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85A517E" w14:textId="7C84EA07" w:rsidR="003D59D0" w:rsidRDefault="00D51587" w:rsidP="003B47B4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2F8A94F" wp14:editId="252AF850">
            <wp:extent cx="4603115" cy="6929755"/>
            <wp:effectExtent l="0" t="0" r="0" b="4445"/>
            <wp:docPr id="2" name="Picture 2" descr="Macintosh HD:Users:kbiernat:Documents:Research:phd:chapters:ch4:figs_final:ERA5_track_intensit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kbiernat:Documents:Research:phd:chapters:ch4:figs_final:ERA5_track_intensity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115" cy="692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F52325" w14:textId="77777777" w:rsidR="003B47B4" w:rsidRDefault="003B47B4" w:rsidP="003B47B4">
      <w:pPr>
        <w:jc w:val="center"/>
        <w:rPr>
          <w:rFonts w:ascii="Times New Roman" w:hAnsi="Times New Roman" w:cs="Times New Roman"/>
        </w:rPr>
      </w:pPr>
    </w:p>
    <w:p w14:paraId="76520A25" w14:textId="51F36441" w:rsidR="003B47B4" w:rsidRDefault="003B47B4" w:rsidP="003B47B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4.1</w:t>
      </w:r>
      <w:r w:rsidR="005721DB">
        <w:rPr>
          <w:rFonts w:ascii="Times New Roman" w:hAnsi="Times New Roman" w:cs="Times New Roman"/>
        </w:rPr>
        <w:t>.</w:t>
      </w:r>
      <w:r w:rsidR="0072324D">
        <w:rPr>
          <w:rFonts w:ascii="Times New Roman" w:hAnsi="Times New Roman" w:cs="Times New Roman"/>
        </w:rPr>
        <w:t xml:space="preserve"> (a) Track (red line)</w:t>
      </w:r>
      <w:r w:rsidR="003F6315">
        <w:rPr>
          <w:rFonts w:ascii="Times New Roman" w:hAnsi="Times New Roman" w:cs="Times New Roman"/>
        </w:rPr>
        <w:t xml:space="preserve"> and (b) minimum SLP (red line)</w:t>
      </w:r>
      <w:r w:rsidR="0072324D">
        <w:rPr>
          <w:rFonts w:ascii="Times New Roman" w:hAnsi="Times New Roman" w:cs="Times New Roman"/>
        </w:rPr>
        <w:t xml:space="preserve"> of AC16 during 0000 UTC 13–0000 UTC 19 August 2016</w:t>
      </w:r>
      <w:r w:rsidR="003F6315">
        <w:rPr>
          <w:rFonts w:ascii="Times New Roman" w:hAnsi="Times New Roman" w:cs="Times New Roman"/>
        </w:rPr>
        <w:t>, every 6 h</w:t>
      </w:r>
      <w:r w:rsidR="0072324D">
        <w:rPr>
          <w:rFonts w:ascii="Times New Roman" w:hAnsi="Times New Roman" w:cs="Times New Roman"/>
        </w:rPr>
        <w:t>. Cyan dots</w:t>
      </w:r>
      <w:r w:rsidR="003F6315">
        <w:rPr>
          <w:rFonts w:ascii="Times New Roman" w:hAnsi="Times New Roman" w:cs="Times New Roman"/>
        </w:rPr>
        <w:t xml:space="preserve"> in (a)</w:t>
      </w:r>
      <w:r w:rsidR="0072324D">
        <w:rPr>
          <w:rFonts w:ascii="Times New Roman" w:hAnsi="Times New Roman" w:cs="Times New Roman"/>
        </w:rPr>
        <w:t xml:space="preserve"> indicate 0000 UTC positions of AC16.</w:t>
      </w:r>
    </w:p>
    <w:p w14:paraId="38080B8F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2B097A71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3A6015A9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561A7DCC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763A70DA" w14:textId="4914388B" w:rsidR="007A719D" w:rsidRDefault="007A719D" w:rsidP="003B47B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7CA158C" wp14:editId="0EA968AA">
            <wp:extent cx="5940425" cy="4329430"/>
            <wp:effectExtent l="0" t="0" r="0" b="0"/>
            <wp:docPr id="21" name="Picture 21" descr="Macintosh HD:Users:kbiernat:Documents:Research:phd:chapters:ch4:figs_final:EPS_AC_locatio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kbiernat:Documents:Research:phd:chapters:ch4:figs_final:EPS_AC_locations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1D561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50633E7A" w14:textId="7260E8DB" w:rsidR="007A719D" w:rsidRDefault="007A719D" w:rsidP="007A719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Fig. 4.2. </w:t>
      </w:r>
      <w:proofErr w:type="gramStart"/>
      <w:r>
        <w:rPr>
          <w:rFonts w:ascii="Times New Roman" w:hAnsi="Times New Roman" w:cs="Times New Roman"/>
        </w:rPr>
        <w:t>Posit</w:t>
      </w:r>
      <w:r w:rsidR="009C7AA4">
        <w:rPr>
          <w:rFonts w:ascii="Times New Roman" w:hAnsi="Times New Roman" w:cs="Times New Roman"/>
        </w:rPr>
        <w:t>ions of AC16 for the ensemble forecasts</w:t>
      </w:r>
      <w:r>
        <w:rPr>
          <w:rFonts w:ascii="Times New Roman" w:hAnsi="Times New Roman" w:cs="Times New Roman"/>
        </w:rPr>
        <w:t xml:space="preserve"> (colored dots; </w:t>
      </w:r>
      <w:r w:rsidRPr="00234749">
        <w:rPr>
          <w:rFonts w:ascii="Times New Roman" w:hAnsi="Times New Roman" w:cs="Times New Roman"/>
          <w:i/>
        </w:rPr>
        <w:t>N</w:t>
      </w:r>
      <w:r w:rsidR="007151F7">
        <w:rPr>
          <w:rFonts w:ascii="Times New Roman" w:hAnsi="Times New Roman" w:cs="Times New Roman"/>
        </w:rPr>
        <w:t xml:space="preserve"> = 51) at 0000 UTC 15 August </w:t>
      </w:r>
      <w:r>
        <w:rPr>
          <w:rFonts w:ascii="Times New Roman" w:hAnsi="Times New Roman" w:cs="Times New Roman"/>
        </w:rPr>
        <w:t>(120 h).</w:t>
      </w:r>
      <w:proofErr w:type="gramEnd"/>
      <w:r>
        <w:rPr>
          <w:rFonts w:ascii="Times New Roman" w:hAnsi="Times New Roman" w:cs="Times New Roman"/>
        </w:rPr>
        <w:t xml:space="preserve"> Dots are colored</w:t>
      </w:r>
      <w:r w:rsidR="009C7AA4">
        <w:rPr>
          <w:rFonts w:ascii="Times New Roman" w:hAnsi="Times New Roman" w:cs="Times New Roman"/>
        </w:rPr>
        <w:t xml:space="preserve"> and sized</w:t>
      </w:r>
      <w:r>
        <w:rPr>
          <w:rFonts w:ascii="Times New Roman" w:hAnsi="Times New Roman" w:cs="Times New Roman"/>
        </w:rPr>
        <w:t xml:space="preserve"> by minimum </w:t>
      </w:r>
      <w:r w:rsidR="007151F7">
        <w:rPr>
          <w:rFonts w:ascii="Times New Roman" w:hAnsi="Times New Roman" w:cs="Times New Roman"/>
        </w:rPr>
        <w:t xml:space="preserve">SLP (hPa) at 0000 UTC 15 August </w:t>
      </w:r>
      <w:r>
        <w:rPr>
          <w:rFonts w:ascii="Times New Roman" w:hAnsi="Times New Roman" w:cs="Times New Roman"/>
        </w:rPr>
        <w:t>(1</w:t>
      </w:r>
      <w:r w:rsidR="009C7AA4">
        <w:rPr>
          <w:rFonts w:ascii="Times New Roman" w:hAnsi="Times New Roman" w:cs="Times New Roman"/>
        </w:rPr>
        <w:t>20 h) according to the legend. The p</w:t>
      </w:r>
      <w:r>
        <w:rPr>
          <w:rFonts w:ascii="Times New Roman" w:hAnsi="Times New Roman" w:cs="Times New Roman"/>
        </w:rPr>
        <w:t xml:space="preserve">osition of AC16 for ERA5 at 0000 UTC 15 August </w:t>
      </w:r>
      <w:r w:rsidR="009C7AA4">
        <w:rPr>
          <w:rFonts w:ascii="Times New Roman" w:hAnsi="Times New Roman" w:cs="Times New Roman"/>
        </w:rPr>
        <w:t xml:space="preserve">is given by the black dot. The corresponding minimum SLP of AC16 for ERA5 </w:t>
      </w:r>
      <w:r>
        <w:rPr>
          <w:rFonts w:ascii="Times New Roman" w:hAnsi="Times New Roman" w:cs="Times New Roman"/>
        </w:rPr>
        <w:t>is 972.8 hPa. Black contours denote SLP (hPa) from ERA5 at 0000 UTC 15 August.</w:t>
      </w:r>
      <w:r w:rsidR="007151F7">
        <w:rPr>
          <w:rFonts w:ascii="Times New Roman" w:hAnsi="Times New Roman" w:cs="Times New Roman"/>
        </w:rPr>
        <w:t xml:space="preserve"> Black circle of 700-km radius denotes </w:t>
      </w:r>
      <w:r w:rsidR="007151F7">
        <w:rPr>
          <w:rFonts w:ascii="Times New Roman" w:hAnsi="Times New Roman" w:cs="Times New Roman"/>
        </w:rPr>
        <w:t xml:space="preserve">region over which </w:t>
      </w:r>
      <w:r w:rsidR="007151F7" w:rsidRPr="002A2B58">
        <w:rPr>
          <w:rFonts w:ascii="Times New Roman" w:hAnsi="Times New Roman" w:cs="Times New Roman"/>
          <w:i/>
        </w:rPr>
        <w:t>J</w:t>
      </w:r>
      <w:r w:rsidR="007151F7" w:rsidRPr="002A2B58">
        <w:rPr>
          <w:rFonts w:ascii="Times New Roman" w:hAnsi="Times New Roman" w:cs="Times New Roman"/>
          <w:vertAlign w:val="subscript"/>
        </w:rPr>
        <w:t>AC</w:t>
      </w:r>
      <w:r w:rsidR="007151F7">
        <w:rPr>
          <w:rFonts w:ascii="Times New Roman" w:hAnsi="Times New Roman" w:cs="Times New Roman"/>
        </w:rPr>
        <w:t xml:space="preserve"> </w:t>
      </w:r>
      <w:r w:rsidR="007151F7">
        <w:rPr>
          <w:rFonts w:ascii="Times New Roman" w:hAnsi="Times New Roman" w:cs="Times New Roman"/>
        </w:rPr>
        <w:t>is calculated.</w:t>
      </w:r>
    </w:p>
    <w:p w14:paraId="68357A6A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7B70C1D0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67D8E7FA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30E803A2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4865AB2E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192BE476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6E4AA21D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52931CA3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36FF7102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3A7C45E9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44F0FF7B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3A7BFBD7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25CFB00C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183A3DAE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196308B5" w14:textId="08BDDED3" w:rsidR="007A719D" w:rsidRDefault="007A719D" w:rsidP="00807484">
      <w:pPr>
        <w:tabs>
          <w:tab w:val="left" w:pos="3332"/>
        </w:tabs>
        <w:rPr>
          <w:rFonts w:ascii="Times New Roman" w:hAnsi="Times New Roman" w:cs="Times New Roman"/>
        </w:rPr>
      </w:pPr>
      <w:bookmarkStart w:id="0" w:name="_GoBack"/>
      <w:bookmarkEnd w:id="0"/>
    </w:p>
    <w:p w14:paraId="02C5C2B2" w14:textId="0BF8AAF3" w:rsidR="007A719D" w:rsidRDefault="00AB0858" w:rsidP="007A719D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3942169F" wp14:editId="61BD86C5">
            <wp:extent cx="4179337" cy="7142005"/>
            <wp:effectExtent l="0" t="0" r="12065" b="0"/>
            <wp:docPr id="31" name="Picture 31" descr="Macintosh HD:Users:kbiernat:Documents:Research:phd:chapters:ch4:figs_final:track_intensity_mostAccurate_leastAccurate_member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acintosh HD:Users:kbiernat:Documents:Research:phd:chapters:ch4:figs_final:track_intensity_mostAccurate_leastAccurate_members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940" cy="7143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F991B1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662CAE3D" w14:textId="2621B9AD" w:rsidR="007A719D" w:rsidRDefault="007A719D" w:rsidP="007A719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4.3</w:t>
      </w:r>
      <w:r w:rsidR="009C7AA4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(a) Tracks and (b) minimum SLP (hPa) during 1200 UTC 13–0000 UTC 16 August, every 6 h, for most-accurate ensemble </w:t>
      </w:r>
      <w:r w:rsidR="00AB0858">
        <w:rPr>
          <w:rFonts w:ascii="Times New Roman" w:hAnsi="Times New Roman" w:cs="Times New Roman"/>
        </w:rPr>
        <w:t>forecasts</w:t>
      </w:r>
      <w:r>
        <w:rPr>
          <w:rFonts w:ascii="Times New Roman" w:hAnsi="Times New Roman" w:cs="Times New Roman"/>
        </w:rPr>
        <w:t xml:space="preserve"> (blue), least-accurate ensemble </w:t>
      </w:r>
      <w:r w:rsidR="00AB0858">
        <w:rPr>
          <w:rFonts w:ascii="Times New Roman" w:hAnsi="Times New Roman" w:cs="Times New Roman"/>
        </w:rPr>
        <w:t>forecasts (red), all other ensemble forecasts</w:t>
      </w:r>
      <w:r>
        <w:rPr>
          <w:rFonts w:ascii="Times New Roman" w:hAnsi="Times New Roman" w:cs="Times New Roman"/>
        </w:rPr>
        <w:t xml:space="preserve"> (gray), and ERA5 (black).</w:t>
      </w:r>
    </w:p>
    <w:p w14:paraId="7C659EA7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290C9A5E" w14:textId="5F52B2DA" w:rsidR="00D51587" w:rsidRDefault="00D51587" w:rsidP="00D5158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76AD024" wp14:editId="40C4F75E">
            <wp:extent cx="5940425" cy="7010400"/>
            <wp:effectExtent l="0" t="0" r="0" b="0"/>
            <wp:docPr id="3" name="Picture 3" descr="Macintosh HD:Users:kbiernat:Documents:Research:phd:chapters:ch4:figs_final:ERA5_ws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kbiernat:Documents:Research:phd:chapters:ch4:figs_final:ERA5_ws300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3BD35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516970DC" w14:textId="4EB3EC48" w:rsidR="00D51587" w:rsidRDefault="007A719D" w:rsidP="0019024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4.4</w:t>
      </w:r>
      <w:r w:rsidR="003F6315">
        <w:rPr>
          <w:rFonts w:ascii="Times New Roman" w:hAnsi="Times New Roman" w:cs="Times New Roman"/>
        </w:rPr>
        <w:t>. ERA5 analyses of 300-hPa wind speed (m s</w:t>
      </w:r>
      <w:r w:rsidR="003F6315" w:rsidRPr="00A109B1">
        <w:rPr>
          <w:rFonts w:ascii="Times New Roman" w:hAnsi="Times New Roman" w:cs="Times New Roman"/>
          <w:vertAlign w:val="superscript"/>
        </w:rPr>
        <w:t>−1</w:t>
      </w:r>
      <w:r w:rsidR="003F6315">
        <w:rPr>
          <w:rFonts w:ascii="Times New Roman" w:hAnsi="Times New Roman" w:cs="Times New Roman"/>
        </w:rPr>
        <w:t>; shading), 1000–500-hPa thickness (dam; dashed red and blue contours), and SLP (hPa; black contours) at (a) 1200 UTC 13 August, (b) 0000 UTC 14 August</w:t>
      </w:r>
      <w:r w:rsidR="008E0194">
        <w:rPr>
          <w:rFonts w:ascii="Times New Roman" w:hAnsi="Times New Roman" w:cs="Times New Roman"/>
        </w:rPr>
        <w:t>,</w:t>
      </w:r>
      <w:r w:rsidR="003F6315">
        <w:rPr>
          <w:rFonts w:ascii="Times New Roman" w:hAnsi="Times New Roman" w:cs="Times New Roman"/>
        </w:rPr>
        <w:t xml:space="preserve"> (c) 1200 UTC 14 August, (d) 0000 UTC 15 August, (e)</w:t>
      </w:r>
      <w:r w:rsidR="003F6315" w:rsidRPr="003F6315">
        <w:rPr>
          <w:rFonts w:ascii="Times New Roman" w:hAnsi="Times New Roman" w:cs="Times New Roman"/>
        </w:rPr>
        <w:t xml:space="preserve"> </w:t>
      </w:r>
      <w:r w:rsidR="003F6315">
        <w:rPr>
          <w:rFonts w:ascii="Times New Roman" w:hAnsi="Times New Roman" w:cs="Times New Roman"/>
        </w:rPr>
        <w:t>1200 UTC 15 Augus</w:t>
      </w:r>
      <w:r w:rsidR="007151F7">
        <w:rPr>
          <w:rFonts w:ascii="Times New Roman" w:hAnsi="Times New Roman" w:cs="Times New Roman"/>
        </w:rPr>
        <w:t>t, and (f) 0000 UTC 16 August</w:t>
      </w:r>
      <w:r w:rsidR="003F6315">
        <w:rPr>
          <w:rFonts w:ascii="Times New Roman" w:hAnsi="Times New Roman" w:cs="Times New Roman"/>
        </w:rPr>
        <w:t>. The green dot shows the location of AC16.</w:t>
      </w:r>
    </w:p>
    <w:p w14:paraId="4DC4B764" w14:textId="09211F1E" w:rsidR="00D51587" w:rsidRDefault="00D51587" w:rsidP="00D5158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FC4C65E" wp14:editId="5708D6B1">
            <wp:extent cx="5940425" cy="6960870"/>
            <wp:effectExtent l="0" t="0" r="0" b="0"/>
            <wp:docPr id="4" name="Picture 4" descr="Macintosh HD:Users:kbiernat:Documents:Research:phd:chapters:ch4:figs_final:ERA5_p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kbiernat:Documents:Research:phd:chapters:ch4:figs_final:ERA5_pv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6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06730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7CA36FFF" w14:textId="03FF242F" w:rsidR="00D51587" w:rsidRDefault="007A719D" w:rsidP="00D0189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4.5. As in Fig. 4.4</w:t>
      </w:r>
      <w:r w:rsidR="00190246">
        <w:rPr>
          <w:rFonts w:ascii="Times New Roman" w:hAnsi="Times New Roman" w:cs="Times New Roman"/>
        </w:rPr>
        <w:t>, but for ERA5 analyses of 350–</w:t>
      </w:r>
      <w:proofErr w:type="gramStart"/>
      <w:r w:rsidR="00190246">
        <w:rPr>
          <w:rFonts w:ascii="Times New Roman" w:hAnsi="Times New Roman" w:cs="Times New Roman"/>
        </w:rPr>
        <w:t>250-hPa divergence</w:t>
      </w:r>
      <w:proofErr w:type="gramEnd"/>
      <w:r w:rsidR="00190246">
        <w:rPr>
          <w:rFonts w:ascii="Times New Roman" w:hAnsi="Times New Roman" w:cs="Times New Roman"/>
        </w:rPr>
        <w:t xml:space="preserve"> area averaged within 200 km of each grid point (10</w:t>
      </w:r>
      <w:r w:rsidR="00190246" w:rsidRPr="00A109B1">
        <w:rPr>
          <w:rFonts w:ascii="Times New Roman" w:hAnsi="Times New Roman" w:cs="Times New Roman"/>
          <w:vertAlign w:val="superscript"/>
        </w:rPr>
        <w:t>−</w:t>
      </w:r>
      <w:r w:rsidR="00190246">
        <w:rPr>
          <w:rFonts w:ascii="Times New Roman" w:hAnsi="Times New Roman" w:cs="Times New Roman"/>
          <w:vertAlign w:val="superscript"/>
        </w:rPr>
        <w:t>6</w:t>
      </w:r>
      <w:r w:rsidR="00190246">
        <w:rPr>
          <w:rFonts w:ascii="Times New Roman" w:hAnsi="Times New Roman" w:cs="Times New Roman"/>
        </w:rPr>
        <w:t xml:space="preserve"> s</w:t>
      </w:r>
      <w:r w:rsidR="00190246" w:rsidRPr="00A109B1">
        <w:rPr>
          <w:rFonts w:ascii="Times New Roman" w:hAnsi="Times New Roman" w:cs="Times New Roman"/>
          <w:vertAlign w:val="superscript"/>
        </w:rPr>
        <w:t>−1</w:t>
      </w:r>
      <w:r w:rsidR="00190246">
        <w:rPr>
          <w:rFonts w:ascii="Times New Roman" w:hAnsi="Times New Roman" w:cs="Times New Roman"/>
        </w:rPr>
        <w:t>; shading), 350–250-hPa irrotational wind (m s</w:t>
      </w:r>
      <w:r w:rsidR="00190246" w:rsidRPr="00FB69CF">
        <w:rPr>
          <w:rFonts w:ascii="Times New Roman" w:hAnsi="Times New Roman" w:cs="Times New Roman"/>
          <w:vertAlign w:val="superscript"/>
        </w:rPr>
        <w:t>−1</w:t>
      </w:r>
      <w:r w:rsidR="00190246">
        <w:rPr>
          <w:rFonts w:ascii="Times New Roman" w:hAnsi="Times New Roman" w:cs="Times New Roman"/>
        </w:rPr>
        <w:t>; vectors), 350–250-hPa PV (PVU; dark gray contours), and negative values of 800–600-hPa ω (every 1 × 10</w:t>
      </w:r>
      <w:r w:rsidR="00190246" w:rsidRPr="00FB69CF">
        <w:rPr>
          <w:rFonts w:ascii="Times New Roman" w:hAnsi="Times New Roman" w:cs="Times New Roman"/>
          <w:vertAlign w:val="superscript"/>
        </w:rPr>
        <w:t>−3</w:t>
      </w:r>
      <w:r w:rsidR="00190246">
        <w:rPr>
          <w:rFonts w:ascii="Times New Roman" w:hAnsi="Times New Roman" w:cs="Times New Roman"/>
        </w:rPr>
        <w:t xml:space="preserve"> hPa s</w:t>
      </w:r>
      <w:r w:rsidR="00190246" w:rsidRPr="00FB69CF">
        <w:rPr>
          <w:rFonts w:ascii="Times New Roman" w:hAnsi="Times New Roman" w:cs="Times New Roman"/>
          <w:vertAlign w:val="superscript"/>
        </w:rPr>
        <w:t>−1</w:t>
      </w:r>
      <w:r w:rsidR="00190246">
        <w:rPr>
          <w:rFonts w:ascii="Times New Roman" w:hAnsi="Times New Roman" w:cs="Times New Roman"/>
        </w:rPr>
        <w:t>; red contours).</w:t>
      </w:r>
    </w:p>
    <w:p w14:paraId="4E42A7DF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1CC0CEFF" w14:textId="77777777" w:rsidR="00D51587" w:rsidRDefault="00D51587" w:rsidP="007A719D">
      <w:pPr>
        <w:rPr>
          <w:rFonts w:ascii="Times New Roman" w:hAnsi="Times New Roman" w:cs="Times New Roman"/>
        </w:rPr>
      </w:pPr>
    </w:p>
    <w:p w14:paraId="00640BF5" w14:textId="5F33B733" w:rsidR="00D51587" w:rsidRDefault="00D51587" w:rsidP="00D5158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050C44B6" wp14:editId="145A1712">
            <wp:extent cx="5934075" cy="6861175"/>
            <wp:effectExtent l="0" t="0" r="9525" b="0"/>
            <wp:docPr id="5" name="Picture 5" descr="Macintosh HD:Users:kbiernat:Documents:Research:phd:chapters:ch4:figs_final:ERA5_IV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kbiernat:Documents:Research:phd:chapters:ch4:figs_final:ERA5_IVT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86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4455A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506A11AA" w14:textId="6BE14C26" w:rsidR="00D0189B" w:rsidRDefault="007A719D" w:rsidP="00D0189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4.6. As in Fig. 4.4</w:t>
      </w:r>
      <w:r w:rsidR="00190246">
        <w:rPr>
          <w:rFonts w:ascii="Times New Roman" w:hAnsi="Times New Roman" w:cs="Times New Roman"/>
        </w:rPr>
        <w:t>, but for ERA5 analyses of 1000–300-hPa IVT (kg</w:t>
      </w:r>
      <w:r w:rsidR="00190246" w:rsidRPr="00C51CC6">
        <w:rPr>
          <w:rFonts w:ascii="Times New Roman" w:hAnsi="Times New Roman" w:cs="Times New Roman"/>
        </w:rPr>
        <w:t xml:space="preserve"> </w:t>
      </w:r>
      <w:r w:rsidR="00190246">
        <w:rPr>
          <w:rFonts w:ascii="Times New Roman" w:hAnsi="Times New Roman" w:cs="Times New Roman"/>
        </w:rPr>
        <w:t>m</w:t>
      </w:r>
      <w:r w:rsidR="00190246" w:rsidRPr="00FB69CF">
        <w:rPr>
          <w:rFonts w:ascii="Times New Roman" w:hAnsi="Times New Roman" w:cs="Times New Roman"/>
          <w:vertAlign w:val="superscript"/>
        </w:rPr>
        <w:t>−1</w:t>
      </w:r>
      <w:r w:rsidR="00190246">
        <w:rPr>
          <w:rFonts w:ascii="Times New Roman" w:hAnsi="Times New Roman" w:cs="Times New Roman"/>
        </w:rPr>
        <w:t xml:space="preserve"> s</w:t>
      </w:r>
      <w:r w:rsidR="00190246" w:rsidRPr="00FB69CF">
        <w:rPr>
          <w:rFonts w:ascii="Times New Roman" w:hAnsi="Times New Roman" w:cs="Times New Roman"/>
          <w:vertAlign w:val="superscript"/>
        </w:rPr>
        <w:t>−1</w:t>
      </w:r>
      <w:r w:rsidR="00190246">
        <w:rPr>
          <w:rFonts w:ascii="Times New Roman" w:hAnsi="Times New Roman" w:cs="Times New Roman"/>
        </w:rPr>
        <w:t xml:space="preserve">; shading and vectors), positive values of 1000–300-hPa IMFC </w:t>
      </w:r>
      <w:proofErr w:type="gramStart"/>
      <w:r w:rsidR="00190246">
        <w:rPr>
          <w:rFonts w:ascii="Times New Roman" w:hAnsi="Times New Roman" w:cs="Times New Roman"/>
        </w:rPr>
        <w:t>area</w:t>
      </w:r>
      <w:proofErr w:type="gramEnd"/>
      <w:r w:rsidR="00190246">
        <w:rPr>
          <w:rFonts w:ascii="Times New Roman" w:hAnsi="Times New Roman" w:cs="Times New Roman"/>
        </w:rPr>
        <w:t xml:space="preserve"> averaged within 200 km of each grid point (every 100 W</w:t>
      </w:r>
      <w:r w:rsidR="00190246" w:rsidRPr="00C51CC6">
        <w:rPr>
          <w:rFonts w:ascii="Times New Roman" w:hAnsi="Times New Roman" w:cs="Times New Roman"/>
        </w:rPr>
        <w:t xml:space="preserve"> </w:t>
      </w:r>
      <w:r w:rsidR="00190246">
        <w:rPr>
          <w:rFonts w:ascii="Times New Roman" w:hAnsi="Times New Roman" w:cs="Times New Roman"/>
        </w:rPr>
        <w:t>m</w:t>
      </w:r>
      <w:r w:rsidR="00190246" w:rsidRPr="00FB69CF">
        <w:rPr>
          <w:rFonts w:ascii="Times New Roman" w:hAnsi="Times New Roman" w:cs="Times New Roman"/>
          <w:vertAlign w:val="superscript"/>
        </w:rPr>
        <w:t>−</w:t>
      </w:r>
      <w:r w:rsidR="00190246">
        <w:rPr>
          <w:rFonts w:ascii="Times New Roman" w:hAnsi="Times New Roman" w:cs="Times New Roman"/>
          <w:vertAlign w:val="superscript"/>
        </w:rPr>
        <w:t>2</w:t>
      </w:r>
      <w:r w:rsidR="00190246">
        <w:rPr>
          <w:rFonts w:ascii="Times New Roman" w:hAnsi="Times New Roman" w:cs="Times New Roman"/>
        </w:rPr>
        <w:t>; blue contours), and 700-hPa geopotential height (dam; black contours).</w:t>
      </w:r>
    </w:p>
    <w:p w14:paraId="77BCC92E" w14:textId="77777777" w:rsidR="00D51587" w:rsidRDefault="00D51587" w:rsidP="00190246">
      <w:pPr>
        <w:rPr>
          <w:rFonts w:ascii="Times New Roman" w:hAnsi="Times New Roman" w:cs="Times New Roman"/>
        </w:rPr>
      </w:pPr>
    </w:p>
    <w:p w14:paraId="448C3525" w14:textId="7FA3FAB1" w:rsidR="00D51587" w:rsidRDefault="00D51587" w:rsidP="00D0189B">
      <w:pPr>
        <w:jc w:val="center"/>
        <w:rPr>
          <w:rFonts w:ascii="Times New Roman" w:hAnsi="Times New Roman" w:cs="Times New Roman"/>
        </w:rPr>
      </w:pPr>
    </w:p>
    <w:p w14:paraId="05DBF237" w14:textId="77777777" w:rsidR="00D51587" w:rsidRDefault="00D51587" w:rsidP="00D51587">
      <w:pPr>
        <w:rPr>
          <w:rFonts w:ascii="Times New Roman" w:hAnsi="Times New Roman" w:cs="Times New Roman"/>
        </w:rPr>
      </w:pPr>
    </w:p>
    <w:p w14:paraId="7703E606" w14:textId="2D160E13" w:rsidR="00D51587" w:rsidRDefault="00423C55" w:rsidP="00D5158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FBBBBA7" wp14:editId="11A2C96D">
            <wp:extent cx="5940425" cy="4453890"/>
            <wp:effectExtent l="0" t="0" r="3175" b="0"/>
            <wp:docPr id="23" name="Picture 23" descr="Macintosh HD:Users:kbiernat:Documents:Research:phd:chapters:ch4:figs_final:ESA_pv250_1of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HD:Users:kbiernat:Documents:Research:phd:chapters:ch4:figs_final:ESA_pv250_1of2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A4D44" w14:textId="77777777" w:rsidR="00D51587" w:rsidRDefault="00D51587" w:rsidP="00ED5801">
      <w:pPr>
        <w:rPr>
          <w:rFonts w:ascii="Times New Roman" w:hAnsi="Times New Roman" w:cs="Times New Roman"/>
        </w:rPr>
      </w:pPr>
    </w:p>
    <w:p w14:paraId="43C01815" w14:textId="06D9EB0B" w:rsidR="00D0189B" w:rsidRDefault="007A719D" w:rsidP="00D0189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4.7</w:t>
      </w:r>
      <w:r w:rsidR="00234749">
        <w:rPr>
          <w:rFonts w:ascii="Times New Roman" w:hAnsi="Times New Roman" w:cs="Times New Roman"/>
        </w:rPr>
        <w:t xml:space="preserve">. </w:t>
      </w:r>
      <w:r w:rsidR="00D80C94">
        <w:rPr>
          <w:rFonts w:ascii="Times New Roman" w:hAnsi="Times New Roman" w:cs="Times New Roman"/>
        </w:rPr>
        <w:t xml:space="preserve">Sensitivity of </w:t>
      </w:r>
      <w:r w:rsidR="00D80C94" w:rsidRPr="002A2B58">
        <w:rPr>
          <w:rFonts w:ascii="Times New Roman" w:hAnsi="Times New Roman" w:cs="Times New Roman"/>
          <w:i/>
        </w:rPr>
        <w:t>J</w:t>
      </w:r>
      <w:r w:rsidR="002A2B58" w:rsidRPr="002A2B58">
        <w:rPr>
          <w:rFonts w:ascii="Times New Roman" w:hAnsi="Times New Roman" w:cs="Times New Roman"/>
          <w:vertAlign w:val="subscript"/>
        </w:rPr>
        <w:t>AC</w:t>
      </w:r>
      <w:r w:rsidR="00D80C94">
        <w:rPr>
          <w:rFonts w:ascii="Times New Roman" w:hAnsi="Times New Roman" w:cs="Times New Roman"/>
        </w:rPr>
        <w:t xml:space="preserve"> </w:t>
      </w:r>
      <w:r w:rsidR="00423C55">
        <w:rPr>
          <w:rFonts w:ascii="Times New Roman" w:hAnsi="Times New Roman" w:cs="Times New Roman"/>
        </w:rPr>
        <w:t>to 250-hPa PV area averaged within 200 km of each grid point (hPa; shading) and ensemble mean 250-hPa PV area averaged within 2</w:t>
      </w:r>
      <w:r w:rsidR="002A2B58">
        <w:rPr>
          <w:rFonts w:ascii="Times New Roman" w:hAnsi="Times New Roman" w:cs="Times New Roman"/>
        </w:rPr>
        <w:t>00 km of each grid point (PVU; dark gray</w:t>
      </w:r>
      <w:r w:rsidR="00423C55">
        <w:rPr>
          <w:rFonts w:ascii="Times New Roman" w:hAnsi="Times New Roman" w:cs="Times New Roman"/>
        </w:rPr>
        <w:t xml:space="preserve"> contours)</w:t>
      </w:r>
      <w:r w:rsidR="00ED5801">
        <w:rPr>
          <w:rFonts w:ascii="Times New Roman" w:hAnsi="Times New Roman" w:cs="Times New Roman"/>
        </w:rPr>
        <w:t xml:space="preserve"> at (a) 0000 UTC 10 Aug</w:t>
      </w:r>
      <w:r w:rsidR="002A2B58">
        <w:rPr>
          <w:rFonts w:ascii="Times New Roman" w:hAnsi="Times New Roman" w:cs="Times New Roman"/>
        </w:rPr>
        <w:t>ust</w:t>
      </w:r>
      <w:r w:rsidR="00ED5801">
        <w:rPr>
          <w:rFonts w:ascii="Times New Roman" w:hAnsi="Times New Roman" w:cs="Times New Roman"/>
        </w:rPr>
        <w:t xml:space="preserve"> (0 h), (b) 1200 UTC 10 Aug</w:t>
      </w:r>
      <w:r w:rsidR="002A2B58">
        <w:rPr>
          <w:rFonts w:ascii="Times New Roman" w:hAnsi="Times New Roman" w:cs="Times New Roman"/>
        </w:rPr>
        <w:t>ust</w:t>
      </w:r>
      <w:r w:rsidR="00ED5801">
        <w:rPr>
          <w:rFonts w:ascii="Times New Roman" w:hAnsi="Times New Roman" w:cs="Times New Roman"/>
        </w:rPr>
        <w:t xml:space="preserve"> (12 h), (c) 0000 UTC 11 Aug</w:t>
      </w:r>
      <w:r w:rsidR="002A2B58">
        <w:rPr>
          <w:rFonts w:ascii="Times New Roman" w:hAnsi="Times New Roman" w:cs="Times New Roman"/>
        </w:rPr>
        <w:t>ust</w:t>
      </w:r>
      <w:r w:rsidR="00ED5801">
        <w:rPr>
          <w:rFonts w:ascii="Times New Roman" w:hAnsi="Times New Roman" w:cs="Times New Roman"/>
        </w:rPr>
        <w:t xml:space="preserve"> (24 h), and (d) 1200 UTC 11 Aug</w:t>
      </w:r>
      <w:r w:rsidR="002A2B58">
        <w:rPr>
          <w:rFonts w:ascii="Times New Roman" w:hAnsi="Times New Roman" w:cs="Times New Roman"/>
        </w:rPr>
        <w:t>ust</w:t>
      </w:r>
      <w:r w:rsidR="00ED5801">
        <w:rPr>
          <w:rFonts w:ascii="Times New Roman" w:hAnsi="Times New Roman" w:cs="Times New Roman"/>
        </w:rPr>
        <w:t xml:space="preserve"> (36 h). </w:t>
      </w:r>
      <w:r w:rsidR="004C0DB4">
        <w:rPr>
          <w:rFonts w:ascii="Times New Roman" w:hAnsi="Times New Roman" w:cs="Times New Roman"/>
        </w:rPr>
        <w:t>White stippling indicates</w:t>
      </w:r>
      <w:r w:rsidR="00ED5801">
        <w:rPr>
          <w:rFonts w:ascii="Times New Roman" w:hAnsi="Times New Roman" w:cs="Times New Roman"/>
        </w:rPr>
        <w:t xml:space="preserve"> where the sensitivity is statistically significant at the 95% confidence level. Black dot indicates ERA5 position of AC16 at 0000 UTC 15 Aug</w:t>
      </w:r>
      <w:r w:rsidR="002A2B58">
        <w:rPr>
          <w:rFonts w:ascii="Times New Roman" w:hAnsi="Times New Roman" w:cs="Times New Roman"/>
        </w:rPr>
        <w:t>ust</w:t>
      </w:r>
      <w:r w:rsidR="00ED5801">
        <w:rPr>
          <w:rFonts w:ascii="Times New Roman" w:hAnsi="Times New Roman" w:cs="Times New Roman"/>
        </w:rPr>
        <w:t xml:space="preserve"> 2016. </w:t>
      </w:r>
      <w:r w:rsidR="002A2B58">
        <w:rPr>
          <w:rFonts w:ascii="Times New Roman" w:hAnsi="Times New Roman" w:cs="Times New Roman"/>
        </w:rPr>
        <w:t>Black circle indicates region over</w:t>
      </w:r>
      <w:r w:rsidR="00ED5801">
        <w:rPr>
          <w:rFonts w:ascii="Times New Roman" w:hAnsi="Times New Roman" w:cs="Times New Roman"/>
        </w:rPr>
        <w:t xml:space="preserve"> which </w:t>
      </w:r>
      <w:r w:rsidR="002A2B58" w:rsidRPr="002A2B58">
        <w:rPr>
          <w:rFonts w:ascii="Times New Roman" w:hAnsi="Times New Roman" w:cs="Times New Roman"/>
          <w:i/>
        </w:rPr>
        <w:t>J</w:t>
      </w:r>
      <w:r w:rsidR="002A2B58" w:rsidRPr="002A2B58">
        <w:rPr>
          <w:rFonts w:ascii="Times New Roman" w:hAnsi="Times New Roman" w:cs="Times New Roman"/>
          <w:vertAlign w:val="subscript"/>
        </w:rPr>
        <w:t>AC</w:t>
      </w:r>
      <w:r w:rsidR="007151F7">
        <w:rPr>
          <w:rFonts w:ascii="Times New Roman" w:hAnsi="Times New Roman" w:cs="Times New Roman"/>
        </w:rPr>
        <w:t xml:space="preserve"> is</w:t>
      </w:r>
      <w:r w:rsidR="00ED5801">
        <w:rPr>
          <w:rFonts w:ascii="Times New Roman" w:hAnsi="Times New Roman" w:cs="Times New Roman"/>
        </w:rPr>
        <w:t xml:space="preserve"> calculated.</w:t>
      </w:r>
    </w:p>
    <w:p w14:paraId="720BD932" w14:textId="77777777" w:rsidR="00D51587" w:rsidRDefault="00D51587" w:rsidP="00D0189B">
      <w:pPr>
        <w:rPr>
          <w:rFonts w:ascii="Times New Roman" w:hAnsi="Times New Roman" w:cs="Times New Roman"/>
        </w:rPr>
      </w:pPr>
    </w:p>
    <w:p w14:paraId="2C2C1078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61AC911C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465B14F8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4C4BFBEC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0C86CFC6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2C15DF61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4BF46A45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0DBAA742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35B79DBE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6E551783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6F285FA1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3AB0FACF" w14:textId="77777777" w:rsidR="00D51587" w:rsidRDefault="00D51587" w:rsidP="00D51587">
      <w:pPr>
        <w:rPr>
          <w:rFonts w:ascii="Times New Roman" w:hAnsi="Times New Roman" w:cs="Times New Roman"/>
        </w:rPr>
      </w:pPr>
    </w:p>
    <w:p w14:paraId="321E1325" w14:textId="6B42113F" w:rsidR="00D51587" w:rsidRDefault="00D51587" w:rsidP="00D5158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42C5B85" wp14:editId="2054AB73">
            <wp:extent cx="5940425" cy="6668135"/>
            <wp:effectExtent l="0" t="0" r="3175" b="12065"/>
            <wp:docPr id="9" name="Picture 9" descr="Macintosh HD:Users:kbiernat:Documents:Research:phd:chapters:ch4:figs_final:ESA_pv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kbiernat:Documents:Research:phd:chapters:ch4:figs_final:ESA_pv250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66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ABDF1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2338139C" w14:textId="585BB66C" w:rsidR="00D51587" w:rsidRDefault="00423C55" w:rsidP="004C0DB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4.8.</w:t>
      </w:r>
      <w:r w:rsidRPr="00ED5801">
        <w:rPr>
          <w:rFonts w:ascii="Times New Roman" w:hAnsi="Times New Roman" w:cs="Times New Roman"/>
        </w:rPr>
        <w:t xml:space="preserve"> </w:t>
      </w:r>
      <w:r w:rsidR="00454F31">
        <w:rPr>
          <w:rFonts w:ascii="Times New Roman" w:hAnsi="Times New Roman" w:cs="Times New Roman"/>
        </w:rPr>
        <w:t>As in Fig. 4.7, but</w:t>
      </w:r>
      <w:r>
        <w:rPr>
          <w:rFonts w:ascii="Times New Roman" w:hAnsi="Times New Roman" w:cs="Times New Roman"/>
        </w:rPr>
        <w:t xml:space="preserve"> at (a) 0000 UTC 12 Aug</w:t>
      </w:r>
      <w:r w:rsidR="002A2B58">
        <w:rPr>
          <w:rFonts w:ascii="Times New Roman" w:hAnsi="Times New Roman" w:cs="Times New Roman"/>
        </w:rPr>
        <w:t>ust</w:t>
      </w:r>
      <w:r>
        <w:rPr>
          <w:rFonts w:ascii="Times New Roman" w:hAnsi="Times New Roman" w:cs="Times New Roman"/>
        </w:rPr>
        <w:t xml:space="preserve"> (48 h), (b) 1200 UTC 12 Aug</w:t>
      </w:r>
      <w:r w:rsidR="002A2B58">
        <w:rPr>
          <w:rFonts w:ascii="Times New Roman" w:hAnsi="Times New Roman" w:cs="Times New Roman"/>
        </w:rPr>
        <w:t>ust</w:t>
      </w:r>
      <w:r>
        <w:rPr>
          <w:rFonts w:ascii="Times New Roman" w:hAnsi="Times New Roman" w:cs="Times New Roman"/>
        </w:rPr>
        <w:t xml:space="preserve"> (60 h), (c) 0000 UTC 13 Aug</w:t>
      </w:r>
      <w:r w:rsidR="002A2B58">
        <w:rPr>
          <w:rFonts w:ascii="Times New Roman" w:hAnsi="Times New Roman" w:cs="Times New Roman"/>
        </w:rPr>
        <w:t>ust</w:t>
      </w:r>
      <w:r>
        <w:rPr>
          <w:rFonts w:ascii="Times New Roman" w:hAnsi="Times New Roman" w:cs="Times New Roman"/>
        </w:rPr>
        <w:t xml:space="preserve"> (72 h), (d) 1200 UTC 13 Aug</w:t>
      </w:r>
      <w:r w:rsidR="002A2B58">
        <w:rPr>
          <w:rFonts w:ascii="Times New Roman" w:hAnsi="Times New Roman" w:cs="Times New Roman"/>
        </w:rPr>
        <w:t>ust</w:t>
      </w:r>
      <w:r>
        <w:rPr>
          <w:rFonts w:ascii="Times New Roman" w:hAnsi="Times New Roman" w:cs="Times New Roman"/>
        </w:rPr>
        <w:t xml:space="preserve"> (84 h), (e) 0000 UTC 14 Aug</w:t>
      </w:r>
      <w:r w:rsidR="002A2B58">
        <w:rPr>
          <w:rFonts w:ascii="Times New Roman" w:hAnsi="Times New Roman" w:cs="Times New Roman"/>
        </w:rPr>
        <w:t>ust</w:t>
      </w:r>
      <w:r>
        <w:rPr>
          <w:rFonts w:ascii="Times New Roman" w:hAnsi="Times New Roman" w:cs="Times New Roman"/>
        </w:rPr>
        <w:t xml:space="preserve"> (96 h), and (f) 1200 UTC 14 Aug</w:t>
      </w:r>
      <w:r w:rsidR="00D72214">
        <w:rPr>
          <w:rFonts w:ascii="Times New Roman" w:hAnsi="Times New Roman" w:cs="Times New Roman"/>
        </w:rPr>
        <w:t>ust</w:t>
      </w:r>
      <w:r>
        <w:rPr>
          <w:rFonts w:ascii="Times New Roman" w:hAnsi="Times New Roman" w:cs="Times New Roman"/>
        </w:rPr>
        <w:t xml:space="preserve"> (108 h).</w:t>
      </w:r>
    </w:p>
    <w:p w14:paraId="4065C79C" w14:textId="7A24417F" w:rsidR="00D51587" w:rsidRDefault="00D51587" w:rsidP="00D5158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D8B7CEB" wp14:editId="2FF23692">
            <wp:extent cx="5940425" cy="6668135"/>
            <wp:effectExtent l="0" t="0" r="3175" b="12065"/>
            <wp:docPr id="10" name="Picture 10" descr="Macintosh HD:Users:kbiernat:Documents:Research:phd:chapters:ch4:figs_final:ESA_SL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kbiernat:Documents:Research:phd:chapters:ch4:figs_final:ESA_SLP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66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79E82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4ECF84B2" w14:textId="3AD16973" w:rsidR="004C0DB4" w:rsidRDefault="00423C55" w:rsidP="004C0DB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4.9</w:t>
      </w:r>
      <w:r w:rsidR="00454F31">
        <w:rPr>
          <w:rFonts w:ascii="Times New Roman" w:hAnsi="Times New Roman" w:cs="Times New Roman"/>
        </w:rPr>
        <w:t>. As in Fig. 4.7</w:t>
      </w:r>
      <w:r w:rsidR="004C0DB4">
        <w:rPr>
          <w:rFonts w:ascii="Times New Roman" w:hAnsi="Times New Roman" w:cs="Times New Roman"/>
        </w:rPr>
        <w:t xml:space="preserve">, but for sensitivity of </w:t>
      </w:r>
      <w:r w:rsidR="002A2B58" w:rsidRPr="002A2B58">
        <w:rPr>
          <w:rFonts w:ascii="Times New Roman" w:hAnsi="Times New Roman" w:cs="Times New Roman"/>
          <w:i/>
        </w:rPr>
        <w:t>J</w:t>
      </w:r>
      <w:r w:rsidR="002A2B58" w:rsidRPr="002A2B58">
        <w:rPr>
          <w:rFonts w:ascii="Times New Roman" w:hAnsi="Times New Roman" w:cs="Times New Roman"/>
          <w:vertAlign w:val="subscript"/>
        </w:rPr>
        <w:t>AC</w:t>
      </w:r>
      <w:r w:rsidR="004C0DB4">
        <w:rPr>
          <w:rFonts w:ascii="Times New Roman" w:hAnsi="Times New Roman" w:cs="Times New Roman"/>
        </w:rPr>
        <w:t xml:space="preserve"> to SLP (hPa; shading) and ensemble</w:t>
      </w:r>
      <w:r w:rsidR="00454F31">
        <w:rPr>
          <w:rFonts w:ascii="Times New Roman" w:hAnsi="Times New Roman" w:cs="Times New Roman"/>
        </w:rPr>
        <w:t xml:space="preserve"> mean SLP (hPa; black contours) at (a) 0000 UTC 12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(48 h), (b) 1200 UTC 12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(60 h), (c) 0000 UTC 13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(72 h), (d) 1200 UTC 13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(84 h), (e) 0000 UTC 14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(96 h), and (f) 1200 UTC 14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(108 h).</w:t>
      </w:r>
    </w:p>
    <w:p w14:paraId="35247BA6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33449178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691AFE50" w14:textId="77777777" w:rsidR="00D51587" w:rsidRDefault="00D51587" w:rsidP="000B6EC6">
      <w:pPr>
        <w:rPr>
          <w:rFonts w:ascii="Times New Roman" w:hAnsi="Times New Roman" w:cs="Times New Roman"/>
        </w:rPr>
      </w:pPr>
    </w:p>
    <w:p w14:paraId="70A7C457" w14:textId="04EFC016" w:rsidR="00D51587" w:rsidRDefault="00454F31" w:rsidP="00D5158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2B373A3" wp14:editId="63E936FF">
            <wp:extent cx="5934075" cy="4789805"/>
            <wp:effectExtent l="0" t="0" r="9525" b="10795"/>
            <wp:docPr id="25" name="Picture 25" descr="Macintosh HD:Users:kbiernat:Documents:Research:phd:chapters:ch4:figs_final:ESA_q8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cintosh HD:Users:kbiernat:Documents:Research:phd:chapters:ch4:figs_final:ESA_q850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78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F33AA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760CA3C7" w14:textId="65DC4A5A" w:rsidR="00454F31" w:rsidRDefault="00423C55" w:rsidP="00454F3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4.10</w:t>
      </w:r>
      <w:r w:rsidR="00454F31">
        <w:rPr>
          <w:rFonts w:ascii="Times New Roman" w:hAnsi="Times New Roman" w:cs="Times New Roman"/>
        </w:rPr>
        <w:t>. As in Fig. 4.7</w:t>
      </w:r>
      <w:r w:rsidR="000B6EC6">
        <w:rPr>
          <w:rFonts w:ascii="Times New Roman" w:hAnsi="Times New Roman" w:cs="Times New Roman"/>
        </w:rPr>
        <w:t xml:space="preserve">, but for sensitivity of </w:t>
      </w:r>
      <w:r w:rsidR="002A2B58" w:rsidRPr="002A2B58">
        <w:rPr>
          <w:rFonts w:ascii="Times New Roman" w:hAnsi="Times New Roman" w:cs="Times New Roman"/>
          <w:i/>
        </w:rPr>
        <w:t>J</w:t>
      </w:r>
      <w:r w:rsidR="002A2B58" w:rsidRPr="002A2B58">
        <w:rPr>
          <w:rFonts w:ascii="Times New Roman" w:hAnsi="Times New Roman" w:cs="Times New Roman"/>
          <w:vertAlign w:val="subscript"/>
        </w:rPr>
        <w:t>AC</w:t>
      </w:r>
      <w:r w:rsidR="000B6EC6">
        <w:rPr>
          <w:rFonts w:ascii="Times New Roman" w:hAnsi="Times New Roman" w:cs="Times New Roman"/>
        </w:rPr>
        <w:t xml:space="preserve"> to </w:t>
      </w:r>
      <w:r w:rsidR="00454F31">
        <w:rPr>
          <w:rFonts w:ascii="Times New Roman" w:hAnsi="Times New Roman" w:cs="Times New Roman"/>
        </w:rPr>
        <w:t>850-hPa specific humidity</w:t>
      </w:r>
      <w:r w:rsidR="000B6EC6">
        <w:rPr>
          <w:rFonts w:ascii="Times New Roman" w:hAnsi="Times New Roman" w:cs="Times New Roman"/>
        </w:rPr>
        <w:t xml:space="preserve"> (hPa; shading) and ensemble mean 850-hPa </w:t>
      </w:r>
      <w:r w:rsidR="00454F31">
        <w:rPr>
          <w:rFonts w:ascii="Times New Roman" w:hAnsi="Times New Roman" w:cs="Times New Roman"/>
        </w:rPr>
        <w:t>specific humidity</w:t>
      </w:r>
      <w:r w:rsidR="000B6EC6">
        <w:rPr>
          <w:rFonts w:ascii="Times New Roman" w:hAnsi="Times New Roman" w:cs="Times New Roman"/>
        </w:rPr>
        <w:t xml:space="preserve"> (</w:t>
      </w:r>
      <w:r w:rsidR="00454F31">
        <w:rPr>
          <w:rFonts w:ascii="Times New Roman" w:hAnsi="Times New Roman" w:cs="Times New Roman"/>
        </w:rPr>
        <w:t xml:space="preserve">g </w:t>
      </w:r>
      <w:r w:rsidR="000B6EC6">
        <w:rPr>
          <w:rFonts w:ascii="Times New Roman" w:hAnsi="Times New Roman" w:cs="Times New Roman"/>
        </w:rPr>
        <w:t>kg</w:t>
      </w:r>
      <w:r w:rsidR="000B6EC6" w:rsidRPr="000B6EC6">
        <w:rPr>
          <w:rFonts w:ascii="Times New Roman" w:hAnsi="Times New Roman" w:cs="Times New Roman"/>
          <w:vertAlign w:val="superscript"/>
        </w:rPr>
        <w:t>−1</w:t>
      </w:r>
      <w:r w:rsidR="000B6EC6">
        <w:rPr>
          <w:rFonts w:ascii="Times New Roman" w:hAnsi="Times New Roman" w:cs="Times New Roman"/>
        </w:rPr>
        <w:t>; black contours</w:t>
      </w:r>
      <w:r w:rsidR="00454F31">
        <w:rPr>
          <w:rFonts w:ascii="Times New Roman" w:hAnsi="Times New Roman" w:cs="Times New Roman"/>
        </w:rPr>
        <w:t>) at (a) 0000 UTC 13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(72 h), (b) 1200 UTC 13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(84 h), (c) 0000 UTC 14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(96 h), and (d) 1200 UTC 14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(108 h).</w:t>
      </w:r>
    </w:p>
    <w:p w14:paraId="6DBFD46C" w14:textId="77777777" w:rsidR="00454F31" w:rsidRDefault="00454F31" w:rsidP="000B6EC6">
      <w:pPr>
        <w:rPr>
          <w:rFonts w:ascii="Times New Roman" w:hAnsi="Times New Roman" w:cs="Times New Roman"/>
        </w:rPr>
      </w:pPr>
    </w:p>
    <w:p w14:paraId="40BE7FAA" w14:textId="77777777" w:rsidR="00454F31" w:rsidRDefault="00454F31" w:rsidP="000B6EC6">
      <w:pPr>
        <w:rPr>
          <w:rFonts w:ascii="Times New Roman" w:hAnsi="Times New Roman" w:cs="Times New Roman"/>
        </w:rPr>
      </w:pPr>
    </w:p>
    <w:p w14:paraId="1A83A4C0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1770A2AE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2CCBB3E0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5E3C5AE5" w14:textId="6B1DF1D6" w:rsidR="00D51587" w:rsidRDefault="00D51587" w:rsidP="003B47B4">
      <w:pPr>
        <w:rPr>
          <w:rFonts w:ascii="Times New Roman" w:hAnsi="Times New Roman" w:cs="Times New Roman"/>
        </w:rPr>
      </w:pPr>
    </w:p>
    <w:p w14:paraId="6464E0C4" w14:textId="0329644D" w:rsidR="00D51587" w:rsidRDefault="00454F31" w:rsidP="003B47B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D473190" wp14:editId="09BF18DC">
            <wp:extent cx="5934075" cy="4789805"/>
            <wp:effectExtent l="0" t="0" r="9525" b="10795"/>
            <wp:docPr id="26" name="Picture 26" descr="Macintosh HD:Users:kbiernat:Documents:Research:phd:chapters:ch4:figs_final:ESA_IMF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acintosh HD:Users:kbiernat:Documents:Research:phd:chapters:ch4:figs_final:ESA_IMFC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78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28AAE" w14:textId="77777777" w:rsidR="00073BF1" w:rsidRDefault="00073BF1" w:rsidP="00D0189B">
      <w:pPr>
        <w:rPr>
          <w:rFonts w:ascii="Times New Roman" w:hAnsi="Times New Roman" w:cs="Times New Roman"/>
        </w:rPr>
      </w:pPr>
    </w:p>
    <w:p w14:paraId="2D90E25E" w14:textId="1FD9A4D0" w:rsidR="00D0189B" w:rsidRDefault="00423C55" w:rsidP="00D0189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4.11</w:t>
      </w:r>
      <w:r w:rsidR="00D72214">
        <w:rPr>
          <w:rFonts w:ascii="Times New Roman" w:hAnsi="Times New Roman" w:cs="Times New Roman"/>
        </w:rPr>
        <w:t>.</w:t>
      </w:r>
      <w:r w:rsidR="001559BC" w:rsidRPr="001559BC">
        <w:rPr>
          <w:rFonts w:ascii="Times New Roman" w:hAnsi="Times New Roman" w:cs="Times New Roman"/>
        </w:rPr>
        <w:t xml:space="preserve"> </w:t>
      </w:r>
      <w:r w:rsidR="00454F31">
        <w:rPr>
          <w:rFonts w:ascii="Times New Roman" w:hAnsi="Times New Roman" w:cs="Times New Roman"/>
        </w:rPr>
        <w:t>As in Fig. 4.7, but for s</w:t>
      </w:r>
      <w:r w:rsidR="001559BC">
        <w:rPr>
          <w:rFonts w:ascii="Times New Roman" w:hAnsi="Times New Roman" w:cs="Times New Roman"/>
        </w:rPr>
        <w:t>ens</w:t>
      </w:r>
      <w:r w:rsidR="009F35F2">
        <w:rPr>
          <w:rFonts w:ascii="Times New Roman" w:hAnsi="Times New Roman" w:cs="Times New Roman"/>
        </w:rPr>
        <w:t xml:space="preserve">itivity of </w:t>
      </w:r>
      <w:r w:rsidR="002A2B58" w:rsidRPr="002A2B58">
        <w:rPr>
          <w:rFonts w:ascii="Times New Roman" w:hAnsi="Times New Roman" w:cs="Times New Roman"/>
          <w:i/>
        </w:rPr>
        <w:t>J</w:t>
      </w:r>
      <w:r w:rsidR="002A2B58" w:rsidRPr="002A2B58">
        <w:rPr>
          <w:rFonts w:ascii="Times New Roman" w:hAnsi="Times New Roman" w:cs="Times New Roman"/>
          <w:vertAlign w:val="subscript"/>
        </w:rPr>
        <w:t>AC</w:t>
      </w:r>
      <w:r w:rsidR="009F35F2">
        <w:rPr>
          <w:rFonts w:ascii="Times New Roman" w:hAnsi="Times New Roman" w:cs="Times New Roman"/>
        </w:rPr>
        <w:t xml:space="preserve"> to 1000–850-hPa IMFC</w:t>
      </w:r>
      <w:r w:rsidR="001559BC">
        <w:rPr>
          <w:rFonts w:ascii="Times New Roman" w:hAnsi="Times New Roman" w:cs="Times New Roman"/>
        </w:rPr>
        <w:t xml:space="preserve"> area averaged within 200 km of</w:t>
      </w:r>
      <w:r w:rsidR="009F35F2">
        <w:rPr>
          <w:rFonts w:ascii="Times New Roman" w:hAnsi="Times New Roman" w:cs="Times New Roman"/>
        </w:rPr>
        <w:t xml:space="preserve"> each grid point (hPa; shading), ensemble mean 1000–850-hPa IMFC</w:t>
      </w:r>
      <w:r w:rsidR="001559BC">
        <w:rPr>
          <w:rFonts w:ascii="Times New Roman" w:hAnsi="Times New Roman" w:cs="Times New Roman"/>
        </w:rPr>
        <w:t xml:space="preserve"> area averaged withi</w:t>
      </w:r>
      <w:r w:rsidR="009F35F2">
        <w:rPr>
          <w:rFonts w:ascii="Times New Roman" w:hAnsi="Times New Roman" w:cs="Times New Roman"/>
        </w:rPr>
        <w:t>n 200 km of each grid point [</w:t>
      </w:r>
      <w:r w:rsidR="00126DC0">
        <w:rPr>
          <w:rFonts w:ascii="Times New Roman" w:hAnsi="Times New Roman" w:cs="Times New Roman"/>
        </w:rPr>
        <w:t xml:space="preserve">every 100 </w:t>
      </w:r>
      <w:r w:rsidR="009F35F2">
        <w:rPr>
          <w:rFonts w:ascii="Times New Roman" w:hAnsi="Times New Roman" w:cs="Times New Roman"/>
        </w:rPr>
        <w:t>W m</w:t>
      </w:r>
      <w:r w:rsidR="009F35F2" w:rsidRPr="009F35F2">
        <w:rPr>
          <w:rFonts w:ascii="Times New Roman" w:hAnsi="Times New Roman" w:cs="Times New Roman"/>
          <w:vertAlign w:val="superscript"/>
        </w:rPr>
        <w:t>−2</w:t>
      </w:r>
      <w:r w:rsidR="001559BC">
        <w:rPr>
          <w:rFonts w:ascii="Times New Roman" w:hAnsi="Times New Roman" w:cs="Times New Roman"/>
        </w:rPr>
        <w:t>; black contours</w:t>
      </w:r>
      <w:r w:rsidR="009F35F2">
        <w:rPr>
          <w:rFonts w:ascii="Times New Roman" w:hAnsi="Times New Roman" w:cs="Times New Roman"/>
        </w:rPr>
        <w:t xml:space="preserve"> (solid for positive values and dashed for negative values</w:t>
      </w:r>
      <w:r w:rsidR="001559BC">
        <w:rPr>
          <w:rFonts w:ascii="Times New Roman" w:hAnsi="Times New Roman" w:cs="Times New Roman"/>
        </w:rPr>
        <w:t>)</w:t>
      </w:r>
      <w:r w:rsidR="009F35F2">
        <w:rPr>
          <w:rFonts w:ascii="Times New Roman" w:hAnsi="Times New Roman" w:cs="Times New Roman"/>
        </w:rPr>
        <w:t>], and ensemble mean 1000–850-hPa IVT (kg m</w:t>
      </w:r>
      <w:r w:rsidR="009F35F2" w:rsidRPr="000B6EC6">
        <w:rPr>
          <w:rFonts w:ascii="Times New Roman" w:hAnsi="Times New Roman" w:cs="Times New Roman"/>
          <w:vertAlign w:val="superscript"/>
        </w:rPr>
        <w:t>−1</w:t>
      </w:r>
      <w:r w:rsidR="009F35F2">
        <w:rPr>
          <w:rFonts w:ascii="Times New Roman" w:hAnsi="Times New Roman" w:cs="Times New Roman"/>
        </w:rPr>
        <w:t xml:space="preserve"> s</w:t>
      </w:r>
      <w:r w:rsidR="009F35F2" w:rsidRPr="000B6EC6">
        <w:rPr>
          <w:rFonts w:ascii="Times New Roman" w:hAnsi="Times New Roman" w:cs="Times New Roman"/>
          <w:vertAlign w:val="superscript"/>
        </w:rPr>
        <w:t>−1</w:t>
      </w:r>
      <w:r w:rsidR="009F35F2">
        <w:rPr>
          <w:rFonts w:ascii="Times New Roman" w:hAnsi="Times New Roman" w:cs="Times New Roman"/>
        </w:rPr>
        <w:t>; vectors)</w:t>
      </w:r>
      <w:r w:rsidR="001559BC">
        <w:rPr>
          <w:rFonts w:ascii="Times New Roman" w:hAnsi="Times New Roman" w:cs="Times New Roman"/>
        </w:rPr>
        <w:t xml:space="preserve"> </w:t>
      </w:r>
      <w:r w:rsidR="00454F31">
        <w:rPr>
          <w:rFonts w:ascii="Times New Roman" w:hAnsi="Times New Roman" w:cs="Times New Roman"/>
        </w:rPr>
        <w:t>at (a) 0000 UTC 13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(72 h), (b) 1200 UTC 13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(84 h), (c) 0000 UTC 14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(96 h), and (d) 1200 UTC 14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(108 h).</w:t>
      </w:r>
    </w:p>
    <w:p w14:paraId="43657CF7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5D662EE6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6D751BCE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70AC46C8" w14:textId="273B3BE4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3E3C0EDD" w14:textId="5F5359B9" w:rsidR="00D51587" w:rsidRDefault="00307E08" w:rsidP="00307E08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3099582" wp14:editId="2C6CA71A">
            <wp:extent cx="5940425" cy="7124065"/>
            <wp:effectExtent l="0" t="0" r="0" b="0"/>
            <wp:docPr id="32" name="Picture 32" descr="Macintosh HD:Users:kbiernat:Documents:Research:phd:chapters:ch4:figs_final:ws300_mostAccurate_leastAccura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acintosh HD:Users:kbiernat:Documents:Research:phd:chapters:ch4:figs_final:ws300_mostAccurate_leastAccurate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2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6F9B9" w14:textId="77777777" w:rsidR="00D51587" w:rsidRDefault="00D51587" w:rsidP="00D51587">
      <w:pPr>
        <w:rPr>
          <w:rFonts w:ascii="Times New Roman" w:hAnsi="Times New Roman" w:cs="Times New Roman"/>
        </w:rPr>
      </w:pPr>
    </w:p>
    <w:p w14:paraId="28F804EC" w14:textId="35C1B8E5" w:rsidR="00D0189B" w:rsidRDefault="00423C55" w:rsidP="00D0189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4.12</w:t>
      </w:r>
      <w:r w:rsidR="00827DCA">
        <w:rPr>
          <w:rFonts w:ascii="Times New Roman" w:hAnsi="Times New Roman" w:cs="Times New Roman"/>
        </w:rPr>
        <w:t>. Composites of 300-hPa wind speed (m s</w:t>
      </w:r>
      <w:r w:rsidR="00827DCA" w:rsidRPr="00A109B1">
        <w:rPr>
          <w:rFonts w:ascii="Times New Roman" w:hAnsi="Times New Roman" w:cs="Times New Roman"/>
          <w:vertAlign w:val="superscript"/>
        </w:rPr>
        <w:t>−1</w:t>
      </w:r>
      <w:r w:rsidR="00827DCA">
        <w:rPr>
          <w:rFonts w:ascii="Times New Roman" w:hAnsi="Times New Roman" w:cs="Times New Roman"/>
        </w:rPr>
        <w:t>; shading), 1000–500-hPa thickness (dam; dashed red and blue contours), and SLP (hPa; black contours) at (a)</w:t>
      </w:r>
      <w:proofErr w:type="gramStart"/>
      <w:r w:rsidR="00827DCA">
        <w:rPr>
          <w:rFonts w:ascii="Times New Roman" w:hAnsi="Times New Roman" w:cs="Times New Roman"/>
        </w:rPr>
        <w:t>,(</w:t>
      </w:r>
      <w:proofErr w:type="gramEnd"/>
      <w:r w:rsidR="00827DCA">
        <w:rPr>
          <w:rFonts w:ascii="Times New Roman" w:hAnsi="Times New Roman" w:cs="Times New Roman"/>
        </w:rPr>
        <w:t>b) 0000 UTC 13 August</w:t>
      </w:r>
      <w:r w:rsidR="00894882">
        <w:rPr>
          <w:rFonts w:ascii="Times New Roman" w:hAnsi="Times New Roman" w:cs="Times New Roman"/>
        </w:rPr>
        <w:t xml:space="preserve"> (72 h)</w:t>
      </w:r>
      <w:r w:rsidR="00827DCA">
        <w:rPr>
          <w:rFonts w:ascii="Times New Roman" w:hAnsi="Times New Roman" w:cs="Times New Roman"/>
        </w:rPr>
        <w:t>, (c),(d) 0000 UTC 14 August</w:t>
      </w:r>
      <w:r w:rsidR="00894882">
        <w:rPr>
          <w:rFonts w:ascii="Times New Roman" w:hAnsi="Times New Roman" w:cs="Times New Roman"/>
        </w:rPr>
        <w:t xml:space="preserve"> (96 h)</w:t>
      </w:r>
      <w:r w:rsidR="00827DCA">
        <w:rPr>
          <w:rFonts w:ascii="Times New Roman" w:hAnsi="Times New Roman" w:cs="Times New Roman"/>
        </w:rPr>
        <w:t>, and (e),(f) 0000 UTC 15 August</w:t>
      </w:r>
      <w:r w:rsidR="00894882">
        <w:rPr>
          <w:rFonts w:ascii="Times New Roman" w:hAnsi="Times New Roman" w:cs="Times New Roman"/>
        </w:rPr>
        <w:t xml:space="preserve"> (120 h)</w:t>
      </w:r>
      <w:r w:rsidR="00827DCA">
        <w:rPr>
          <w:rFonts w:ascii="Times New Roman" w:hAnsi="Times New Roman" w:cs="Times New Roman"/>
        </w:rPr>
        <w:t xml:space="preserve">. Composites for most-accurate </w:t>
      </w:r>
      <w:r w:rsidR="00076992">
        <w:rPr>
          <w:rFonts w:ascii="Times New Roman" w:hAnsi="Times New Roman" w:cs="Times New Roman"/>
        </w:rPr>
        <w:t xml:space="preserve">ensemble </w:t>
      </w:r>
      <w:r w:rsidR="007A3844">
        <w:rPr>
          <w:rFonts w:ascii="Times New Roman" w:hAnsi="Times New Roman" w:cs="Times New Roman"/>
        </w:rPr>
        <w:t>forecasts</w:t>
      </w:r>
      <w:r w:rsidR="00827DCA">
        <w:rPr>
          <w:rFonts w:ascii="Times New Roman" w:hAnsi="Times New Roman" w:cs="Times New Roman"/>
        </w:rPr>
        <w:t xml:space="preserve"> are given in (a)</w:t>
      </w:r>
      <w:proofErr w:type="gramStart"/>
      <w:r w:rsidR="00827DCA">
        <w:rPr>
          <w:rFonts w:ascii="Times New Roman" w:hAnsi="Times New Roman" w:cs="Times New Roman"/>
        </w:rPr>
        <w:t>,(</w:t>
      </w:r>
      <w:proofErr w:type="gramEnd"/>
      <w:r w:rsidR="00827DCA">
        <w:rPr>
          <w:rFonts w:ascii="Times New Roman" w:hAnsi="Times New Roman" w:cs="Times New Roman"/>
        </w:rPr>
        <w:t xml:space="preserve">c),(e) and composites for least-accurate </w:t>
      </w:r>
      <w:r w:rsidR="00076992">
        <w:rPr>
          <w:rFonts w:ascii="Times New Roman" w:hAnsi="Times New Roman" w:cs="Times New Roman"/>
        </w:rPr>
        <w:t xml:space="preserve">ensemble </w:t>
      </w:r>
      <w:r w:rsidR="007A3844">
        <w:rPr>
          <w:rFonts w:ascii="Times New Roman" w:hAnsi="Times New Roman" w:cs="Times New Roman"/>
        </w:rPr>
        <w:t>forecasts</w:t>
      </w:r>
      <w:r w:rsidR="00827DCA">
        <w:rPr>
          <w:rFonts w:ascii="Times New Roman" w:hAnsi="Times New Roman" w:cs="Times New Roman"/>
        </w:rPr>
        <w:t xml:space="preserve"> are given in (b),(d),(f).</w:t>
      </w:r>
    </w:p>
    <w:p w14:paraId="06E311A0" w14:textId="1CE9602F" w:rsidR="00D51587" w:rsidRDefault="00307E08" w:rsidP="00D5158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0D2EEEF9" wp14:editId="15168B44">
            <wp:extent cx="5940425" cy="7070090"/>
            <wp:effectExtent l="0" t="0" r="3175" b="0"/>
            <wp:docPr id="33" name="Picture 33" descr="Macintosh HD:Users:kbiernat:Documents:Research:phd:chapters:ch4:figs_final:pv250_mostAccurate_leastAccura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Macintosh HD:Users:kbiernat:Documents:Research:phd:chapters:ch4:figs_final:pv250_mostAccurate_leastAccurate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7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E0134" w14:textId="77777777" w:rsidR="00894882" w:rsidRDefault="00894882" w:rsidP="006E62F9">
      <w:pPr>
        <w:rPr>
          <w:rFonts w:ascii="Times New Roman" w:hAnsi="Times New Roman" w:cs="Times New Roman"/>
        </w:rPr>
      </w:pPr>
    </w:p>
    <w:p w14:paraId="0EFE85E3" w14:textId="5AD0D06E" w:rsidR="00827DCA" w:rsidRDefault="00423C55" w:rsidP="00827DC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4.13. As in Fig. 4.12</w:t>
      </w:r>
      <w:r w:rsidR="00827DCA">
        <w:rPr>
          <w:rFonts w:ascii="Times New Roman" w:hAnsi="Times New Roman" w:cs="Times New Roman"/>
        </w:rPr>
        <w:t>, but for 300-hPa divergence area averaged within 200 km of each grid point (10</w:t>
      </w:r>
      <w:r w:rsidR="00827DCA" w:rsidRPr="00A109B1">
        <w:rPr>
          <w:rFonts w:ascii="Times New Roman" w:hAnsi="Times New Roman" w:cs="Times New Roman"/>
          <w:vertAlign w:val="superscript"/>
        </w:rPr>
        <w:t>−</w:t>
      </w:r>
      <w:r w:rsidR="00827DCA">
        <w:rPr>
          <w:rFonts w:ascii="Times New Roman" w:hAnsi="Times New Roman" w:cs="Times New Roman"/>
          <w:vertAlign w:val="superscript"/>
        </w:rPr>
        <w:t>6</w:t>
      </w:r>
      <w:r w:rsidR="00827DCA">
        <w:rPr>
          <w:rFonts w:ascii="Times New Roman" w:hAnsi="Times New Roman" w:cs="Times New Roman"/>
        </w:rPr>
        <w:t xml:space="preserve"> s</w:t>
      </w:r>
      <w:r w:rsidR="00827DCA" w:rsidRPr="00A109B1">
        <w:rPr>
          <w:rFonts w:ascii="Times New Roman" w:hAnsi="Times New Roman" w:cs="Times New Roman"/>
          <w:vertAlign w:val="superscript"/>
        </w:rPr>
        <w:t>−1</w:t>
      </w:r>
      <w:r w:rsidR="00827DCA">
        <w:rPr>
          <w:rFonts w:ascii="Times New Roman" w:hAnsi="Times New Roman" w:cs="Times New Roman"/>
        </w:rPr>
        <w:t>; shading), 300-hPa irrotational wind area averaged within 200 km of each grid point (m s</w:t>
      </w:r>
      <w:r w:rsidR="00827DCA" w:rsidRPr="00FB69CF">
        <w:rPr>
          <w:rFonts w:ascii="Times New Roman" w:hAnsi="Times New Roman" w:cs="Times New Roman"/>
          <w:vertAlign w:val="superscript"/>
        </w:rPr>
        <w:t>−1</w:t>
      </w:r>
      <w:r w:rsidR="00827DCA">
        <w:rPr>
          <w:rFonts w:ascii="Times New Roman" w:hAnsi="Times New Roman" w:cs="Times New Roman"/>
        </w:rPr>
        <w:t>; vectors), and 250-hPa PV area averaged within 200 km of each grid point (PVU; dark gray contours).</w:t>
      </w:r>
    </w:p>
    <w:p w14:paraId="2C51A2DB" w14:textId="77777777" w:rsidR="00D51587" w:rsidRDefault="00D51587" w:rsidP="007D46BC">
      <w:pPr>
        <w:rPr>
          <w:rFonts w:ascii="Times New Roman" w:hAnsi="Times New Roman" w:cs="Times New Roman"/>
        </w:rPr>
      </w:pPr>
    </w:p>
    <w:p w14:paraId="17F9E84D" w14:textId="160F0FD5" w:rsidR="00D51587" w:rsidRDefault="005B4726" w:rsidP="00894882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13894B5" wp14:editId="7A186CB3">
            <wp:extent cx="5940425" cy="6968490"/>
            <wp:effectExtent l="0" t="0" r="3175" b="0"/>
            <wp:docPr id="36" name="Picture 36" descr="Macintosh HD:Users:kbiernat:Documents:Research:phd:chapters:ch4:figs_final:IVT_mostAccurate_leastAccura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Macintosh HD:Users:kbiernat:Documents:Research:phd:chapters:ch4:figs_final:IVT_mostAccurate_leastAccurate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6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24742" w14:textId="77777777" w:rsidR="00D51587" w:rsidRDefault="00D51587" w:rsidP="00D51587">
      <w:pPr>
        <w:rPr>
          <w:rFonts w:ascii="Times New Roman" w:hAnsi="Times New Roman" w:cs="Times New Roman"/>
        </w:rPr>
      </w:pPr>
    </w:p>
    <w:p w14:paraId="2E82A483" w14:textId="44F55B72" w:rsidR="007D46BC" w:rsidRDefault="002C34F9" w:rsidP="007D46B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4.14. As i</w:t>
      </w:r>
      <w:r w:rsidR="00423C55">
        <w:rPr>
          <w:rFonts w:ascii="Times New Roman" w:hAnsi="Times New Roman" w:cs="Times New Roman"/>
        </w:rPr>
        <w:t>n Fig. 4.12</w:t>
      </w:r>
      <w:r w:rsidR="007D46BC">
        <w:rPr>
          <w:rFonts w:ascii="Times New Roman" w:hAnsi="Times New Roman" w:cs="Times New Roman"/>
        </w:rPr>
        <w:t>, but for 1000–850-hPa IVT (kg</w:t>
      </w:r>
      <w:r w:rsidR="007D46BC" w:rsidRPr="00C51CC6">
        <w:rPr>
          <w:rFonts w:ascii="Times New Roman" w:hAnsi="Times New Roman" w:cs="Times New Roman"/>
        </w:rPr>
        <w:t xml:space="preserve"> </w:t>
      </w:r>
      <w:r w:rsidR="007D46BC">
        <w:rPr>
          <w:rFonts w:ascii="Times New Roman" w:hAnsi="Times New Roman" w:cs="Times New Roman"/>
        </w:rPr>
        <w:t>m</w:t>
      </w:r>
      <w:r w:rsidR="007D46BC" w:rsidRPr="00FB69CF">
        <w:rPr>
          <w:rFonts w:ascii="Times New Roman" w:hAnsi="Times New Roman" w:cs="Times New Roman"/>
          <w:vertAlign w:val="superscript"/>
        </w:rPr>
        <w:t>−1</w:t>
      </w:r>
      <w:r w:rsidR="007D46BC">
        <w:rPr>
          <w:rFonts w:ascii="Times New Roman" w:hAnsi="Times New Roman" w:cs="Times New Roman"/>
        </w:rPr>
        <w:t xml:space="preserve"> s</w:t>
      </w:r>
      <w:r w:rsidR="007D46BC" w:rsidRPr="00FB69CF">
        <w:rPr>
          <w:rFonts w:ascii="Times New Roman" w:hAnsi="Times New Roman" w:cs="Times New Roman"/>
          <w:vertAlign w:val="superscript"/>
        </w:rPr>
        <w:t>−1</w:t>
      </w:r>
      <w:r w:rsidR="007D46BC">
        <w:rPr>
          <w:rFonts w:ascii="Times New Roman" w:hAnsi="Times New Roman" w:cs="Times New Roman"/>
        </w:rPr>
        <w:t>; shading and vectors), positive values of 1000–850-hPa IMFC area averaged within 200 km of each grid point (every 100 W</w:t>
      </w:r>
      <w:r w:rsidR="007D46BC" w:rsidRPr="00C51CC6">
        <w:rPr>
          <w:rFonts w:ascii="Times New Roman" w:hAnsi="Times New Roman" w:cs="Times New Roman"/>
        </w:rPr>
        <w:t xml:space="preserve"> </w:t>
      </w:r>
      <w:r w:rsidR="007D46BC">
        <w:rPr>
          <w:rFonts w:ascii="Times New Roman" w:hAnsi="Times New Roman" w:cs="Times New Roman"/>
        </w:rPr>
        <w:t>m</w:t>
      </w:r>
      <w:r w:rsidR="007D46BC" w:rsidRPr="00FB69CF">
        <w:rPr>
          <w:rFonts w:ascii="Times New Roman" w:hAnsi="Times New Roman" w:cs="Times New Roman"/>
          <w:vertAlign w:val="superscript"/>
        </w:rPr>
        <w:t>−</w:t>
      </w:r>
      <w:r w:rsidR="007D46BC">
        <w:rPr>
          <w:rFonts w:ascii="Times New Roman" w:hAnsi="Times New Roman" w:cs="Times New Roman"/>
          <w:vertAlign w:val="superscript"/>
        </w:rPr>
        <w:t>2</w:t>
      </w:r>
      <w:r w:rsidR="00752360">
        <w:rPr>
          <w:rFonts w:ascii="Times New Roman" w:hAnsi="Times New Roman" w:cs="Times New Roman"/>
        </w:rPr>
        <w:t>; blue contours), and 925</w:t>
      </w:r>
      <w:r w:rsidR="007D46BC">
        <w:rPr>
          <w:rFonts w:ascii="Times New Roman" w:hAnsi="Times New Roman" w:cs="Times New Roman"/>
        </w:rPr>
        <w:t>-hPa geopotential height (dam; black contours).</w:t>
      </w:r>
    </w:p>
    <w:p w14:paraId="64BFE6E3" w14:textId="77777777" w:rsidR="00027518" w:rsidRDefault="00027518" w:rsidP="007D46BC">
      <w:pPr>
        <w:rPr>
          <w:rFonts w:ascii="Times New Roman" w:hAnsi="Times New Roman" w:cs="Times New Roman"/>
        </w:rPr>
      </w:pPr>
    </w:p>
    <w:p w14:paraId="55DE9458" w14:textId="77777777" w:rsidR="00027518" w:rsidRDefault="00027518" w:rsidP="007D46BC">
      <w:pPr>
        <w:rPr>
          <w:rFonts w:ascii="Times New Roman" w:hAnsi="Times New Roman" w:cs="Times New Roman"/>
        </w:rPr>
      </w:pPr>
    </w:p>
    <w:p w14:paraId="29E15D14" w14:textId="77777777" w:rsidR="00027518" w:rsidRDefault="00027518" w:rsidP="007D46BC">
      <w:pPr>
        <w:rPr>
          <w:rFonts w:ascii="Times New Roman" w:hAnsi="Times New Roman" w:cs="Times New Roman"/>
        </w:rPr>
      </w:pPr>
    </w:p>
    <w:p w14:paraId="2224FC30" w14:textId="000AA617" w:rsidR="00027518" w:rsidRDefault="00873080" w:rsidP="00873080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C3D5200" wp14:editId="23A80669">
            <wp:extent cx="5934710" cy="6442710"/>
            <wp:effectExtent l="0" t="0" r="8890" b="8890"/>
            <wp:docPr id="35" name="Picture 35" descr="Macintosh HD:Users:kbiernat:Documents:Research:phd:chapters:ch4:figs_final:boxplot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Macintosh HD:Users:kbiernat:Documents:Research:phd:chapters:ch4:figs_final:boxplots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644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600B7" w14:textId="54B07800" w:rsidR="00D0189B" w:rsidRDefault="00D0189B" w:rsidP="00D0189B">
      <w:pPr>
        <w:rPr>
          <w:rFonts w:ascii="Times New Roman" w:hAnsi="Times New Roman" w:cs="Times New Roman"/>
        </w:rPr>
      </w:pPr>
    </w:p>
    <w:p w14:paraId="2AACF684" w14:textId="363A76A6" w:rsidR="00076992" w:rsidRDefault="00027518" w:rsidP="00076992">
      <w:pPr>
        <w:tabs>
          <w:tab w:val="left" w:pos="1993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Fig. 4.15. Distributions of (a) area-averaged 850–500-hPa </w:t>
      </w:r>
      <w:proofErr w:type="spellStart"/>
      <w:r>
        <w:rPr>
          <w:rFonts w:ascii="Times New Roman" w:hAnsi="Times New Roman" w:cs="Times New Roman"/>
        </w:rPr>
        <w:t>Eady</w:t>
      </w:r>
      <w:proofErr w:type="spellEnd"/>
      <w:r>
        <w:rPr>
          <w:rFonts w:ascii="Times New Roman" w:hAnsi="Times New Roman" w:cs="Times New Roman"/>
        </w:rPr>
        <w:t xml:space="preserve"> growth rate (day</w:t>
      </w:r>
      <w:r w:rsidRPr="00E66003">
        <w:rPr>
          <w:rFonts w:ascii="Times New Roman" w:hAnsi="Times New Roman" w:cs="Times New Roman"/>
          <w:vertAlign w:val="superscript"/>
        </w:rPr>
        <w:t>−1</w:t>
      </w:r>
      <w:r>
        <w:rPr>
          <w:rFonts w:ascii="Times New Roman" w:hAnsi="Times New Roman" w:cs="Times New Roman"/>
        </w:rPr>
        <w:t>), (b) area-averaged positive values (≥ 2 PVU) of 250-hPa PV (PVU), (c) area-averaged positive values of 500-hPa relative vorticity (10</w:t>
      </w:r>
      <w:r w:rsidRPr="00E66003">
        <w:rPr>
          <w:rFonts w:ascii="Times New Roman" w:hAnsi="Times New Roman" w:cs="Times New Roman"/>
          <w:vertAlign w:val="superscript"/>
        </w:rPr>
        <w:t>−</w:t>
      </w:r>
      <w:r>
        <w:rPr>
          <w:rFonts w:ascii="Times New Roman" w:hAnsi="Times New Roman" w:cs="Times New Roman"/>
          <w:vertAlign w:val="superscript"/>
        </w:rPr>
        <w:t>5</w:t>
      </w:r>
      <w:r>
        <w:rPr>
          <w:rFonts w:ascii="Times New Roman" w:hAnsi="Times New Roman" w:cs="Times New Roman"/>
        </w:rPr>
        <w:t xml:space="preserve"> s</w:t>
      </w:r>
      <w:r w:rsidRPr="00E66003">
        <w:rPr>
          <w:rFonts w:ascii="Times New Roman" w:hAnsi="Times New Roman" w:cs="Times New Roman"/>
          <w:vertAlign w:val="superscript"/>
        </w:rPr>
        <w:t>−1</w:t>
      </w:r>
      <w:r>
        <w:rPr>
          <w:rFonts w:ascii="Times New Roman" w:hAnsi="Times New Roman" w:cs="Times New Roman"/>
        </w:rPr>
        <w:t>), (d) area-averaged 300-hPa irrotational wind magnitude (m s</w:t>
      </w:r>
      <w:r w:rsidRPr="00E66003">
        <w:rPr>
          <w:rFonts w:ascii="Times New Roman" w:hAnsi="Times New Roman" w:cs="Times New Roman"/>
          <w:vertAlign w:val="superscript"/>
        </w:rPr>
        <w:t>−1</w:t>
      </w:r>
      <w:r>
        <w:rPr>
          <w:rFonts w:ascii="Times New Roman" w:hAnsi="Times New Roman" w:cs="Times New Roman"/>
        </w:rPr>
        <w:t>), (e) area-averaged 1000–850-hPa IVT (kg m</w:t>
      </w:r>
      <w:r w:rsidRPr="00127B70">
        <w:rPr>
          <w:rFonts w:ascii="Times New Roman" w:hAnsi="Times New Roman" w:cs="Times New Roman"/>
          <w:vertAlign w:val="superscript"/>
        </w:rPr>
        <w:t>−1</w:t>
      </w:r>
      <w:r>
        <w:rPr>
          <w:rFonts w:ascii="Times New Roman" w:hAnsi="Times New Roman" w:cs="Times New Roman"/>
        </w:rPr>
        <w:t xml:space="preserve"> s</w:t>
      </w:r>
      <w:r w:rsidRPr="00127B70">
        <w:rPr>
          <w:rFonts w:ascii="Times New Roman" w:hAnsi="Times New Roman" w:cs="Times New Roman"/>
          <w:vertAlign w:val="superscript"/>
        </w:rPr>
        <w:t>−1</w:t>
      </w:r>
      <w:r>
        <w:rPr>
          <w:rFonts w:ascii="Times New Roman" w:hAnsi="Times New Roman" w:cs="Times New Roman"/>
        </w:rPr>
        <w:t>), and (f) area-averaged positive values of 1000–850-hPa IMFC (W m</w:t>
      </w:r>
      <w:r w:rsidRPr="00A77423">
        <w:rPr>
          <w:rFonts w:ascii="Times New Roman" w:hAnsi="Times New Roman" w:cs="Times New Roman"/>
          <w:vertAlign w:val="superscript"/>
        </w:rPr>
        <w:t>−2</w:t>
      </w:r>
      <w:r>
        <w:rPr>
          <w:rFonts w:ascii="Times New Roman" w:hAnsi="Times New Roman" w:cs="Times New Roman"/>
        </w:rPr>
        <w:t xml:space="preserve">) for the most-accurate </w:t>
      </w:r>
      <w:r w:rsidR="007A3844">
        <w:rPr>
          <w:rFonts w:ascii="Times New Roman" w:hAnsi="Times New Roman" w:cs="Times New Roman"/>
        </w:rPr>
        <w:t>ensemble forecasts</w:t>
      </w:r>
      <w:r>
        <w:rPr>
          <w:rFonts w:ascii="Times New Roman" w:hAnsi="Times New Roman" w:cs="Times New Roman"/>
        </w:rPr>
        <w:t xml:space="preserve"> (blue) and the least-accurate </w:t>
      </w:r>
      <w:r w:rsidR="00076992">
        <w:rPr>
          <w:rFonts w:ascii="Times New Roman" w:hAnsi="Times New Roman" w:cs="Times New Roman"/>
        </w:rPr>
        <w:t xml:space="preserve">ensemble </w:t>
      </w:r>
      <w:r w:rsidR="007A3844">
        <w:rPr>
          <w:rFonts w:ascii="Times New Roman" w:hAnsi="Times New Roman" w:cs="Times New Roman"/>
        </w:rPr>
        <w:t>forecasts</w:t>
      </w:r>
      <w:r w:rsidR="00076992">
        <w:rPr>
          <w:rFonts w:ascii="Times New Roman" w:hAnsi="Times New Roman" w:cs="Times New Roman"/>
        </w:rPr>
        <w:t xml:space="preserve"> (red</w:t>
      </w:r>
      <w:r>
        <w:rPr>
          <w:rFonts w:ascii="Times New Roman" w:hAnsi="Times New Roman" w:cs="Times New Roman"/>
        </w:rPr>
        <w:t>)</w:t>
      </w:r>
      <w:r w:rsidR="00076992">
        <w:rPr>
          <w:rFonts w:ascii="Times New Roman" w:hAnsi="Times New Roman" w:cs="Times New Roman"/>
        </w:rPr>
        <w:t xml:space="preserve">. </w:t>
      </w:r>
      <w:r w:rsidR="00B50550">
        <w:rPr>
          <w:rFonts w:ascii="Times New Roman" w:hAnsi="Times New Roman" w:cs="Times New Roman"/>
        </w:rPr>
        <w:t xml:space="preserve">The quantities in (a)–(f) </w:t>
      </w:r>
      <w:r w:rsidRPr="000868C5">
        <w:rPr>
          <w:rFonts w:ascii="Times New Roman" w:hAnsi="Times New Roman" w:cs="Times New Roman"/>
        </w:rPr>
        <w:t>are area</w:t>
      </w:r>
      <w:r>
        <w:rPr>
          <w:rFonts w:ascii="Times New Roman" w:hAnsi="Times New Roman" w:cs="Times New Roman"/>
        </w:rPr>
        <w:t>-</w:t>
      </w:r>
      <w:r w:rsidRPr="000868C5">
        <w:rPr>
          <w:rFonts w:ascii="Times New Roman" w:hAnsi="Times New Roman" w:cs="Times New Roman"/>
        </w:rPr>
        <w:t>averaged</w:t>
      </w:r>
      <w:r>
        <w:rPr>
          <w:rFonts w:ascii="Times New Roman" w:hAnsi="Times New Roman" w:cs="Times New Roman"/>
        </w:rPr>
        <w:t xml:space="preserve"> </w:t>
      </w:r>
      <w:r w:rsidRPr="000868C5">
        <w:rPr>
          <w:rFonts w:ascii="Times New Roman" w:hAnsi="Times New Roman" w:cs="Times New Roman"/>
        </w:rPr>
        <w:t xml:space="preserve">within </w:t>
      </w:r>
      <w:r>
        <w:rPr>
          <w:rFonts w:ascii="Times New Roman" w:hAnsi="Times New Roman" w:cs="Times New Roman"/>
        </w:rPr>
        <w:t>a 1000-</w:t>
      </w:r>
      <w:r w:rsidRPr="000868C5">
        <w:rPr>
          <w:rFonts w:ascii="Times New Roman" w:hAnsi="Times New Roman" w:cs="Times New Roman"/>
        </w:rPr>
        <w:t>km</w:t>
      </w:r>
      <w:r>
        <w:rPr>
          <w:rFonts w:ascii="Times New Roman" w:hAnsi="Times New Roman" w:cs="Times New Roman"/>
        </w:rPr>
        <w:t xml:space="preserve"> radius from</w:t>
      </w:r>
      <w:r w:rsidRPr="000868C5">
        <w:rPr>
          <w:rFonts w:ascii="Times New Roman" w:hAnsi="Times New Roman" w:cs="Times New Roman"/>
        </w:rPr>
        <w:t xml:space="preserve"> the </w:t>
      </w:r>
      <w:r w:rsidR="00076992">
        <w:rPr>
          <w:rFonts w:ascii="Times New Roman" w:hAnsi="Times New Roman" w:cs="Times New Roman"/>
        </w:rPr>
        <w:t>center of AC16 for the aforementioned ensemble</w:t>
      </w:r>
      <w:r w:rsidR="00873080">
        <w:rPr>
          <w:rFonts w:ascii="Times New Roman" w:hAnsi="Times New Roman" w:cs="Times New Roman"/>
        </w:rPr>
        <w:t xml:space="preserve"> forecasts</w:t>
      </w:r>
      <w:r w:rsidRPr="000868C5">
        <w:rPr>
          <w:rFonts w:ascii="Times New Roman" w:hAnsi="Times New Roman" w:cs="Times New Roman"/>
        </w:rPr>
        <w:t>.</w:t>
      </w:r>
      <w:r w:rsidRPr="00F41B2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Dots indicate the mean values, boxes indicate the</w:t>
      </w:r>
      <w:r w:rsidRPr="002068C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IQR, and </w:t>
      </w:r>
      <w:r w:rsidRPr="002068C1">
        <w:rPr>
          <w:rFonts w:ascii="Times New Roman" w:hAnsi="Times New Roman" w:cs="Times New Roman"/>
        </w:rPr>
        <w:t xml:space="preserve">whiskers extend to the </w:t>
      </w:r>
      <w:r>
        <w:rPr>
          <w:rFonts w:ascii="Times New Roman" w:hAnsi="Times New Roman" w:cs="Times New Roman"/>
        </w:rPr>
        <w:t>minimum and maximum values.</w:t>
      </w:r>
      <w:r w:rsidR="00076992" w:rsidRPr="00076992">
        <w:rPr>
          <w:rFonts w:ascii="Times New Roman" w:hAnsi="Times New Roman" w:cs="Times New Roman"/>
        </w:rPr>
        <w:t xml:space="preserve"> </w:t>
      </w:r>
      <w:r w:rsidR="00076992">
        <w:rPr>
          <w:rFonts w:ascii="Times New Roman" w:hAnsi="Times New Roman" w:cs="Times New Roman"/>
        </w:rPr>
        <w:t>Yellow stars indicate statistical significance at the 95% confidence level between the mean values of the quantities for the most-accurate ensemble members and the mean values of the quantities for the least-accurate ensemble members.</w:t>
      </w:r>
    </w:p>
    <w:p w14:paraId="3E6CBBBF" w14:textId="50A024B4" w:rsidR="00027518" w:rsidRDefault="00027518" w:rsidP="00027518">
      <w:pPr>
        <w:rPr>
          <w:rFonts w:ascii="Times New Roman" w:hAnsi="Times New Roman" w:cs="Times New Roman"/>
        </w:rPr>
      </w:pPr>
    </w:p>
    <w:p w14:paraId="73F36605" w14:textId="3B826E24" w:rsidR="00D0189B" w:rsidRPr="003B47B4" w:rsidRDefault="00D0189B" w:rsidP="00D51587">
      <w:pPr>
        <w:rPr>
          <w:rFonts w:ascii="Times New Roman" w:hAnsi="Times New Roman" w:cs="Times New Roman"/>
        </w:rPr>
      </w:pPr>
    </w:p>
    <w:sectPr w:rsidR="00D0189B" w:rsidRPr="003B47B4" w:rsidSect="003B47B4">
      <w:footerReference w:type="even" r:id="rId23"/>
      <w:footerReference w:type="default" r:id="rId24"/>
      <w:pgSz w:w="12240" w:h="15840"/>
      <w:pgMar w:top="1440" w:right="1440" w:bottom="1440" w:left="1440" w:header="720" w:footer="720" w:gutter="0"/>
      <w:lnNumType w:countBy="1" w:restart="continuous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4C212A2" w14:textId="77777777" w:rsidR="00752360" w:rsidRDefault="00752360" w:rsidP="003B47B4">
      <w:r>
        <w:separator/>
      </w:r>
    </w:p>
  </w:endnote>
  <w:endnote w:type="continuationSeparator" w:id="0">
    <w:p w14:paraId="095F18E3" w14:textId="77777777" w:rsidR="00752360" w:rsidRDefault="00752360" w:rsidP="003B47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altName w:val="Segoe UI"/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C3F898" w14:textId="77777777" w:rsidR="00752360" w:rsidRDefault="00752360" w:rsidP="005721DB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924CF03" w14:textId="77777777" w:rsidR="00752360" w:rsidRDefault="00752360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4121E9F" w14:textId="77777777" w:rsidR="00752360" w:rsidRPr="003B47B4" w:rsidRDefault="00752360" w:rsidP="005721DB">
    <w:pPr>
      <w:pStyle w:val="Footer"/>
      <w:framePr w:wrap="around" w:vAnchor="text" w:hAnchor="margin" w:xAlign="center" w:y="1"/>
      <w:rPr>
        <w:rStyle w:val="PageNumber"/>
        <w:rFonts w:ascii="Times New Roman" w:hAnsi="Times New Roman" w:cs="Times New Roman"/>
      </w:rPr>
    </w:pPr>
    <w:r w:rsidRPr="003B47B4">
      <w:rPr>
        <w:rStyle w:val="PageNumber"/>
        <w:rFonts w:ascii="Times New Roman" w:hAnsi="Times New Roman" w:cs="Times New Roman"/>
      </w:rPr>
      <w:fldChar w:fldCharType="begin"/>
    </w:r>
    <w:r w:rsidRPr="003B47B4">
      <w:rPr>
        <w:rStyle w:val="PageNumber"/>
        <w:rFonts w:ascii="Times New Roman" w:hAnsi="Times New Roman" w:cs="Times New Roman"/>
      </w:rPr>
      <w:instrText xml:space="preserve">PAGE  </w:instrText>
    </w:r>
    <w:r w:rsidRPr="003B47B4">
      <w:rPr>
        <w:rStyle w:val="PageNumber"/>
        <w:rFonts w:ascii="Times New Roman" w:hAnsi="Times New Roman" w:cs="Times New Roman"/>
      </w:rPr>
      <w:fldChar w:fldCharType="separate"/>
    </w:r>
    <w:r w:rsidR="006B01E4">
      <w:rPr>
        <w:rStyle w:val="PageNumber"/>
        <w:rFonts w:ascii="Times New Roman" w:hAnsi="Times New Roman" w:cs="Times New Roman"/>
        <w:noProof/>
      </w:rPr>
      <w:t>15</w:t>
    </w:r>
    <w:r w:rsidRPr="003B47B4">
      <w:rPr>
        <w:rStyle w:val="PageNumber"/>
        <w:rFonts w:ascii="Times New Roman" w:hAnsi="Times New Roman" w:cs="Times New Roman"/>
      </w:rPr>
      <w:fldChar w:fldCharType="end"/>
    </w:r>
  </w:p>
  <w:p w14:paraId="462D5C74" w14:textId="77777777" w:rsidR="00752360" w:rsidRDefault="00752360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BB2C62E" w14:textId="77777777" w:rsidR="00752360" w:rsidRDefault="00752360" w:rsidP="003B47B4">
      <w:r>
        <w:separator/>
      </w:r>
    </w:p>
  </w:footnote>
  <w:footnote w:type="continuationSeparator" w:id="0">
    <w:p w14:paraId="289CA5E6" w14:textId="77777777" w:rsidR="00752360" w:rsidRDefault="00752360" w:rsidP="003B47B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12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47B4"/>
    <w:rsid w:val="00027518"/>
    <w:rsid w:val="00051AFF"/>
    <w:rsid w:val="00073BF1"/>
    <w:rsid w:val="00076992"/>
    <w:rsid w:val="000808A5"/>
    <w:rsid w:val="000B6EC6"/>
    <w:rsid w:val="00126DC0"/>
    <w:rsid w:val="001559BC"/>
    <w:rsid w:val="00190246"/>
    <w:rsid w:val="001D75F7"/>
    <w:rsid w:val="00234749"/>
    <w:rsid w:val="002412C5"/>
    <w:rsid w:val="00281E3C"/>
    <w:rsid w:val="00292BD7"/>
    <w:rsid w:val="002A2B58"/>
    <w:rsid w:val="002C34F9"/>
    <w:rsid w:val="00307E08"/>
    <w:rsid w:val="003B47B4"/>
    <w:rsid w:val="003D59D0"/>
    <w:rsid w:val="003F6315"/>
    <w:rsid w:val="00423C55"/>
    <w:rsid w:val="00454F31"/>
    <w:rsid w:val="00464FBB"/>
    <w:rsid w:val="004879C6"/>
    <w:rsid w:val="004C0DB4"/>
    <w:rsid w:val="005721DB"/>
    <w:rsid w:val="00575E1A"/>
    <w:rsid w:val="00597E41"/>
    <w:rsid w:val="005B4726"/>
    <w:rsid w:val="005D4433"/>
    <w:rsid w:val="006B01E4"/>
    <w:rsid w:val="006E62F9"/>
    <w:rsid w:val="007151F7"/>
    <w:rsid w:val="0072324D"/>
    <w:rsid w:val="00732324"/>
    <w:rsid w:val="00752360"/>
    <w:rsid w:val="007873AD"/>
    <w:rsid w:val="007A3844"/>
    <w:rsid w:val="007A719D"/>
    <w:rsid w:val="007D46BC"/>
    <w:rsid w:val="007D5E85"/>
    <w:rsid w:val="00807484"/>
    <w:rsid w:val="00823470"/>
    <w:rsid w:val="00827DCA"/>
    <w:rsid w:val="00873080"/>
    <w:rsid w:val="00894882"/>
    <w:rsid w:val="008A0D6D"/>
    <w:rsid w:val="008A79F3"/>
    <w:rsid w:val="008B5C4E"/>
    <w:rsid w:val="008D1AA4"/>
    <w:rsid w:val="008E0194"/>
    <w:rsid w:val="0092524A"/>
    <w:rsid w:val="009C7AA4"/>
    <w:rsid w:val="009F35F2"/>
    <w:rsid w:val="00AB0858"/>
    <w:rsid w:val="00B50550"/>
    <w:rsid w:val="00B92702"/>
    <w:rsid w:val="00B950E5"/>
    <w:rsid w:val="00D0189B"/>
    <w:rsid w:val="00D37F09"/>
    <w:rsid w:val="00D51587"/>
    <w:rsid w:val="00D72214"/>
    <w:rsid w:val="00D80C94"/>
    <w:rsid w:val="00E937F0"/>
    <w:rsid w:val="00E96512"/>
    <w:rsid w:val="00EC083F"/>
    <w:rsid w:val="00ED58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3C195D7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LineNumber">
    <w:name w:val="line number"/>
    <w:basedOn w:val="DefaultParagraphFont"/>
    <w:uiPriority w:val="99"/>
    <w:semiHidden/>
    <w:unhideWhenUsed/>
    <w:rsid w:val="003B47B4"/>
  </w:style>
  <w:style w:type="paragraph" w:styleId="Header">
    <w:name w:val="header"/>
    <w:basedOn w:val="Normal"/>
    <w:link w:val="HeaderChar"/>
    <w:uiPriority w:val="99"/>
    <w:unhideWhenUsed/>
    <w:rsid w:val="003B47B4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B47B4"/>
  </w:style>
  <w:style w:type="paragraph" w:styleId="Footer">
    <w:name w:val="footer"/>
    <w:basedOn w:val="Normal"/>
    <w:link w:val="FooterChar"/>
    <w:uiPriority w:val="99"/>
    <w:unhideWhenUsed/>
    <w:rsid w:val="003B47B4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B47B4"/>
  </w:style>
  <w:style w:type="character" w:styleId="PageNumber">
    <w:name w:val="page number"/>
    <w:basedOn w:val="DefaultParagraphFont"/>
    <w:uiPriority w:val="99"/>
    <w:semiHidden/>
    <w:unhideWhenUsed/>
    <w:rsid w:val="003B47B4"/>
  </w:style>
  <w:style w:type="paragraph" w:styleId="BalloonText">
    <w:name w:val="Balloon Text"/>
    <w:basedOn w:val="Normal"/>
    <w:link w:val="BalloonTextChar"/>
    <w:uiPriority w:val="99"/>
    <w:semiHidden/>
    <w:unhideWhenUsed/>
    <w:rsid w:val="003B47B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B47B4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LineNumber">
    <w:name w:val="line number"/>
    <w:basedOn w:val="DefaultParagraphFont"/>
    <w:uiPriority w:val="99"/>
    <w:semiHidden/>
    <w:unhideWhenUsed/>
    <w:rsid w:val="003B47B4"/>
  </w:style>
  <w:style w:type="paragraph" w:styleId="Header">
    <w:name w:val="header"/>
    <w:basedOn w:val="Normal"/>
    <w:link w:val="HeaderChar"/>
    <w:uiPriority w:val="99"/>
    <w:unhideWhenUsed/>
    <w:rsid w:val="003B47B4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B47B4"/>
  </w:style>
  <w:style w:type="paragraph" w:styleId="Footer">
    <w:name w:val="footer"/>
    <w:basedOn w:val="Normal"/>
    <w:link w:val="FooterChar"/>
    <w:uiPriority w:val="99"/>
    <w:unhideWhenUsed/>
    <w:rsid w:val="003B47B4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B47B4"/>
  </w:style>
  <w:style w:type="character" w:styleId="PageNumber">
    <w:name w:val="page number"/>
    <w:basedOn w:val="DefaultParagraphFont"/>
    <w:uiPriority w:val="99"/>
    <w:semiHidden/>
    <w:unhideWhenUsed/>
    <w:rsid w:val="003B47B4"/>
  </w:style>
  <w:style w:type="paragraph" w:styleId="BalloonText">
    <w:name w:val="Balloon Text"/>
    <w:basedOn w:val="Normal"/>
    <w:link w:val="BalloonTextChar"/>
    <w:uiPriority w:val="99"/>
    <w:semiHidden/>
    <w:unhideWhenUsed/>
    <w:rsid w:val="003B47B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B47B4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footer" Target="footer1.xml"/><Relationship Id="rId24" Type="http://schemas.openxmlformats.org/officeDocument/2006/relationships/footer" Target="footer2.xml"/><Relationship Id="rId25" Type="http://schemas.openxmlformats.org/officeDocument/2006/relationships/fontTable" Target="fontTable.xml"/><Relationship Id="rId26" Type="http://schemas.openxmlformats.org/officeDocument/2006/relationships/theme" Target="theme/theme1.xml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F0E10C0-B2D8-B14C-A5C6-3F9D9255A6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867</Words>
  <Characters>4947</Characters>
  <Application>Microsoft Macintosh Word</Application>
  <DocSecurity>0</DocSecurity>
  <Lines>41</Lines>
  <Paragraphs>11</Paragraphs>
  <ScaleCrop>false</ScaleCrop>
  <Company/>
  <LinksUpToDate>false</LinksUpToDate>
  <CharactersWithSpaces>5803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Kevin Biernat</dc:creator>
  <cp:keywords/>
  <dc:description/>
  <cp:lastModifiedBy>Kevin Biernat</cp:lastModifiedBy>
  <cp:revision>2</cp:revision>
  <dcterms:created xsi:type="dcterms:W3CDTF">2021-11-23T14:45:00Z</dcterms:created>
  <dcterms:modified xsi:type="dcterms:W3CDTF">2021-11-23T14:45:00Z</dcterms:modified>
</cp:coreProperties>
</file>