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31A1A" w14:textId="77777777" w:rsidR="00DF6FDB" w:rsidRPr="008667F9" w:rsidRDefault="00DF6FDB" w:rsidP="001456F9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8667F9">
        <w:rPr>
          <w:rFonts w:ascii="Times New Roman" w:hAnsi="Times New Roman" w:cs="Times New Roman"/>
          <w:b/>
        </w:rPr>
        <w:t>1. Introduction</w:t>
      </w:r>
    </w:p>
    <w:p w14:paraId="1F1D86A1" w14:textId="07FE5D9B" w:rsidR="00DF6FDB" w:rsidRDefault="00DF6FDB" w:rsidP="001456F9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</w:rPr>
      </w:pPr>
      <w:r w:rsidRPr="00734882">
        <w:rPr>
          <w:rFonts w:ascii="Times New Roman" w:hAnsi="Times New Roman" w:cs="Times New Roman"/>
        </w:rPr>
        <w:t>Motivation</w:t>
      </w:r>
      <w:r w:rsidRPr="00734882">
        <w:rPr>
          <w:rFonts w:ascii="Times New Roman" w:hAnsi="Times New Roman" w:cs="Times New Roman"/>
        </w:rPr>
        <w:br/>
      </w:r>
    </w:p>
    <w:p w14:paraId="6176973C" w14:textId="027E3307" w:rsidR="00683B20" w:rsidRDefault="00467697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Tropopause polar vortices (TPVs) are</w:t>
      </w:r>
      <w:r w:rsidR="00AF413C">
        <w:rPr>
          <w:rFonts w:ascii="Times New Roman" w:hAnsi="Times New Roman" w:cs="Times New Roman"/>
        </w:rPr>
        <w:t xml:space="preserve"> coherent </w:t>
      </w:r>
      <w:r>
        <w:rPr>
          <w:rFonts w:ascii="Times New Roman" w:hAnsi="Times New Roman" w:cs="Times New Roman"/>
        </w:rPr>
        <w:t>tropopause-based cyclonic vortices</w:t>
      </w:r>
      <w:r w:rsidR="009A420A">
        <w:rPr>
          <w:rFonts w:ascii="Times New Roman" w:hAnsi="Times New Roman" w:cs="Times New Roman"/>
        </w:rPr>
        <w:t xml:space="preserve"> </w:t>
      </w:r>
      <w:r w:rsidR="009E4009">
        <w:rPr>
          <w:rFonts w:ascii="Times New Roman" w:hAnsi="Times New Roman" w:cs="Times New Roman"/>
        </w:rPr>
        <w:t>that spend a</w:t>
      </w:r>
      <w:r w:rsidR="00424496">
        <w:rPr>
          <w:rFonts w:ascii="Times New Roman" w:hAnsi="Times New Roman" w:cs="Times New Roman"/>
        </w:rPr>
        <w:t>t least</w:t>
      </w:r>
      <w:r w:rsidR="00B72469">
        <w:rPr>
          <w:rFonts w:ascii="Times New Roman" w:hAnsi="Times New Roman" w:cs="Times New Roman"/>
        </w:rPr>
        <w:t xml:space="preserve"> a</w:t>
      </w:r>
      <w:r w:rsidR="009E4009">
        <w:rPr>
          <w:rFonts w:ascii="Times New Roman" w:hAnsi="Times New Roman" w:cs="Times New Roman"/>
        </w:rPr>
        <w:t xml:space="preserve"> portion of their lifetimes in the high latitudes (</w:t>
      </w:r>
      <w:r w:rsidR="00D465DE">
        <w:rPr>
          <w:rFonts w:ascii="Times New Roman" w:hAnsi="Times New Roman" w:cs="Times New Roman"/>
        </w:rPr>
        <w:t xml:space="preserve">e.g., </w:t>
      </w:r>
      <w:r w:rsidR="009E4009">
        <w:rPr>
          <w:rFonts w:ascii="Times New Roman" w:hAnsi="Times New Roman" w:cs="Times New Roman"/>
        </w:rPr>
        <w:t>Cavallo and Ha</w:t>
      </w:r>
      <w:r w:rsidR="008E25C5">
        <w:rPr>
          <w:rFonts w:ascii="Times New Roman" w:hAnsi="Times New Roman" w:cs="Times New Roman"/>
        </w:rPr>
        <w:t>k</w:t>
      </w:r>
      <w:r w:rsidR="009E4009">
        <w:rPr>
          <w:rFonts w:ascii="Times New Roman" w:hAnsi="Times New Roman" w:cs="Times New Roman"/>
        </w:rPr>
        <w:t xml:space="preserve">im 2009, 2010). TPVs are </w:t>
      </w:r>
      <w:r w:rsidR="00493B9B">
        <w:rPr>
          <w:rFonts w:ascii="Times New Roman" w:hAnsi="Times New Roman" w:cs="Times New Roman"/>
        </w:rPr>
        <w:t xml:space="preserve">tropopause-based </w:t>
      </w:r>
      <w:r w:rsidR="009E4009">
        <w:rPr>
          <w:rFonts w:ascii="Times New Roman" w:hAnsi="Times New Roman" w:cs="Times New Roman"/>
        </w:rPr>
        <w:t>material features, characterized by a local minimum of potential temperature on the dynamic tropopause (DT) and by a loca</w:t>
      </w:r>
      <w:r w:rsidR="00635616">
        <w:rPr>
          <w:rFonts w:ascii="Times New Roman" w:hAnsi="Times New Roman" w:cs="Times New Roman"/>
        </w:rPr>
        <w:t>l maximum of pressure on the DT</w:t>
      </w:r>
      <w:r w:rsidR="009E4009">
        <w:rPr>
          <w:rFonts w:ascii="Times New Roman" w:hAnsi="Times New Roman" w:cs="Times New Roman"/>
        </w:rPr>
        <w:t xml:space="preserve">. </w:t>
      </w:r>
      <w:r w:rsidR="00585C7E">
        <w:rPr>
          <w:rFonts w:ascii="Times New Roman" w:hAnsi="Times New Roman" w:cs="Times New Roman"/>
        </w:rPr>
        <w:t>TPVs represent a subset of coherent tropopause distur</w:t>
      </w:r>
      <w:r w:rsidR="008E25C5">
        <w:rPr>
          <w:rFonts w:ascii="Times New Roman" w:hAnsi="Times New Roman" w:cs="Times New Roman"/>
        </w:rPr>
        <w:t xml:space="preserve">bances (CTDs; </w:t>
      </w:r>
      <w:r w:rsidR="006B17ED">
        <w:rPr>
          <w:rFonts w:ascii="Times New Roman" w:hAnsi="Times New Roman" w:cs="Times New Roman"/>
        </w:rPr>
        <w:t xml:space="preserve">e.g., </w:t>
      </w:r>
      <w:r w:rsidR="008E25C5">
        <w:rPr>
          <w:rFonts w:ascii="Times New Roman" w:hAnsi="Times New Roman" w:cs="Times New Roman"/>
        </w:rPr>
        <w:t xml:space="preserve">Pyle et al. 2004), which are also tropopause-based material features, but are not required to spend </w:t>
      </w:r>
      <w:r w:rsidR="00424496">
        <w:rPr>
          <w:rFonts w:ascii="Times New Roman" w:hAnsi="Times New Roman" w:cs="Times New Roman"/>
        </w:rPr>
        <w:t xml:space="preserve">at least </w:t>
      </w:r>
      <w:r w:rsidR="008E25C5">
        <w:rPr>
          <w:rFonts w:ascii="Times New Roman" w:hAnsi="Times New Roman" w:cs="Times New Roman"/>
        </w:rPr>
        <w:t xml:space="preserve">a portion of their lifetimes in the high latitudes. </w:t>
      </w:r>
      <w:r w:rsidR="00E06669">
        <w:rPr>
          <w:rFonts w:ascii="Times New Roman" w:hAnsi="Times New Roman" w:cs="Times New Roman"/>
        </w:rPr>
        <w:t>TPVs are sub</w:t>
      </w:r>
      <w:r w:rsidR="00AF413C">
        <w:rPr>
          <w:rFonts w:ascii="Times New Roman" w:hAnsi="Times New Roman" w:cs="Times New Roman"/>
        </w:rPr>
        <w:t>synoptic and meso</w:t>
      </w:r>
      <w:r w:rsidR="00883343">
        <w:rPr>
          <w:rFonts w:ascii="Times New Roman" w:hAnsi="Times New Roman" w:cs="Times New Roman"/>
        </w:rPr>
        <w:t>s</w:t>
      </w:r>
      <w:r w:rsidR="00AF413C">
        <w:rPr>
          <w:rFonts w:ascii="Times New Roman" w:hAnsi="Times New Roman" w:cs="Times New Roman"/>
        </w:rPr>
        <w:t>ca</w:t>
      </w:r>
      <w:r w:rsidR="00F835CD">
        <w:rPr>
          <w:rFonts w:ascii="Times New Roman" w:hAnsi="Times New Roman" w:cs="Times New Roman"/>
        </w:rPr>
        <w:t xml:space="preserve">le features that may last from days to months </w:t>
      </w:r>
      <w:r w:rsidR="00AF413C">
        <w:rPr>
          <w:rFonts w:ascii="Times New Roman" w:hAnsi="Times New Roman" w:cs="Times New Roman"/>
        </w:rPr>
        <w:t>(</w:t>
      </w:r>
      <w:r w:rsidR="00D465DE">
        <w:rPr>
          <w:rFonts w:ascii="Times New Roman" w:hAnsi="Times New Roman" w:cs="Times New Roman"/>
        </w:rPr>
        <w:t xml:space="preserve">e.g., </w:t>
      </w:r>
      <w:r w:rsidR="00D35A1D">
        <w:rPr>
          <w:rFonts w:ascii="Times New Roman" w:hAnsi="Times New Roman" w:cs="Times New Roman"/>
        </w:rPr>
        <w:t xml:space="preserve">Hakim and Canavan 2005; </w:t>
      </w:r>
      <w:r w:rsidR="00AF413C">
        <w:rPr>
          <w:rFonts w:ascii="Times New Roman" w:hAnsi="Times New Roman" w:cs="Times New Roman"/>
        </w:rPr>
        <w:t>Cavallo and Hakim 20</w:t>
      </w:r>
      <w:r w:rsidR="00D465DE">
        <w:rPr>
          <w:rFonts w:ascii="Times New Roman" w:hAnsi="Times New Roman" w:cs="Times New Roman"/>
        </w:rPr>
        <w:t>12</w:t>
      </w:r>
      <w:r w:rsidR="00AF413C">
        <w:rPr>
          <w:rFonts w:ascii="Times New Roman" w:hAnsi="Times New Roman" w:cs="Times New Roman"/>
        </w:rPr>
        <w:t xml:space="preserve">). </w:t>
      </w:r>
      <w:r w:rsidR="0011399D">
        <w:rPr>
          <w:rFonts w:ascii="Times New Roman" w:hAnsi="Times New Roman" w:cs="Times New Roman"/>
        </w:rPr>
        <w:t xml:space="preserve">Also, </w:t>
      </w:r>
      <w:r w:rsidR="00AF661F">
        <w:rPr>
          <w:rFonts w:ascii="Times New Roman" w:hAnsi="Times New Roman" w:cs="Times New Roman"/>
        </w:rPr>
        <w:t>TPVs often spend much of</w:t>
      </w:r>
      <w:r w:rsidR="00184D93">
        <w:rPr>
          <w:rFonts w:ascii="Times New Roman" w:hAnsi="Times New Roman" w:cs="Times New Roman"/>
        </w:rPr>
        <w:t xml:space="preserve"> their </w:t>
      </w:r>
      <w:r w:rsidR="00424496">
        <w:rPr>
          <w:rFonts w:ascii="Times New Roman" w:hAnsi="Times New Roman" w:cs="Times New Roman"/>
        </w:rPr>
        <w:t>life</w:t>
      </w:r>
      <w:r w:rsidR="00184D93">
        <w:rPr>
          <w:rFonts w:ascii="Times New Roman" w:hAnsi="Times New Roman" w:cs="Times New Roman"/>
        </w:rPr>
        <w:t>time</w:t>
      </w:r>
      <w:r w:rsidR="00424496">
        <w:rPr>
          <w:rFonts w:ascii="Times New Roman" w:hAnsi="Times New Roman" w:cs="Times New Roman"/>
        </w:rPr>
        <w:t>s</w:t>
      </w:r>
      <w:r w:rsidR="009E244E">
        <w:rPr>
          <w:rFonts w:ascii="Times New Roman" w:hAnsi="Times New Roman" w:cs="Times New Roman"/>
        </w:rPr>
        <w:t xml:space="preserve"> in</w:t>
      </w:r>
      <w:r w:rsidR="00184D93">
        <w:rPr>
          <w:rFonts w:ascii="Times New Roman" w:hAnsi="Times New Roman" w:cs="Times New Roman"/>
        </w:rPr>
        <w:t xml:space="preserve"> the </w:t>
      </w:r>
      <w:r w:rsidR="00217077">
        <w:rPr>
          <w:rFonts w:ascii="Times New Roman" w:hAnsi="Times New Roman" w:cs="Times New Roman"/>
        </w:rPr>
        <w:t>high latitudes</w:t>
      </w:r>
      <w:r w:rsidR="00C8256F">
        <w:rPr>
          <w:rFonts w:ascii="Times New Roman" w:hAnsi="Times New Roman" w:cs="Times New Roman"/>
        </w:rPr>
        <w:t xml:space="preserve">, </w:t>
      </w:r>
      <w:r w:rsidR="0058777F">
        <w:rPr>
          <w:rFonts w:ascii="Times New Roman" w:hAnsi="Times New Roman" w:cs="Times New Roman"/>
        </w:rPr>
        <w:t>where they may be</w:t>
      </w:r>
      <w:r w:rsidR="00E06669">
        <w:rPr>
          <w:rFonts w:ascii="Times New Roman" w:hAnsi="Times New Roman" w:cs="Times New Roman"/>
        </w:rPr>
        <w:t xml:space="preserve"> maintained and intensified</w:t>
      </w:r>
      <w:r w:rsidR="00AF661F">
        <w:rPr>
          <w:rFonts w:ascii="Times New Roman" w:hAnsi="Times New Roman" w:cs="Times New Roman"/>
        </w:rPr>
        <w:t xml:space="preserve"> via</w:t>
      </w:r>
      <w:r w:rsidR="00F835CD">
        <w:rPr>
          <w:rFonts w:ascii="Times New Roman" w:hAnsi="Times New Roman" w:cs="Times New Roman"/>
        </w:rPr>
        <w:t xml:space="preserve"> </w:t>
      </w:r>
      <w:r w:rsidR="00D35A1D">
        <w:rPr>
          <w:rFonts w:ascii="Times New Roman" w:hAnsi="Times New Roman" w:cs="Times New Roman"/>
        </w:rPr>
        <w:t>radiative processes</w:t>
      </w:r>
      <w:r w:rsidR="00AF661F">
        <w:rPr>
          <w:rFonts w:ascii="Times New Roman" w:hAnsi="Times New Roman" w:cs="Times New Roman"/>
        </w:rPr>
        <w:t xml:space="preserve"> (Cavallo and Hakim 2009, 2010, 2012, 2013). </w:t>
      </w:r>
    </w:p>
    <w:p w14:paraId="3B5F8568" w14:textId="600CE319" w:rsidR="00AF661F" w:rsidRDefault="00683B20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Although TPVs often spend much </w:t>
      </w:r>
      <w:r w:rsidR="00061F65">
        <w:rPr>
          <w:rFonts w:ascii="Times New Roman" w:hAnsi="Times New Roman" w:cs="Times New Roman"/>
        </w:rPr>
        <w:t>of their lifetimes in the high latitudes</w:t>
      </w:r>
      <w:r>
        <w:rPr>
          <w:rFonts w:ascii="Times New Roman" w:hAnsi="Times New Roman" w:cs="Times New Roman"/>
        </w:rPr>
        <w:t>, some TPVs may be extracted from high latitudes</w:t>
      </w:r>
      <w:r w:rsidR="00AE0B7F">
        <w:rPr>
          <w:rFonts w:ascii="Times New Roman" w:hAnsi="Times New Roman" w:cs="Times New Roman"/>
        </w:rPr>
        <w:t xml:space="preserve"> in conjunction </w:t>
      </w:r>
      <w:r>
        <w:rPr>
          <w:rFonts w:ascii="Times New Roman" w:hAnsi="Times New Roman" w:cs="Times New Roman"/>
        </w:rPr>
        <w:t>with high-latitude upper-le</w:t>
      </w:r>
      <w:r w:rsidR="00493B9B">
        <w:rPr>
          <w:rFonts w:ascii="Times New Roman" w:hAnsi="Times New Roman" w:cs="Times New Roman"/>
        </w:rPr>
        <w:t xml:space="preserve">vel ridge amplification </w:t>
      </w:r>
      <w:r w:rsidR="00AE0B7F">
        <w:rPr>
          <w:rFonts w:ascii="Times New Roman" w:hAnsi="Times New Roman" w:cs="Times New Roman"/>
        </w:rPr>
        <w:t>(e.g.</w:t>
      </w:r>
      <w:r w:rsidR="00184D93">
        <w:rPr>
          <w:rFonts w:ascii="Times New Roman" w:hAnsi="Times New Roman" w:cs="Times New Roman"/>
        </w:rPr>
        <w:t>, Hakim et al. 1995, 1996). Once</w:t>
      </w:r>
      <w:r w:rsidR="00AE0B7F">
        <w:rPr>
          <w:rFonts w:ascii="Times New Roman" w:hAnsi="Times New Roman" w:cs="Times New Roman"/>
        </w:rPr>
        <w:t xml:space="preserve"> extracted, TPVs may interact with and strengthen midlatitude jet streams (</w:t>
      </w:r>
      <w:r w:rsidR="0011399D">
        <w:rPr>
          <w:rFonts w:ascii="Times New Roman" w:hAnsi="Times New Roman" w:cs="Times New Roman"/>
        </w:rPr>
        <w:t xml:space="preserve">e.g., </w:t>
      </w:r>
      <w:r w:rsidR="00AE0B7F">
        <w:rPr>
          <w:rFonts w:ascii="Times New Roman" w:hAnsi="Times New Roman" w:cs="Times New Roman"/>
        </w:rPr>
        <w:t>Pyle et al. 2004)</w:t>
      </w:r>
      <w:r w:rsidR="00E06669">
        <w:rPr>
          <w:rFonts w:ascii="Times New Roman" w:hAnsi="Times New Roman" w:cs="Times New Roman"/>
        </w:rPr>
        <w:t>, as well as</w:t>
      </w:r>
      <w:r w:rsidR="00AE0B7F">
        <w:rPr>
          <w:rFonts w:ascii="Times New Roman" w:hAnsi="Times New Roman" w:cs="Times New Roman"/>
        </w:rPr>
        <w:t xml:space="preserve"> act as precursors to the development of strong extratropical cyclones (ECs; </w:t>
      </w:r>
      <w:r w:rsidR="0011399D">
        <w:rPr>
          <w:rFonts w:ascii="Times New Roman" w:hAnsi="Times New Roman" w:cs="Times New Roman"/>
        </w:rPr>
        <w:t xml:space="preserve">e.g., </w:t>
      </w:r>
      <w:r w:rsidR="00AE0B7F">
        <w:rPr>
          <w:rFonts w:ascii="Times New Roman" w:hAnsi="Times New Roman" w:cs="Times New Roman"/>
        </w:rPr>
        <w:t>Hakim et al. 19</w:t>
      </w:r>
      <w:r w:rsidR="00E15EAB">
        <w:rPr>
          <w:rFonts w:ascii="Times New Roman" w:hAnsi="Times New Roman" w:cs="Times New Roman"/>
        </w:rPr>
        <w:t xml:space="preserve">95, 1996; Bosart et al. 1996). </w:t>
      </w:r>
      <w:r w:rsidR="00A5706E">
        <w:rPr>
          <w:rFonts w:ascii="Times New Roman" w:hAnsi="Times New Roman" w:cs="Times New Roman"/>
        </w:rPr>
        <w:t>Strong ECs may lead</w:t>
      </w:r>
      <w:r w:rsidR="00C3063B">
        <w:rPr>
          <w:rFonts w:ascii="Times New Roman" w:hAnsi="Times New Roman" w:cs="Times New Roman"/>
        </w:rPr>
        <w:t xml:space="preserve"> to extreme weather events (EWEs) associated with heavy precipitation and strong winds that can pose significant hazards to life and property. </w:t>
      </w:r>
      <w:r w:rsidR="00AE0B7F">
        <w:rPr>
          <w:rFonts w:ascii="Times New Roman" w:hAnsi="Times New Roman" w:cs="Times New Roman"/>
        </w:rPr>
        <w:t>In addition, lower-tropospheric cold pools</w:t>
      </w:r>
      <w:r w:rsidR="00E06669">
        <w:rPr>
          <w:rFonts w:ascii="Times New Roman" w:hAnsi="Times New Roman" w:cs="Times New Roman"/>
        </w:rPr>
        <w:t xml:space="preserve"> (hereafter </w:t>
      </w:r>
      <w:r w:rsidR="00C926E2">
        <w:rPr>
          <w:rFonts w:ascii="Times New Roman" w:hAnsi="Times New Roman" w:cs="Times New Roman"/>
        </w:rPr>
        <w:t>referred to as cold pools)</w:t>
      </w:r>
      <w:r w:rsidR="00AE0B7F">
        <w:rPr>
          <w:rFonts w:ascii="Times New Roman" w:hAnsi="Times New Roman" w:cs="Times New Roman"/>
        </w:rPr>
        <w:t xml:space="preserve"> may </w:t>
      </w:r>
      <w:r w:rsidR="00E15EAB">
        <w:rPr>
          <w:rFonts w:ascii="Times New Roman" w:hAnsi="Times New Roman" w:cs="Times New Roman"/>
        </w:rPr>
        <w:t>accompany TPVs</w:t>
      </w:r>
      <w:r w:rsidR="00493B9B">
        <w:rPr>
          <w:rFonts w:ascii="Times New Roman" w:hAnsi="Times New Roman" w:cs="Times New Roman"/>
        </w:rPr>
        <w:t xml:space="preserve"> as they are transported </w:t>
      </w:r>
      <w:r w:rsidR="00BD019F">
        <w:rPr>
          <w:rFonts w:ascii="Times New Roman" w:hAnsi="Times New Roman" w:cs="Times New Roman"/>
        </w:rPr>
        <w:t xml:space="preserve">to </w:t>
      </w:r>
      <w:r w:rsidR="00AE0B7F">
        <w:rPr>
          <w:rFonts w:ascii="Times New Roman" w:hAnsi="Times New Roman" w:cs="Times New Roman"/>
        </w:rPr>
        <w:t>middle latitudes and may lead to widespread cold air outbreaks (CAOs</w:t>
      </w:r>
      <w:r w:rsidR="00061F65">
        <w:rPr>
          <w:rFonts w:ascii="Times New Roman" w:hAnsi="Times New Roman" w:cs="Times New Roman"/>
        </w:rPr>
        <w:t xml:space="preserve">; </w:t>
      </w:r>
      <w:r w:rsidR="00184D93">
        <w:rPr>
          <w:rFonts w:ascii="Times New Roman" w:hAnsi="Times New Roman" w:cs="Times New Roman"/>
        </w:rPr>
        <w:t xml:space="preserve">e.g., </w:t>
      </w:r>
      <w:r w:rsidR="00061F65">
        <w:rPr>
          <w:rFonts w:ascii="Times New Roman" w:hAnsi="Times New Roman" w:cs="Times New Roman"/>
        </w:rPr>
        <w:t>Shapiro et al. 1987</w:t>
      </w:r>
      <w:r w:rsidR="00931F09">
        <w:rPr>
          <w:rFonts w:ascii="Times New Roman" w:hAnsi="Times New Roman" w:cs="Times New Roman"/>
        </w:rPr>
        <w:t>).</w:t>
      </w:r>
      <w:r w:rsidR="00217077">
        <w:rPr>
          <w:rFonts w:ascii="Times New Roman" w:hAnsi="Times New Roman" w:cs="Times New Roman"/>
        </w:rPr>
        <w:t xml:space="preserve"> </w:t>
      </w:r>
      <w:r w:rsidR="00217077">
        <w:rPr>
          <w:rFonts w:ascii="Times New Roman" w:hAnsi="Times New Roman" w:cs="Times New Roman"/>
        </w:rPr>
        <w:lastRenderedPageBreak/>
        <w:t xml:space="preserve">CAOs are EWEs themselves, </w:t>
      </w:r>
      <w:r w:rsidR="00931F09">
        <w:rPr>
          <w:rFonts w:ascii="Times New Roman" w:hAnsi="Times New Roman" w:cs="Times New Roman"/>
        </w:rPr>
        <w:t xml:space="preserve">posing a hazard to </w:t>
      </w:r>
      <w:r w:rsidR="00E366A1">
        <w:rPr>
          <w:rFonts w:ascii="Times New Roman" w:hAnsi="Times New Roman" w:cs="Times New Roman"/>
        </w:rPr>
        <w:t>life</w:t>
      </w:r>
      <w:r w:rsidR="00931F09">
        <w:rPr>
          <w:rFonts w:ascii="Times New Roman" w:hAnsi="Times New Roman" w:cs="Times New Roman"/>
        </w:rPr>
        <w:t xml:space="preserve">, </w:t>
      </w:r>
      <w:r w:rsidR="00E366A1">
        <w:rPr>
          <w:rFonts w:ascii="Times New Roman" w:hAnsi="Times New Roman" w:cs="Times New Roman"/>
        </w:rPr>
        <w:t>infrastructure, and agriculture</w:t>
      </w:r>
      <w:r w:rsidR="009C50FB">
        <w:rPr>
          <w:rFonts w:ascii="Times New Roman" w:hAnsi="Times New Roman" w:cs="Times New Roman"/>
        </w:rPr>
        <w:t xml:space="preserve"> [e.g., Florida citrus freezes </w:t>
      </w:r>
      <w:r w:rsidR="000F4490">
        <w:rPr>
          <w:rFonts w:ascii="Times New Roman" w:hAnsi="Times New Roman" w:cs="Times New Roman"/>
        </w:rPr>
        <w:t>(</w:t>
      </w:r>
      <w:r w:rsidR="00E366A1">
        <w:rPr>
          <w:rFonts w:ascii="Times New Roman" w:hAnsi="Times New Roman" w:cs="Times New Roman"/>
        </w:rPr>
        <w:t xml:space="preserve">Rogers and Rohli 1991)]. </w:t>
      </w:r>
    </w:p>
    <w:p w14:paraId="18B78086" w14:textId="511C5015" w:rsidR="006858CE" w:rsidRDefault="00E87130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view of the hazards CAOs</w:t>
      </w:r>
      <w:r w:rsidR="00E366A1">
        <w:rPr>
          <w:rFonts w:ascii="Times New Roman" w:hAnsi="Times New Roman" w:cs="Times New Roman"/>
        </w:rPr>
        <w:t xml:space="preserve"> associated with TPVs </w:t>
      </w:r>
      <w:r w:rsidR="00D6339A">
        <w:rPr>
          <w:rFonts w:ascii="Times New Roman" w:hAnsi="Times New Roman" w:cs="Times New Roman"/>
        </w:rPr>
        <w:t xml:space="preserve">may </w:t>
      </w:r>
      <w:r w:rsidR="00E366A1">
        <w:rPr>
          <w:rFonts w:ascii="Times New Roman" w:hAnsi="Times New Roman" w:cs="Times New Roman"/>
        </w:rPr>
        <w:t>pose, the opportunity to improve understanding of the equatorward transport of TPV</w:t>
      </w:r>
      <w:r w:rsidR="00217077">
        <w:rPr>
          <w:rFonts w:ascii="Times New Roman" w:hAnsi="Times New Roman" w:cs="Times New Roman"/>
        </w:rPr>
        <w:t>s</w:t>
      </w:r>
      <w:r w:rsidR="00493B9B">
        <w:rPr>
          <w:rFonts w:ascii="Times New Roman" w:hAnsi="Times New Roman" w:cs="Times New Roman"/>
        </w:rPr>
        <w:t xml:space="preserve"> </w:t>
      </w:r>
      <w:r w:rsidR="00424496">
        <w:rPr>
          <w:rFonts w:ascii="Times New Roman" w:hAnsi="Times New Roman" w:cs="Times New Roman"/>
        </w:rPr>
        <w:t>to middle latitudes and the</w:t>
      </w:r>
      <w:r w:rsidR="00E366A1">
        <w:rPr>
          <w:rFonts w:ascii="Times New Roman" w:hAnsi="Times New Roman" w:cs="Times New Roman"/>
        </w:rPr>
        <w:t xml:space="preserve"> role </w:t>
      </w:r>
      <w:r w:rsidR="00424496">
        <w:rPr>
          <w:rFonts w:ascii="Times New Roman" w:hAnsi="Times New Roman" w:cs="Times New Roman"/>
        </w:rPr>
        <w:t xml:space="preserve">of TPVs </w:t>
      </w:r>
      <w:r w:rsidR="00575693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the development of CAOs</w:t>
      </w:r>
      <w:r w:rsidR="00E366A1">
        <w:rPr>
          <w:rFonts w:ascii="Times New Roman" w:hAnsi="Times New Roman" w:cs="Times New Roman"/>
        </w:rPr>
        <w:t xml:space="preserve"> motivates this research. </w:t>
      </w:r>
      <w:r w:rsidR="006858CE">
        <w:rPr>
          <w:rFonts w:ascii="Times New Roman" w:hAnsi="Times New Roman" w:cs="Times New Roman"/>
        </w:rPr>
        <w:t xml:space="preserve">Although past studies have examined the equatorward transport of </w:t>
      </w:r>
      <w:r w:rsidR="00226D93">
        <w:rPr>
          <w:rFonts w:ascii="Times New Roman" w:hAnsi="Times New Roman" w:cs="Times New Roman"/>
        </w:rPr>
        <w:t>TPVs</w:t>
      </w:r>
      <w:r w:rsidR="00AE5954">
        <w:rPr>
          <w:rFonts w:ascii="Times New Roman" w:hAnsi="Times New Roman" w:cs="Times New Roman"/>
        </w:rPr>
        <w:t xml:space="preserve"> </w:t>
      </w:r>
      <w:r w:rsidR="00C8256F">
        <w:rPr>
          <w:rFonts w:ascii="Times New Roman" w:hAnsi="Times New Roman" w:cs="Times New Roman"/>
        </w:rPr>
        <w:t>to middle latitudes</w:t>
      </w:r>
      <w:r w:rsidR="006858CE">
        <w:rPr>
          <w:rFonts w:ascii="Times New Roman" w:hAnsi="Times New Roman" w:cs="Times New Roman"/>
        </w:rPr>
        <w:t xml:space="preserve"> from </w:t>
      </w:r>
      <w:r w:rsidR="00061F65">
        <w:rPr>
          <w:rFonts w:ascii="Times New Roman" w:hAnsi="Times New Roman" w:cs="Times New Roman"/>
        </w:rPr>
        <w:t>a case study perspective</w:t>
      </w:r>
      <w:r w:rsidR="00D35A1D">
        <w:rPr>
          <w:rFonts w:ascii="Times New Roman" w:hAnsi="Times New Roman" w:cs="Times New Roman"/>
        </w:rPr>
        <w:t xml:space="preserve"> (e.g., Hakim et al. 1995, 1996</w:t>
      </w:r>
      <w:r w:rsidR="006858CE">
        <w:rPr>
          <w:rFonts w:ascii="Times New Roman" w:hAnsi="Times New Roman" w:cs="Times New Roman"/>
        </w:rPr>
        <w:t xml:space="preserve">), a climatological analysis of the equatorward transport of TPVs </w:t>
      </w:r>
      <w:r w:rsidR="00C8256F">
        <w:rPr>
          <w:rFonts w:ascii="Times New Roman" w:hAnsi="Times New Roman" w:cs="Times New Roman"/>
        </w:rPr>
        <w:t xml:space="preserve">to middle latitudes </w:t>
      </w:r>
      <w:r w:rsidR="006858CE">
        <w:rPr>
          <w:rFonts w:ascii="Times New Roman" w:hAnsi="Times New Roman" w:cs="Times New Roman"/>
        </w:rPr>
        <w:t xml:space="preserve">is lacking. In addition, although past studies have shown that </w:t>
      </w:r>
      <w:r w:rsidR="00F92C4C">
        <w:rPr>
          <w:rFonts w:ascii="Times New Roman" w:hAnsi="Times New Roman" w:cs="Times New Roman"/>
        </w:rPr>
        <w:t>cold pools</w:t>
      </w:r>
      <w:r w:rsidR="00BB6C3A">
        <w:rPr>
          <w:rFonts w:ascii="Times New Roman" w:hAnsi="Times New Roman" w:cs="Times New Roman"/>
        </w:rPr>
        <w:t xml:space="preserve"> </w:t>
      </w:r>
      <w:r w:rsidR="00217077">
        <w:rPr>
          <w:rFonts w:ascii="Times New Roman" w:hAnsi="Times New Roman" w:cs="Times New Roman"/>
        </w:rPr>
        <w:t>leading to CAOs</w:t>
      </w:r>
      <w:r w:rsidR="006858CE">
        <w:rPr>
          <w:rFonts w:ascii="Times New Roman" w:hAnsi="Times New Roman" w:cs="Times New Roman"/>
        </w:rPr>
        <w:t xml:space="preserve"> may accompany </w:t>
      </w:r>
      <w:r w:rsidR="00226D93">
        <w:rPr>
          <w:rFonts w:ascii="Times New Roman" w:hAnsi="Times New Roman" w:cs="Times New Roman"/>
        </w:rPr>
        <w:t>TPVs</w:t>
      </w:r>
      <w:r w:rsidR="00493B9B">
        <w:rPr>
          <w:rFonts w:ascii="Times New Roman" w:hAnsi="Times New Roman" w:cs="Times New Roman"/>
        </w:rPr>
        <w:t xml:space="preserve"> as they are transported </w:t>
      </w:r>
      <w:r w:rsidR="006858CE">
        <w:rPr>
          <w:rFonts w:ascii="Times New Roman" w:hAnsi="Times New Roman" w:cs="Times New Roman"/>
        </w:rPr>
        <w:t xml:space="preserve">to middle latitudes (e.g., </w:t>
      </w:r>
      <w:r w:rsidR="000F543D">
        <w:rPr>
          <w:rFonts w:ascii="Times New Roman" w:hAnsi="Times New Roman" w:cs="Times New Roman"/>
        </w:rPr>
        <w:t>Shapiro</w:t>
      </w:r>
      <w:r w:rsidR="006858CE">
        <w:rPr>
          <w:rFonts w:ascii="Times New Roman" w:hAnsi="Times New Roman" w:cs="Times New Roman"/>
        </w:rPr>
        <w:t xml:space="preserve"> et al. 1987), the </w:t>
      </w:r>
      <w:r w:rsidR="00217077">
        <w:rPr>
          <w:rFonts w:ascii="Times New Roman" w:hAnsi="Times New Roman" w:cs="Times New Roman"/>
        </w:rPr>
        <w:t xml:space="preserve">linkages between TPVs, cold pools, </w:t>
      </w:r>
      <w:r w:rsidR="00F92C4C">
        <w:rPr>
          <w:rFonts w:ascii="Times New Roman" w:hAnsi="Times New Roman" w:cs="Times New Roman"/>
        </w:rPr>
        <w:t>and CAOs have</w:t>
      </w:r>
      <w:r w:rsidR="006858CE">
        <w:rPr>
          <w:rFonts w:ascii="Times New Roman" w:hAnsi="Times New Roman" w:cs="Times New Roman"/>
        </w:rPr>
        <w:t xml:space="preserve"> not been </w:t>
      </w:r>
      <w:r w:rsidR="00D6339A">
        <w:rPr>
          <w:rFonts w:ascii="Times New Roman" w:hAnsi="Times New Roman" w:cs="Times New Roman"/>
        </w:rPr>
        <w:t>explicitly</w:t>
      </w:r>
      <w:r w:rsidR="006858CE">
        <w:rPr>
          <w:rFonts w:ascii="Times New Roman" w:hAnsi="Times New Roman" w:cs="Times New Roman"/>
        </w:rPr>
        <w:t xml:space="preserve"> explored. Therefore, the goal of this researc</w:t>
      </w:r>
      <w:r w:rsidR="00E10B0C">
        <w:rPr>
          <w:rFonts w:ascii="Times New Roman" w:hAnsi="Times New Roman" w:cs="Times New Roman"/>
        </w:rPr>
        <w:t>h is to improve understanding of</w:t>
      </w:r>
      <w:r w:rsidR="006858CE">
        <w:rPr>
          <w:rFonts w:ascii="Times New Roman" w:hAnsi="Times New Roman" w:cs="Times New Roman"/>
        </w:rPr>
        <w:t xml:space="preserve"> the equ</w:t>
      </w:r>
      <w:r w:rsidR="001F56CD">
        <w:rPr>
          <w:rFonts w:ascii="Times New Roman" w:hAnsi="Times New Roman" w:cs="Times New Roman"/>
        </w:rPr>
        <w:t xml:space="preserve">atorward transport of TPVs </w:t>
      </w:r>
      <w:r w:rsidR="006858CE">
        <w:rPr>
          <w:rFonts w:ascii="Times New Roman" w:hAnsi="Times New Roman" w:cs="Times New Roman"/>
        </w:rPr>
        <w:t xml:space="preserve">to middle latitudes </w:t>
      </w:r>
      <w:r w:rsidR="00F92C4C">
        <w:rPr>
          <w:rFonts w:ascii="Times New Roman" w:hAnsi="Times New Roman" w:cs="Times New Roman"/>
        </w:rPr>
        <w:t>and the linkages between TPVs</w:t>
      </w:r>
      <w:r w:rsidR="00217077">
        <w:rPr>
          <w:rFonts w:ascii="Times New Roman" w:hAnsi="Times New Roman" w:cs="Times New Roman"/>
        </w:rPr>
        <w:t>, cold pools</w:t>
      </w:r>
      <w:r w:rsidR="00061F65">
        <w:rPr>
          <w:rFonts w:ascii="Times New Roman" w:hAnsi="Times New Roman" w:cs="Times New Roman"/>
        </w:rPr>
        <w:t>,</w:t>
      </w:r>
      <w:r w:rsidR="00217077">
        <w:rPr>
          <w:rFonts w:ascii="Times New Roman" w:hAnsi="Times New Roman" w:cs="Times New Roman"/>
        </w:rPr>
        <w:t xml:space="preserve"> and CAOs</w:t>
      </w:r>
      <w:r w:rsidR="00184D93">
        <w:rPr>
          <w:rFonts w:ascii="Times New Roman" w:hAnsi="Times New Roman" w:cs="Times New Roman"/>
        </w:rPr>
        <w:t>.</w:t>
      </w:r>
    </w:p>
    <w:p w14:paraId="468C7C70" w14:textId="77777777" w:rsidR="00AE7FF4" w:rsidRDefault="00AE7FF4" w:rsidP="001456F9">
      <w:pPr>
        <w:spacing w:line="480" w:lineRule="auto"/>
        <w:jc w:val="both"/>
        <w:rPr>
          <w:rFonts w:ascii="Times New Roman" w:hAnsi="Times New Roman" w:cs="Times New Roman"/>
        </w:rPr>
      </w:pPr>
    </w:p>
    <w:p w14:paraId="168EA4F0" w14:textId="77777777" w:rsidR="00AE7FF4" w:rsidRPr="007454B4" w:rsidRDefault="00AE7FF4" w:rsidP="001456F9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</w:rPr>
      </w:pPr>
      <w:r w:rsidRPr="007454B4">
        <w:rPr>
          <w:rFonts w:ascii="Times New Roman" w:hAnsi="Times New Roman" w:cs="Times New Roman"/>
        </w:rPr>
        <w:t>Literature Review</w:t>
      </w:r>
    </w:p>
    <w:p w14:paraId="795A5344" w14:textId="1D113B15" w:rsidR="00AE7FF4" w:rsidRPr="007454B4" w:rsidRDefault="00217077" w:rsidP="001456F9">
      <w:pPr>
        <w:spacing w:line="48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1.2.1 Structure of TPVs</w:t>
      </w:r>
    </w:p>
    <w:p w14:paraId="19394DDE" w14:textId="77777777" w:rsidR="00AE7FF4" w:rsidRDefault="00AE7FF4" w:rsidP="001456F9">
      <w:pPr>
        <w:spacing w:line="480" w:lineRule="auto"/>
        <w:jc w:val="both"/>
        <w:rPr>
          <w:rFonts w:ascii="Times New Roman" w:hAnsi="Times New Roman" w:cs="Times New Roman"/>
        </w:rPr>
      </w:pPr>
    </w:p>
    <w:p w14:paraId="466D025C" w14:textId="39747594" w:rsidR="00AE7FF4" w:rsidRDefault="00511FCC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Coherent tropopause-based vortices know as </w:t>
      </w:r>
      <w:r w:rsidR="00217077">
        <w:rPr>
          <w:rFonts w:ascii="Times New Roman" w:hAnsi="Times New Roman" w:cs="Times New Roman"/>
        </w:rPr>
        <w:t>TPVs that are transp</w:t>
      </w:r>
      <w:r w:rsidR="00CA1756">
        <w:rPr>
          <w:rFonts w:ascii="Times New Roman" w:hAnsi="Times New Roman" w:cs="Times New Roman"/>
        </w:rPr>
        <w:t xml:space="preserve">orted </w:t>
      </w:r>
      <w:r w:rsidR="00217077">
        <w:rPr>
          <w:rFonts w:ascii="Times New Roman" w:hAnsi="Times New Roman" w:cs="Times New Roman"/>
        </w:rPr>
        <w:t>to middle latitudes</w:t>
      </w:r>
      <w:r w:rsidR="004F4C57">
        <w:rPr>
          <w:rFonts w:ascii="Times New Roman" w:hAnsi="Times New Roman" w:cs="Times New Roman"/>
        </w:rPr>
        <w:t xml:space="preserve"> may </w:t>
      </w:r>
      <w:r w:rsidR="00C545B5">
        <w:rPr>
          <w:rFonts w:ascii="Times New Roman" w:hAnsi="Times New Roman" w:cs="Times New Roman"/>
        </w:rPr>
        <w:t>contribute</w:t>
      </w:r>
      <w:r w:rsidR="004244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 the</w:t>
      </w:r>
      <w:r w:rsidR="004F4C57">
        <w:rPr>
          <w:rFonts w:ascii="Times New Roman" w:hAnsi="Times New Roman" w:cs="Times New Roman"/>
        </w:rPr>
        <w:t xml:space="preserve"> development of EWEs</w:t>
      </w:r>
      <w:r w:rsidR="00217077">
        <w:rPr>
          <w:rFonts w:ascii="Times New Roman" w:hAnsi="Times New Roman" w:cs="Times New Roman"/>
        </w:rPr>
        <w:t xml:space="preserve">. </w:t>
      </w:r>
      <w:r w:rsidR="00881E0F">
        <w:rPr>
          <w:rFonts w:ascii="Times New Roman" w:hAnsi="Times New Roman" w:cs="Times New Roman"/>
        </w:rPr>
        <w:t>In order to understand how TPVs contribute to the development of EWEs, it is important to understand the structure of TPVs.</w:t>
      </w:r>
      <w:r w:rsidR="00D35A1D">
        <w:rPr>
          <w:rFonts w:ascii="Times New Roman" w:hAnsi="Times New Roman" w:cs="Times New Roman"/>
        </w:rPr>
        <w:t xml:space="preserve"> </w:t>
      </w:r>
      <w:r w:rsidR="000F543D">
        <w:rPr>
          <w:rFonts w:ascii="Times New Roman" w:hAnsi="Times New Roman" w:cs="Times New Roman"/>
        </w:rPr>
        <w:t>Hoskins et al. (1985</w:t>
      </w:r>
      <w:r w:rsidR="002C3A62">
        <w:rPr>
          <w:rFonts w:ascii="Times New Roman" w:hAnsi="Times New Roman" w:cs="Times New Roman"/>
        </w:rPr>
        <w:t>, section 3</w:t>
      </w:r>
      <w:r w:rsidR="000F543D">
        <w:rPr>
          <w:rFonts w:ascii="Times New Roman" w:hAnsi="Times New Roman" w:cs="Times New Roman"/>
        </w:rPr>
        <w:t xml:space="preserve">) were among the first to </w:t>
      </w:r>
      <w:r>
        <w:rPr>
          <w:rFonts w:ascii="Times New Roman" w:hAnsi="Times New Roman" w:cs="Times New Roman"/>
        </w:rPr>
        <w:t>conceptualize coherent tropopause-based vortices</w:t>
      </w:r>
      <w:r w:rsidR="007205C9">
        <w:rPr>
          <w:rFonts w:ascii="Times New Roman" w:hAnsi="Times New Roman" w:cs="Times New Roman"/>
        </w:rPr>
        <w:t xml:space="preserve"> from a potential vorticity (PV) perspective as upper-level cyclonic </w:t>
      </w:r>
      <w:r w:rsidR="00C11BB2">
        <w:rPr>
          <w:rFonts w:ascii="Times New Roman" w:hAnsi="Times New Roman" w:cs="Times New Roman"/>
        </w:rPr>
        <w:t>PV</w:t>
      </w:r>
      <w:r w:rsidR="00163575">
        <w:rPr>
          <w:rFonts w:ascii="Times New Roman" w:hAnsi="Times New Roman" w:cs="Times New Roman"/>
        </w:rPr>
        <w:t xml:space="preserve"> anomalies (Fig. 1.1)</w:t>
      </w:r>
      <w:r w:rsidR="00573AF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The</w:t>
      </w:r>
      <w:r w:rsidR="00573AF7">
        <w:rPr>
          <w:rFonts w:ascii="Times New Roman" w:hAnsi="Times New Roman" w:cs="Times New Roman"/>
        </w:rPr>
        <w:t xml:space="preserve"> </w:t>
      </w:r>
      <w:r w:rsidR="00163575">
        <w:rPr>
          <w:rFonts w:ascii="Times New Roman" w:hAnsi="Times New Roman" w:cs="Times New Roman"/>
        </w:rPr>
        <w:t xml:space="preserve">upper-level cyclonic PV anomaly shown in Fig. 1.1 is associated with anomalously high static stability and </w:t>
      </w:r>
      <w:r w:rsidR="004B69F2">
        <w:rPr>
          <w:rFonts w:ascii="Times New Roman" w:hAnsi="Times New Roman" w:cs="Times New Roman"/>
        </w:rPr>
        <w:t>cyclonic absolute vorticity</w:t>
      </w:r>
      <w:r>
        <w:rPr>
          <w:rFonts w:ascii="Times New Roman" w:hAnsi="Times New Roman" w:cs="Times New Roman"/>
        </w:rPr>
        <w:t xml:space="preserve"> relative to its surroundings</w:t>
      </w:r>
      <w:r w:rsidR="004B69F2">
        <w:rPr>
          <w:rFonts w:ascii="Times New Roman" w:hAnsi="Times New Roman" w:cs="Times New Roman"/>
        </w:rPr>
        <w:t xml:space="preserve">, and a downward displacement of the tropopause. </w:t>
      </w:r>
      <w:r w:rsidR="00A400E7">
        <w:rPr>
          <w:rFonts w:ascii="Times New Roman" w:hAnsi="Times New Roman" w:cs="Times New Roman"/>
        </w:rPr>
        <w:t xml:space="preserve">Furthermore, </w:t>
      </w:r>
      <w:r w:rsidR="004B69F2">
        <w:rPr>
          <w:rFonts w:ascii="Times New Roman" w:hAnsi="Times New Roman" w:cs="Times New Roman"/>
        </w:rPr>
        <w:t>upward bowing of isentropes</w:t>
      </w:r>
      <w:r w:rsidR="00C357BF">
        <w:rPr>
          <w:rFonts w:ascii="Times New Roman" w:hAnsi="Times New Roman" w:cs="Times New Roman"/>
        </w:rPr>
        <w:t xml:space="preserve"> in the troposphere</w:t>
      </w:r>
      <w:r w:rsidR="00C71B90">
        <w:rPr>
          <w:rFonts w:ascii="Times New Roman" w:hAnsi="Times New Roman" w:cs="Times New Roman"/>
        </w:rPr>
        <w:t xml:space="preserve"> beneath </w:t>
      </w:r>
      <w:r w:rsidR="000018A1">
        <w:rPr>
          <w:rFonts w:ascii="Times New Roman" w:hAnsi="Times New Roman" w:cs="Times New Roman"/>
        </w:rPr>
        <w:t xml:space="preserve">the </w:t>
      </w:r>
      <w:r w:rsidR="00C71B90">
        <w:rPr>
          <w:rFonts w:ascii="Times New Roman" w:hAnsi="Times New Roman" w:cs="Times New Roman"/>
        </w:rPr>
        <w:t>u</w:t>
      </w:r>
      <w:r w:rsidR="00A400E7">
        <w:rPr>
          <w:rFonts w:ascii="Times New Roman" w:hAnsi="Times New Roman" w:cs="Times New Roman"/>
        </w:rPr>
        <w:t>pper-level cyclonic PV anomaly</w:t>
      </w:r>
      <w:r w:rsidR="00C357BF">
        <w:rPr>
          <w:rFonts w:ascii="Times New Roman" w:hAnsi="Times New Roman" w:cs="Times New Roman"/>
        </w:rPr>
        <w:t xml:space="preserve"> </w:t>
      </w:r>
      <w:r w:rsidR="00A400E7">
        <w:rPr>
          <w:rFonts w:ascii="Times New Roman" w:hAnsi="Times New Roman" w:cs="Times New Roman"/>
        </w:rPr>
        <w:t>illustrates</w:t>
      </w:r>
      <w:r w:rsidR="004B69F2">
        <w:rPr>
          <w:rFonts w:ascii="Times New Roman" w:hAnsi="Times New Roman" w:cs="Times New Roman"/>
        </w:rPr>
        <w:t xml:space="preserve"> </w:t>
      </w:r>
      <w:r w:rsidR="00C357BF">
        <w:rPr>
          <w:rFonts w:ascii="Times New Roman" w:hAnsi="Times New Roman" w:cs="Times New Roman"/>
        </w:rPr>
        <w:t>t</w:t>
      </w:r>
      <w:r w:rsidR="002053D1">
        <w:rPr>
          <w:rFonts w:ascii="Times New Roman" w:hAnsi="Times New Roman" w:cs="Times New Roman"/>
        </w:rPr>
        <w:t xml:space="preserve">hat </w:t>
      </w:r>
      <w:r w:rsidR="00C357BF">
        <w:rPr>
          <w:rFonts w:ascii="Times New Roman" w:hAnsi="Times New Roman" w:cs="Times New Roman"/>
        </w:rPr>
        <w:t xml:space="preserve">upper-level cyclonic PV anomalies are </w:t>
      </w:r>
      <w:r w:rsidR="001F56CD">
        <w:rPr>
          <w:rFonts w:ascii="Times New Roman" w:hAnsi="Times New Roman" w:cs="Times New Roman"/>
        </w:rPr>
        <w:t xml:space="preserve">cold core and </w:t>
      </w:r>
      <w:r w:rsidR="00C357BF">
        <w:rPr>
          <w:rFonts w:ascii="Times New Roman" w:hAnsi="Times New Roman" w:cs="Times New Roman"/>
        </w:rPr>
        <w:t>associated with anomalous</w:t>
      </w:r>
      <w:r w:rsidR="00C11BB2">
        <w:rPr>
          <w:rFonts w:ascii="Times New Roman" w:hAnsi="Times New Roman" w:cs="Times New Roman"/>
        </w:rPr>
        <w:t>ly</w:t>
      </w:r>
      <w:r w:rsidR="00C357BF">
        <w:rPr>
          <w:rFonts w:ascii="Times New Roman" w:hAnsi="Times New Roman" w:cs="Times New Roman"/>
        </w:rPr>
        <w:t xml:space="preserve"> cold air within the troposphere beneath them.</w:t>
      </w:r>
    </w:p>
    <w:p w14:paraId="109DD080" w14:textId="25521565" w:rsidR="00BE0755" w:rsidRDefault="002053D1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Later</w:t>
      </w:r>
      <w:r w:rsidR="00732167">
        <w:rPr>
          <w:rFonts w:ascii="Times New Roman" w:hAnsi="Times New Roman" w:cs="Times New Roman"/>
        </w:rPr>
        <w:t xml:space="preserve"> studies</w:t>
      </w:r>
      <w:r>
        <w:rPr>
          <w:rFonts w:ascii="Times New Roman" w:hAnsi="Times New Roman" w:cs="Times New Roman"/>
        </w:rPr>
        <w:t xml:space="preserve"> </w:t>
      </w:r>
      <w:r w:rsidR="00732167">
        <w:rPr>
          <w:rFonts w:ascii="Times New Roman" w:hAnsi="Times New Roman" w:cs="Times New Roman"/>
        </w:rPr>
        <w:t>of</w:t>
      </w:r>
      <w:r w:rsidR="001D1033">
        <w:rPr>
          <w:rFonts w:ascii="Times New Roman" w:hAnsi="Times New Roman" w:cs="Times New Roman"/>
        </w:rPr>
        <w:t xml:space="preserve"> coherent </w:t>
      </w:r>
      <w:r w:rsidR="00E10B0C">
        <w:rPr>
          <w:rFonts w:ascii="Times New Roman" w:hAnsi="Times New Roman" w:cs="Times New Roman"/>
        </w:rPr>
        <w:t xml:space="preserve">tropopause-based </w:t>
      </w:r>
      <w:r w:rsidR="00511FCC">
        <w:rPr>
          <w:rFonts w:ascii="Times New Roman" w:hAnsi="Times New Roman" w:cs="Times New Roman"/>
        </w:rPr>
        <w:t>vortices have referred to these features as</w:t>
      </w:r>
      <w:r>
        <w:rPr>
          <w:rFonts w:ascii="Times New Roman" w:hAnsi="Times New Roman" w:cs="Times New Roman"/>
        </w:rPr>
        <w:t xml:space="preserve"> CTDs (e.g., Pyle et al. 2004) and TPVs (e.g., Cavallo and Hakim 2009, 2010). </w:t>
      </w:r>
      <w:r w:rsidR="00231112">
        <w:rPr>
          <w:rFonts w:ascii="Times New Roman" w:hAnsi="Times New Roman" w:cs="Times New Roman"/>
        </w:rPr>
        <w:t xml:space="preserve">CTDs and TPVs are characterized by closed material contours on the DT, such that under adiabatic and frictionless flow, air parcels are trapped within CTDs and TPVs. </w:t>
      </w:r>
      <w:r w:rsidR="00E409CE">
        <w:rPr>
          <w:rFonts w:ascii="Times New Roman" w:hAnsi="Times New Roman" w:cs="Times New Roman"/>
        </w:rPr>
        <w:t>However, unlike CTDs,</w:t>
      </w:r>
      <w:r w:rsidR="00732EF9">
        <w:rPr>
          <w:rFonts w:ascii="Times New Roman" w:hAnsi="Times New Roman" w:cs="Times New Roman"/>
        </w:rPr>
        <w:t xml:space="preserve"> TPVs are required </w:t>
      </w:r>
      <w:r w:rsidR="00CF0D78">
        <w:rPr>
          <w:rFonts w:ascii="Times New Roman" w:hAnsi="Times New Roman" w:cs="Times New Roman"/>
        </w:rPr>
        <w:t xml:space="preserve">to spend at least a portion of their lifetimes in the high latitudes </w:t>
      </w:r>
      <w:r w:rsidR="00C11BB2">
        <w:rPr>
          <w:rFonts w:ascii="Times New Roman" w:hAnsi="Times New Roman" w:cs="Times New Roman"/>
        </w:rPr>
        <w:t>(</w:t>
      </w:r>
      <w:r w:rsidR="00C0375B">
        <w:rPr>
          <w:rFonts w:ascii="Times New Roman" w:hAnsi="Times New Roman" w:cs="Times New Roman"/>
        </w:rPr>
        <w:t>Cavallo and Ha</w:t>
      </w:r>
      <w:r w:rsidR="00E204DE">
        <w:rPr>
          <w:rFonts w:ascii="Times New Roman" w:hAnsi="Times New Roman" w:cs="Times New Roman"/>
        </w:rPr>
        <w:t>k</w:t>
      </w:r>
      <w:r w:rsidR="00C0375B">
        <w:rPr>
          <w:rFonts w:ascii="Times New Roman" w:hAnsi="Times New Roman" w:cs="Times New Roman"/>
        </w:rPr>
        <w:t>i</w:t>
      </w:r>
      <w:r w:rsidR="00C11BB2">
        <w:rPr>
          <w:rFonts w:ascii="Times New Roman" w:hAnsi="Times New Roman" w:cs="Times New Roman"/>
        </w:rPr>
        <w:t xml:space="preserve">m </w:t>
      </w:r>
      <w:r w:rsidR="00E409CE">
        <w:rPr>
          <w:rFonts w:ascii="Times New Roman" w:hAnsi="Times New Roman" w:cs="Times New Roman"/>
        </w:rPr>
        <w:t>2009, 2010)</w:t>
      </w:r>
      <w:r w:rsidR="00732EF9">
        <w:rPr>
          <w:rFonts w:ascii="Times New Roman" w:hAnsi="Times New Roman" w:cs="Times New Roman"/>
        </w:rPr>
        <w:t xml:space="preserve">. </w:t>
      </w:r>
      <w:r w:rsidR="000D4438">
        <w:rPr>
          <w:rFonts w:ascii="Times New Roman" w:hAnsi="Times New Roman" w:cs="Times New Roman"/>
        </w:rPr>
        <w:t>A</w:t>
      </w:r>
      <w:r w:rsidR="00732EF9">
        <w:rPr>
          <w:rFonts w:ascii="Times New Roman" w:hAnsi="Times New Roman" w:cs="Times New Roman"/>
        </w:rPr>
        <w:t xml:space="preserve">n example of a </w:t>
      </w:r>
      <w:r w:rsidR="00BE0755">
        <w:rPr>
          <w:rFonts w:ascii="Times New Roman" w:hAnsi="Times New Roman" w:cs="Times New Roman"/>
        </w:rPr>
        <w:t>CTD</w:t>
      </w:r>
      <w:r w:rsidR="00732EF9">
        <w:rPr>
          <w:rFonts w:ascii="Times New Roman" w:hAnsi="Times New Roman" w:cs="Times New Roman"/>
        </w:rPr>
        <w:t xml:space="preserve"> studied by Pyle et al. (2004) qualifying as a TPV </w:t>
      </w:r>
      <w:r w:rsidR="00CF0D78">
        <w:rPr>
          <w:rFonts w:ascii="Times New Roman" w:hAnsi="Times New Roman" w:cs="Times New Roman"/>
        </w:rPr>
        <w:t>is shown in Fig 1.2</w:t>
      </w:r>
      <w:r w:rsidR="00732167">
        <w:rPr>
          <w:rFonts w:ascii="Times New Roman" w:hAnsi="Times New Roman" w:cs="Times New Roman"/>
        </w:rPr>
        <w:t>. This</w:t>
      </w:r>
      <w:r w:rsidR="00732EF9">
        <w:rPr>
          <w:rFonts w:ascii="Times New Roman" w:hAnsi="Times New Roman" w:cs="Times New Roman"/>
        </w:rPr>
        <w:t xml:space="preserve"> </w:t>
      </w:r>
      <w:r w:rsidR="00B72469">
        <w:rPr>
          <w:rFonts w:ascii="Times New Roman" w:hAnsi="Times New Roman" w:cs="Times New Roman"/>
        </w:rPr>
        <w:t>TPV</w:t>
      </w:r>
      <w:r w:rsidR="00E06669">
        <w:rPr>
          <w:rFonts w:ascii="Times New Roman" w:hAnsi="Times New Roman" w:cs="Times New Roman"/>
        </w:rPr>
        <w:t>, which</w:t>
      </w:r>
      <w:r w:rsidR="00B72469">
        <w:rPr>
          <w:rFonts w:ascii="Times New Roman" w:hAnsi="Times New Roman" w:cs="Times New Roman"/>
        </w:rPr>
        <w:t xml:space="preserve"> formed</w:t>
      </w:r>
      <w:r w:rsidR="00730A89">
        <w:rPr>
          <w:rFonts w:ascii="Times New Roman" w:hAnsi="Times New Roman" w:cs="Times New Roman"/>
        </w:rPr>
        <w:t xml:space="preserve"> in the Arctic and</w:t>
      </w:r>
      <w:r w:rsidR="001243E1">
        <w:rPr>
          <w:rFonts w:ascii="Times New Roman" w:hAnsi="Times New Roman" w:cs="Times New Roman"/>
        </w:rPr>
        <w:t xml:space="preserve"> </w:t>
      </w:r>
      <w:r w:rsidR="00730A89">
        <w:rPr>
          <w:rFonts w:ascii="Times New Roman" w:hAnsi="Times New Roman" w:cs="Times New Roman"/>
        </w:rPr>
        <w:t>last</w:t>
      </w:r>
      <w:r w:rsidR="00B72469">
        <w:rPr>
          <w:rFonts w:ascii="Times New Roman" w:hAnsi="Times New Roman" w:cs="Times New Roman"/>
        </w:rPr>
        <w:t>ed</w:t>
      </w:r>
      <w:r w:rsidR="000D4438">
        <w:rPr>
          <w:rFonts w:ascii="Times New Roman" w:hAnsi="Times New Roman" w:cs="Times New Roman"/>
        </w:rPr>
        <w:t xml:space="preserve"> 17.5 days</w:t>
      </w:r>
      <w:r w:rsidR="00732EF9">
        <w:rPr>
          <w:rFonts w:ascii="Times New Roman" w:hAnsi="Times New Roman" w:cs="Times New Roman"/>
        </w:rPr>
        <w:t xml:space="preserve"> during November–December 1991</w:t>
      </w:r>
      <w:r w:rsidR="002B2CB0">
        <w:rPr>
          <w:rFonts w:ascii="Times New Roman" w:hAnsi="Times New Roman" w:cs="Times New Roman"/>
        </w:rPr>
        <w:t xml:space="preserve"> (not shown)</w:t>
      </w:r>
      <w:r w:rsidR="00E06669">
        <w:rPr>
          <w:rFonts w:ascii="Times New Roman" w:hAnsi="Times New Roman" w:cs="Times New Roman"/>
        </w:rPr>
        <w:t>,</w:t>
      </w:r>
      <w:r w:rsidR="00732167">
        <w:rPr>
          <w:rFonts w:ascii="Times New Roman" w:hAnsi="Times New Roman" w:cs="Times New Roman"/>
        </w:rPr>
        <w:t xml:space="preserve"> </w:t>
      </w:r>
      <w:r w:rsidR="0072367C">
        <w:rPr>
          <w:rFonts w:ascii="Times New Roman" w:hAnsi="Times New Roman" w:cs="Times New Roman"/>
        </w:rPr>
        <w:t>is</w:t>
      </w:r>
      <w:r w:rsidR="00732EF9">
        <w:rPr>
          <w:rFonts w:ascii="Times New Roman" w:hAnsi="Times New Roman" w:cs="Times New Roman"/>
        </w:rPr>
        <w:t xml:space="preserve"> characterized by a local minimum of DT potential temperature</w:t>
      </w:r>
      <w:r w:rsidR="00730A89">
        <w:rPr>
          <w:rFonts w:ascii="Times New Roman" w:hAnsi="Times New Roman" w:cs="Times New Roman"/>
        </w:rPr>
        <w:t xml:space="preserve"> (Fig. </w:t>
      </w:r>
      <w:r w:rsidR="001F56CD">
        <w:rPr>
          <w:rFonts w:ascii="Times New Roman" w:hAnsi="Times New Roman" w:cs="Times New Roman"/>
        </w:rPr>
        <w:t>1.</w:t>
      </w:r>
      <w:r w:rsidR="00730A89">
        <w:rPr>
          <w:rFonts w:ascii="Times New Roman" w:hAnsi="Times New Roman" w:cs="Times New Roman"/>
        </w:rPr>
        <w:t>2a)</w:t>
      </w:r>
      <w:r w:rsidR="00732EF9">
        <w:rPr>
          <w:rFonts w:ascii="Times New Roman" w:hAnsi="Times New Roman" w:cs="Times New Roman"/>
        </w:rPr>
        <w:t>, local maximum of DT pressure</w:t>
      </w:r>
      <w:r w:rsidR="00730A89">
        <w:rPr>
          <w:rFonts w:ascii="Times New Roman" w:hAnsi="Times New Roman" w:cs="Times New Roman"/>
        </w:rPr>
        <w:t xml:space="preserve"> (Fig. </w:t>
      </w:r>
      <w:r w:rsidR="001F56CD">
        <w:rPr>
          <w:rFonts w:ascii="Times New Roman" w:hAnsi="Times New Roman" w:cs="Times New Roman"/>
        </w:rPr>
        <w:t>1.</w:t>
      </w:r>
      <w:r w:rsidR="00730A89">
        <w:rPr>
          <w:rFonts w:ascii="Times New Roman" w:hAnsi="Times New Roman" w:cs="Times New Roman"/>
        </w:rPr>
        <w:t>2b)</w:t>
      </w:r>
      <w:r w:rsidR="00732EF9">
        <w:rPr>
          <w:rFonts w:ascii="Times New Roman" w:hAnsi="Times New Roman" w:cs="Times New Roman"/>
        </w:rPr>
        <w:t xml:space="preserve">, and </w:t>
      </w:r>
      <w:r w:rsidR="002101C0">
        <w:rPr>
          <w:rFonts w:ascii="Times New Roman" w:hAnsi="Times New Roman" w:cs="Times New Roman"/>
        </w:rPr>
        <w:t>local maximum of</w:t>
      </w:r>
      <w:r w:rsidR="00730A89">
        <w:rPr>
          <w:rFonts w:ascii="Times New Roman" w:hAnsi="Times New Roman" w:cs="Times New Roman"/>
        </w:rPr>
        <w:t xml:space="preserve"> PV</w:t>
      </w:r>
      <w:r w:rsidR="00BD6696">
        <w:rPr>
          <w:rFonts w:ascii="Times New Roman" w:hAnsi="Times New Roman" w:cs="Times New Roman"/>
        </w:rPr>
        <w:t xml:space="preserve"> (Fig. </w:t>
      </w:r>
      <w:r w:rsidR="001F56CD">
        <w:rPr>
          <w:rFonts w:ascii="Times New Roman" w:hAnsi="Times New Roman" w:cs="Times New Roman"/>
        </w:rPr>
        <w:t>1.</w:t>
      </w:r>
      <w:r w:rsidR="00BD6696">
        <w:rPr>
          <w:rFonts w:ascii="Times New Roman" w:hAnsi="Times New Roman" w:cs="Times New Roman"/>
        </w:rPr>
        <w:t>2d</w:t>
      </w:r>
      <w:r w:rsidR="00D35A1D">
        <w:rPr>
          <w:rFonts w:ascii="Times New Roman" w:hAnsi="Times New Roman" w:cs="Times New Roman"/>
        </w:rPr>
        <w:t>)</w:t>
      </w:r>
      <w:r w:rsidR="00732167">
        <w:rPr>
          <w:rFonts w:ascii="Times New Roman" w:hAnsi="Times New Roman" w:cs="Times New Roman"/>
        </w:rPr>
        <w:t>. In addition, this</w:t>
      </w:r>
      <w:r w:rsidR="00064F2E">
        <w:rPr>
          <w:rFonts w:ascii="Times New Roman" w:hAnsi="Times New Roman" w:cs="Times New Roman"/>
        </w:rPr>
        <w:t xml:space="preserve"> TPV was</w:t>
      </w:r>
      <w:r w:rsidR="00730A89">
        <w:rPr>
          <w:rFonts w:ascii="Times New Roman" w:hAnsi="Times New Roman" w:cs="Times New Roman"/>
        </w:rPr>
        <w:t xml:space="preserve"> located on the edge of a broader cyclonic circulation at 300 hPa</w:t>
      </w:r>
      <w:r w:rsidR="00BD6696">
        <w:rPr>
          <w:rFonts w:ascii="Times New Roman" w:hAnsi="Times New Roman" w:cs="Times New Roman"/>
        </w:rPr>
        <w:t xml:space="preserve"> (Fig. </w:t>
      </w:r>
      <w:r w:rsidR="001F56CD">
        <w:rPr>
          <w:rFonts w:ascii="Times New Roman" w:hAnsi="Times New Roman" w:cs="Times New Roman"/>
        </w:rPr>
        <w:t>1.</w:t>
      </w:r>
      <w:r w:rsidR="00BD6696">
        <w:rPr>
          <w:rFonts w:ascii="Times New Roman" w:hAnsi="Times New Roman" w:cs="Times New Roman"/>
        </w:rPr>
        <w:t>2c</w:t>
      </w:r>
      <w:r w:rsidR="00624001">
        <w:rPr>
          <w:rFonts w:ascii="Times New Roman" w:hAnsi="Times New Roman" w:cs="Times New Roman"/>
        </w:rPr>
        <w:t>), illustrating</w:t>
      </w:r>
      <w:r w:rsidR="00E06669">
        <w:rPr>
          <w:rFonts w:ascii="Times New Roman" w:hAnsi="Times New Roman" w:cs="Times New Roman"/>
        </w:rPr>
        <w:t xml:space="preserve"> that TPVs are sub</w:t>
      </w:r>
      <w:r w:rsidR="00730A89">
        <w:rPr>
          <w:rFonts w:ascii="Times New Roman" w:hAnsi="Times New Roman" w:cs="Times New Roman"/>
        </w:rPr>
        <w:t>synoptic scale and meso</w:t>
      </w:r>
      <w:r>
        <w:rPr>
          <w:rFonts w:ascii="Times New Roman" w:hAnsi="Times New Roman" w:cs="Times New Roman"/>
        </w:rPr>
        <w:t>s</w:t>
      </w:r>
      <w:r w:rsidR="00730A89">
        <w:rPr>
          <w:rFonts w:ascii="Times New Roman" w:hAnsi="Times New Roman" w:cs="Times New Roman"/>
        </w:rPr>
        <w:t>cale structures within</w:t>
      </w:r>
      <w:r w:rsidR="00D35A1D">
        <w:rPr>
          <w:rFonts w:ascii="Times New Roman" w:hAnsi="Times New Roman" w:cs="Times New Roman"/>
        </w:rPr>
        <w:t xml:space="preserve"> </w:t>
      </w:r>
      <w:r w:rsidR="003C4417">
        <w:rPr>
          <w:rFonts w:ascii="Times New Roman" w:hAnsi="Times New Roman" w:cs="Times New Roman"/>
        </w:rPr>
        <w:t>the broader</w:t>
      </w:r>
      <w:r w:rsidR="00D35A1D">
        <w:rPr>
          <w:rFonts w:ascii="Times New Roman" w:hAnsi="Times New Roman" w:cs="Times New Roman"/>
        </w:rPr>
        <w:t xml:space="preserve"> </w:t>
      </w:r>
      <w:r w:rsidR="00730A89">
        <w:rPr>
          <w:rFonts w:ascii="Times New Roman" w:hAnsi="Times New Roman" w:cs="Times New Roman"/>
        </w:rPr>
        <w:t>tropospheric polar vortex</w:t>
      </w:r>
      <w:r w:rsidR="00351EA4">
        <w:rPr>
          <w:rFonts w:ascii="Times New Roman" w:hAnsi="Times New Roman" w:cs="Times New Roman"/>
        </w:rPr>
        <w:t xml:space="preserve">, </w:t>
      </w:r>
      <w:r w:rsidR="00BD6696">
        <w:rPr>
          <w:rFonts w:ascii="Times New Roman" w:hAnsi="Times New Roman" w:cs="Times New Roman"/>
        </w:rPr>
        <w:t>the edge of which</w:t>
      </w:r>
      <w:r w:rsidR="000018A1">
        <w:rPr>
          <w:rFonts w:ascii="Times New Roman" w:hAnsi="Times New Roman" w:cs="Times New Roman"/>
        </w:rPr>
        <w:t xml:space="preserve"> is typically located at</w:t>
      </w:r>
      <w:r w:rsidR="00B631BD">
        <w:rPr>
          <w:rFonts w:ascii="Times New Roman" w:hAnsi="Times New Roman" w:cs="Times New Roman"/>
        </w:rPr>
        <w:t xml:space="preserve"> the core of </w:t>
      </w:r>
      <w:r w:rsidR="00A05263">
        <w:rPr>
          <w:rFonts w:ascii="Times New Roman" w:hAnsi="Times New Roman" w:cs="Times New Roman"/>
        </w:rPr>
        <w:t xml:space="preserve">upper-tropospheric </w:t>
      </w:r>
      <w:r w:rsidR="00351EA4">
        <w:rPr>
          <w:rFonts w:ascii="Times New Roman" w:hAnsi="Times New Roman" w:cs="Times New Roman"/>
        </w:rPr>
        <w:t>westerly winds</w:t>
      </w:r>
      <w:r w:rsidR="00D35A1D">
        <w:rPr>
          <w:rFonts w:ascii="Times New Roman" w:hAnsi="Times New Roman" w:cs="Times New Roman"/>
        </w:rPr>
        <w:t xml:space="preserve"> (Waugh et al. 2017)</w:t>
      </w:r>
      <w:r w:rsidR="00730A89">
        <w:rPr>
          <w:rFonts w:ascii="Times New Roman" w:hAnsi="Times New Roman" w:cs="Times New Roman"/>
        </w:rPr>
        <w:t xml:space="preserve">.  </w:t>
      </w:r>
    </w:p>
    <w:p w14:paraId="663A339F" w14:textId="110AE0E2" w:rsidR="00C00B55" w:rsidRDefault="00D35A1D" w:rsidP="00C00B55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Cavallo and Hakim (2010) </w:t>
      </w:r>
      <w:r w:rsidR="005254FF">
        <w:rPr>
          <w:rFonts w:ascii="Times New Roman" w:hAnsi="Times New Roman" w:cs="Times New Roman"/>
        </w:rPr>
        <w:t>composited TPVs located in the Canadi</w:t>
      </w:r>
      <w:r w:rsidR="0072367C">
        <w:rPr>
          <w:rFonts w:ascii="Times New Roman" w:hAnsi="Times New Roman" w:cs="Times New Roman"/>
        </w:rPr>
        <w:t>an A</w:t>
      </w:r>
      <w:r w:rsidR="00F56556">
        <w:rPr>
          <w:rFonts w:ascii="Times New Roman" w:hAnsi="Times New Roman" w:cs="Times New Roman"/>
        </w:rPr>
        <w:t>rctic and cr</w:t>
      </w:r>
      <w:r w:rsidR="00E06669">
        <w:rPr>
          <w:rFonts w:ascii="Times New Roman" w:hAnsi="Times New Roman" w:cs="Times New Roman"/>
        </w:rPr>
        <w:t xml:space="preserve">eated </w:t>
      </w:r>
      <w:r w:rsidR="00DD6B85">
        <w:rPr>
          <w:rFonts w:ascii="Times New Roman" w:hAnsi="Times New Roman" w:cs="Times New Roman"/>
        </w:rPr>
        <w:t>composite west-to-</w:t>
      </w:r>
      <w:r w:rsidR="00DD6B85" w:rsidRPr="00C40E94">
        <w:rPr>
          <w:rFonts w:ascii="Times New Roman" w:hAnsi="Times New Roman" w:cs="Times New Roman"/>
        </w:rPr>
        <w:t>east cross-TPV section</w:t>
      </w:r>
      <w:r w:rsidR="00DD6B85">
        <w:rPr>
          <w:rFonts w:ascii="Times New Roman" w:hAnsi="Times New Roman" w:cs="Times New Roman"/>
        </w:rPr>
        <w:t>s</w:t>
      </w:r>
      <w:r w:rsidR="00DD6B85" w:rsidRPr="00C40E94">
        <w:rPr>
          <w:rFonts w:ascii="Times New Roman" w:hAnsi="Times New Roman" w:cs="Times New Roman"/>
        </w:rPr>
        <w:t xml:space="preserve"> </w:t>
      </w:r>
      <w:r w:rsidR="00C11BB2">
        <w:rPr>
          <w:rFonts w:ascii="Times New Roman" w:hAnsi="Times New Roman" w:cs="Times New Roman"/>
        </w:rPr>
        <w:t xml:space="preserve">(Fig. </w:t>
      </w:r>
      <w:r w:rsidR="00A26522">
        <w:rPr>
          <w:rFonts w:ascii="Times New Roman" w:hAnsi="Times New Roman" w:cs="Times New Roman"/>
        </w:rPr>
        <w:t>1.</w:t>
      </w:r>
      <w:r w:rsidR="00C11BB2">
        <w:rPr>
          <w:rFonts w:ascii="Times New Roman" w:hAnsi="Times New Roman" w:cs="Times New Roman"/>
        </w:rPr>
        <w:t>3</w:t>
      </w:r>
      <w:r w:rsidR="00F56556">
        <w:rPr>
          <w:rFonts w:ascii="Times New Roman" w:hAnsi="Times New Roman" w:cs="Times New Roman"/>
        </w:rPr>
        <w:t xml:space="preserve">). Anomalies shown in Fig. </w:t>
      </w:r>
      <w:r w:rsidR="00317A16">
        <w:rPr>
          <w:rFonts w:ascii="Times New Roman" w:hAnsi="Times New Roman" w:cs="Times New Roman"/>
        </w:rPr>
        <w:t>1.</w:t>
      </w:r>
      <w:r w:rsidR="00F56556">
        <w:rPr>
          <w:rFonts w:ascii="Times New Roman" w:hAnsi="Times New Roman" w:cs="Times New Roman"/>
        </w:rPr>
        <w:t xml:space="preserve">3 were computed </w:t>
      </w:r>
      <w:r w:rsidR="00DD6B85">
        <w:rPr>
          <w:rFonts w:ascii="Times New Roman" w:hAnsi="Times New Roman" w:cs="Times New Roman"/>
        </w:rPr>
        <w:t>with respect to a west-to-</w:t>
      </w:r>
      <w:r w:rsidR="005254FF">
        <w:rPr>
          <w:rFonts w:ascii="Times New Roman" w:hAnsi="Times New Roman" w:cs="Times New Roman"/>
        </w:rPr>
        <w:t xml:space="preserve">east “background” cross section </w:t>
      </w:r>
      <w:r w:rsidR="007F28B2">
        <w:rPr>
          <w:rFonts w:ascii="Times New Roman" w:hAnsi="Times New Roman" w:cs="Times New Roman"/>
        </w:rPr>
        <w:t xml:space="preserve">located </w:t>
      </w:r>
      <w:r w:rsidR="00F56556">
        <w:rPr>
          <w:rFonts w:ascii="Times New Roman" w:hAnsi="Times New Roman" w:cs="Times New Roman"/>
        </w:rPr>
        <w:t xml:space="preserve">over northern Canada near several </w:t>
      </w:r>
      <w:r w:rsidR="005254FF">
        <w:rPr>
          <w:rFonts w:ascii="Times New Roman" w:hAnsi="Times New Roman" w:cs="Times New Roman"/>
        </w:rPr>
        <w:t>radiosonde stations</w:t>
      </w:r>
      <w:r w:rsidR="00F56556">
        <w:rPr>
          <w:rFonts w:ascii="Times New Roman" w:hAnsi="Times New Roman" w:cs="Times New Roman"/>
        </w:rPr>
        <w:t xml:space="preserve">. </w:t>
      </w:r>
      <w:r w:rsidR="00CB59AC">
        <w:rPr>
          <w:rFonts w:ascii="Times New Roman" w:hAnsi="Times New Roman" w:cs="Times New Roman"/>
        </w:rPr>
        <w:t>The composite structure of TPVs</w:t>
      </w:r>
      <w:r w:rsidR="005254FF">
        <w:rPr>
          <w:rFonts w:ascii="Times New Roman" w:hAnsi="Times New Roman" w:cs="Times New Roman"/>
        </w:rPr>
        <w:t xml:space="preserve"> </w:t>
      </w:r>
      <w:r w:rsidR="00CB7328">
        <w:rPr>
          <w:rFonts w:ascii="Times New Roman" w:hAnsi="Times New Roman" w:cs="Times New Roman"/>
        </w:rPr>
        <w:t>is similar to the structure</w:t>
      </w:r>
      <w:r w:rsidR="00CB59AC">
        <w:rPr>
          <w:rFonts w:ascii="Times New Roman" w:hAnsi="Times New Roman" w:cs="Times New Roman"/>
        </w:rPr>
        <w:t xml:space="preserve"> of the upper-level cyclonic PV anomaly shown in Hoskins et al. (1985, section 3; Fig. 1</w:t>
      </w:r>
      <w:r w:rsidR="00317A16">
        <w:rPr>
          <w:rFonts w:ascii="Times New Roman" w:hAnsi="Times New Roman" w:cs="Times New Roman"/>
        </w:rPr>
        <w:t>.1</w:t>
      </w:r>
      <w:r w:rsidR="00DD6B85">
        <w:rPr>
          <w:rFonts w:ascii="Times New Roman" w:hAnsi="Times New Roman" w:cs="Times New Roman"/>
        </w:rPr>
        <w:t xml:space="preserve"> in this thesis</w:t>
      </w:r>
      <w:r w:rsidR="00CB59AC">
        <w:rPr>
          <w:rFonts w:ascii="Times New Roman" w:hAnsi="Times New Roman" w:cs="Times New Roman"/>
        </w:rPr>
        <w:t xml:space="preserve">). </w:t>
      </w:r>
      <w:r w:rsidR="005254FF">
        <w:rPr>
          <w:rFonts w:ascii="Times New Roman" w:hAnsi="Times New Roman" w:cs="Times New Roman"/>
        </w:rPr>
        <w:t>Anomalously</w:t>
      </w:r>
      <w:r w:rsidR="002C3A62">
        <w:rPr>
          <w:rFonts w:ascii="Times New Roman" w:hAnsi="Times New Roman" w:cs="Times New Roman"/>
        </w:rPr>
        <w:t xml:space="preserve"> cold air</w:t>
      </w:r>
      <w:r w:rsidR="005254FF">
        <w:rPr>
          <w:rFonts w:ascii="Times New Roman" w:hAnsi="Times New Roman" w:cs="Times New Roman"/>
        </w:rPr>
        <w:t xml:space="preserve"> is located</w:t>
      </w:r>
      <w:r w:rsidR="002C7943">
        <w:rPr>
          <w:rFonts w:ascii="Times New Roman" w:hAnsi="Times New Roman" w:cs="Times New Roman"/>
        </w:rPr>
        <w:t xml:space="preserve"> within the </w:t>
      </w:r>
      <w:r w:rsidR="002C3A62">
        <w:rPr>
          <w:rFonts w:ascii="Times New Roman" w:hAnsi="Times New Roman" w:cs="Times New Roman"/>
        </w:rPr>
        <w:t>TPV</w:t>
      </w:r>
      <w:r w:rsidR="002C7943">
        <w:rPr>
          <w:rFonts w:ascii="Times New Roman" w:hAnsi="Times New Roman" w:cs="Times New Roman"/>
        </w:rPr>
        <w:t xml:space="preserve"> and</w:t>
      </w:r>
      <w:r w:rsidR="002C3A62">
        <w:rPr>
          <w:rFonts w:ascii="Times New Roman" w:hAnsi="Times New Roman" w:cs="Times New Roman"/>
        </w:rPr>
        <w:t xml:space="preserve"> throughout the troposphere</w:t>
      </w:r>
      <w:r w:rsidR="0072367C">
        <w:rPr>
          <w:rFonts w:ascii="Times New Roman" w:hAnsi="Times New Roman" w:cs="Times New Roman"/>
        </w:rPr>
        <w:t xml:space="preserve"> beneath the TPV</w:t>
      </w:r>
      <w:r w:rsidR="00231112">
        <w:rPr>
          <w:rFonts w:ascii="Times New Roman" w:hAnsi="Times New Roman" w:cs="Times New Roman"/>
        </w:rPr>
        <w:t xml:space="preserve"> </w:t>
      </w:r>
      <w:r w:rsidR="00EA086E">
        <w:rPr>
          <w:rFonts w:ascii="Times New Roman" w:hAnsi="Times New Roman" w:cs="Times New Roman"/>
        </w:rPr>
        <w:t xml:space="preserve">(Fig. </w:t>
      </w:r>
      <w:r w:rsidR="00317A16">
        <w:rPr>
          <w:rFonts w:ascii="Times New Roman" w:hAnsi="Times New Roman" w:cs="Times New Roman"/>
        </w:rPr>
        <w:t>1.</w:t>
      </w:r>
      <w:r w:rsidR="00EA086E">
        <w:rPr>
          <w:rFonts w:ascii="Times New Roman" w:hAnsi="Times New Roman" w:cs="Times New Roman"/>
        </w:rPr>
        <w:t>3a</w:t>
      </w:r>
      <w:r w:rsidR="00CB7328">
        <w:rPr>
          <w:rFonts w:ascii="Times New Roman" w:hAnsi="Times New Roman" w:cs="Times New Roman"/>
        </w:rPr>
        <w:t xml:space="preserve">), </w:t>
      </w:r>
      <w:r w:rsidR="00DB3242">
        <w:rPr>
          <w:rFonts w:ascii="Times New Roman" w:hAnsi="Times New Roman" w:cs="Times New Roman"/>
        </w:rPr>
        <w:t>anomalous</w:t>
      </w:r>
      <w:r w:rsidR="0010020F">
        <w:rPr>
          <w:rFonts w:ascii="Times New Roman" w:hAnsi="Times New Roman" w:cs="Times New Roman"/>
        </w:rPr>
        <w:t>ly</w:t>
      </w:r>
      <w:r w:rsidR="00DB3242">
        <w:rPr>
          <w:rFonts w:ascii="Times New Roman" w:hAnsi="Times New Roman" w:cs="Times New Roman"/>
        </w:rPr>
        <w:t xml:space="preserve"> </w:t>
      </w:r>
      <w:r w:rsidR="00CB7328">
        <w:rPr>
          <w:rFonts w:ascii="Times New Roman" w:hAnsi="Times New Roman" w:cs="Times New Roman"/>
        </w:rPr>
        <w:t>cyclonic</w:t>
      </w:r>
      <w:r w:rsidR="00DB3242">
        <w:rPr>
          <w:rFonts w:ascii="Times New Roman" w:hAnsi="Times New Roman" w:cs="Times New Roman"/>
        </w:rPr>
        <w:t xml:space="preserve"> flow</w:t>
      </w:r>
      <w:r w:rsidR="00CB7328">
        <w:rPr>
          <w:rFonts w:ascii="Times New Roman" w:hAnsi="Times New Roman" w:cs="Times New Roman"/>
        </w:rPr>
        <w:t xml:space="preserve"> </w:t>
      </w:r>
      <w:r w:rsidR="005254FF">
        <w:rPr>
          <w:rFonts w:ascii="Times New Roman" w:hAnsi="Times New Roman" w:cs="Times New Roman"/>
        </w:rPr>
        <w:t xml:space="preserve">is located </w:t>
      </w:r>
      <w:r w:rsidR="00231112">
        <w:rPr>
          <w:rFonts w:ascii="Times New Roman" w:hAnsi="Times New Roman" w:cs="Times New Roman"/>
        </w:rPr>
        <w:t>around the TPV</w:t>
      </w:r>
      <w:r w:rsidR="002C7943">
        <w:rPr>
          <w:rFonts w:ascii="Times New Roman" w:hAnsi="Times New Roman" w:cs="Times New Roman"/>
        </w:rPr>
        <w:t xml:space="preserve"> </w:t>
      </w:r>
      <w:r w:rsidR="00DB3242">
        <w:rPr>
          <w:rFonts w:ascii="Times New Roman" w:hAnsi="Times New Roman" w:cs="Times New Roman"/>
        </w:rPr>
        <w:t xml:space="preserve">(Fig. </w:t>
      </w:r>
      <w:r w:rsidR="00317A16">
        <w:rPr>
          <w:rFonts w:ascii="Times New Roman" w:hAnsi="Times New Roman" w:cs="Times New Roman"/>
        </w:rPr>
        <w:t>1.</w:t>
      </w:r>
      <w:r w:rsidR="00DB3242">
        <w:rPr>
          <w:rFonts w:ascii="Times New Roman" w:hAnsi="Times New Roman" w:cs="Times New Roman"/>
        </w:rPr>
        <w:t>3b)</w:t>
      </w:r>
      <w:r w:rsidR="00CB7328">
        <w:rPr>
          <w:rFonts w:ascii="Times New Roman" w:hAnsi="Times New Roman" w:cs="Times New Roman"/>
        </w:rPr>
        <w:t>,</w:t>
      </w:r>
      <w:r w:rsidR="00DB3242">
        <w:rPr>
          <w:rFonts w:ascii="Times New Roman" w:hAnsi="Times New Roman" w:cs="Times New Roman"/>
        </w:rPr>
        <w:t xml:space="preserve"> and anomalous</w:t>
      </w:r>
      <w:r w:rsidR="00062D26">
        <w:rPr>
          <w:rFonts w:ascii="Times New Roman" w:hAnsi="Times New Roman" w:cs="Times New Roman"/>
        </w:rPr>
        <w:t>ly</w:t>
      </w:r>
      <w:r w:rsidR="00DB3242">
        <w:rPr>
          <w:rFonts w:ascii="Times New Roman" w:hAnsi="Times New Roman" w:cs="Times New Roman"/>
        </w:rPr>
        <w:t xml:space="preserve"> positive PV</w:t>
      </w:r>
      <w:r w:rsidR="00CB7328">
        <w:rPr>
          <w:rFonts w:ascii="Times New Roman" w:hAnsi="Times New Roman" w:cs="Times New Roman"/>
        </w:rPr>
        <w:t xml:space="preserve"> </w:t>
      </w:r>
      <w:r w:rsidR="005254FF">
        <w:rPr>
          <w:rFonts w:ascii="Times New Roman" w:hAnsi="Times New Roman" w:cs="Times New Roman"/>
        </w:rPr>
        <w:t xml:space="preserve">is located </w:t>
      </w:r>
      <w:r w:rsidR="002C7943">
        <w:rPr>
          <w:rFonts w:ascii="Times New Roman" w:hAnsi="Times New Roman" w:cs="Times New Roman"/>
        </w:rPr>
        <w:t>within and</w:t>
      </w:r>
      <w:r w:rsidR="00A05263">
        <w:rPr>
          <w:rFonts w:ascii="Times New Roman" w:hAnsi="Times New Roman" w:cs="Times New Roman"/>
        </w:rPr>
        <w:t xml:space="preserve"> </w:t>
      </w:r>
      <w:r w:rsidR="001C47A9">
        <w:rPr>
          <w:rFonts w:ascii="Times New Roman" w:hAnsi="Times New Roman" w:cs="Times New Roman"/>
        </w:rPr>
        <w:t xml:space="preserve">above the </w:t>
      </w:r>
      <w:r w:rsidR="0072367C">
        <w:rPr>
          <w:rFonts w:ascii="Times New Roman" w:hAnsi="Times New Roman" w:cs="Times New Roman"/>
        </w:rPr>
        <w:t xml:space="preserve">TPV </w:t>
      </w:r>
      <w:r w:rsidR="00DB3242">
        <w:rPr>
          <w:rFonts w:ascii="Times New Roman" w:hAnsi="Times New Roman" w:cs="Times New Roman"/>
        </w:rPr>
        <w:t xml:space="preserve">(Fig. </w:t>
      </w:r>
      <w:r w:rsidR="00317A16">
        <w:rPr>
          <w:rFonts w:ascii="Times New Roman" w:hAnsi="Times New Roman" w:cs="Times New Roman"/>
        </w:rPr>
        <w:t>1.</w:t>
      </w:r>
      <w:r w:rsidR="00DB3242">
        <w:rPr>
          <w:rFonts w:ascii="Times New Roman" w:hAnsi="Times New Roman" w:cs="Times New Roman"/>
        </w:rPr>
        <w:t xml:space="preserve">3c). </w:t>
      </w:r>
      <w:r w:rsidR="002C3A62">
        <w:rPr>
          <w:rFonts w:ascii="Times New Roman" w:hAnsi="Times New Roman" w:cs="Times New Roman"/>
        </w:rPr>
        <w:t xml:space="preserve">Furthermore, </w:t>
      </w:r>
      <w:r w:rsidR="001C47A9">
        <w:rPr>
          <w:rFonts w:ascii="Times New Roman" w:hAnsi="Times New Roman" w:cs="Times New Roman"/>
        </w:rPr>
        <w:t>anomalous</w:t>
      </w:r>
      <w:r w:rsidR="00062D26">
        <w:rPr>
          <w:rFonts w:ascii="Times New Roman" w:hAnsi="Times New Roman" w:cs="Times New Roman"/>
        </w:rPr>
        <w:t>ly</w:t>
      </w:r>
      <w:r w:rsidR="001C47A9">
        <w:rPr>
          <w:rFonts w:ascii="Times New Roman" w:hAnsi="Times New Roman" w:cs="Times New Roman"/>
        </w:rPr>
        <w:t xml:space="preserve"> low relative humidity (RH) air </w:t>
      </w:r>
      <w:r w:rsidR="00C75AAE">
        <w:rPr>
          <w:rFonts w:ascii="Times New Roman" w:hAnsi="Times New Roman" w:cs="Times New Roman"/>
        </w:rPr>
        <w:t>within and above the TPV</w:t>
      </w:r>
      <w:r w:rsidR="0072367C">
        <w:rPr>
          <w:rFonts w:ascii="Times New Roman" w:hAnsi="Times New Roman" w:cs="Times New Roman"/>
        </w:rPr>
        <w:t xml:space="preserve"> </w:t>
      </w:r>
      <w:r w:rsidR="00062D26">
        <w:rPr>
          <w:rFonts w:ascii="Times New Roman" w:hAnsi="Times New Roman" w:cs="Times New Roman"/>
        </w:rPr>
        <w:t xml:space="preserve">associated with </w:t>
      </w:r>
      <w:r w:rsidR="007B7B4D">
        <w:rPr>
          <w:rFonts w:ascii="Times New Roman" w:hAnsi="Times New Roman" w:cs="Times New Roman"/>
        </w:rPr>
        <w:t>dry</w:t>
      </w:r>
      <w:r w:rsidR="00C75AAE">
        <w:rPr>
          <w:rFonts w:ascii="Times New Roman" w:hAnsi="Times New Roman" w:cs="Times New Roman"/>
        </w:rPr>
        <w:t xml:space="preserve"> stratospheric air</w:t>
      </w:r>
      <w:r w:rsidR="00A25CBE">
        <w:rPr>
          <w:rFonts w:ascii="Times New Roman" w:hAnsi="Times New Roman" w:cs="Times New Roman"/>
        </w:rPr>
        <w:t xml:space="preserve"> is located above</w:t>
      </w:r>
      <w:r w:rsidR="00C75AAE">
        <w:rPr>
          <w:rFonts w:ascii="Times New Roman" w:hAnsi="Times New Roman" w:cs="Times New Roman"/>
        </w:rPr>
        <w:t xml:space="preserve"> </w:t>
      </w:r>
      <w:r w:rsidR="002C7943">
        <w:rPr>
          <w:rFonts w:ascii="Times New Roman" w:hAnsi="Times New Roman" w:cs="Times New Roman"/>
        </w:rPr>
        <w:t xml:space="preserve">anomalously high RH air </w:t>
      </w:r>
      <w:r w:rsidR="001C47A9">
        <w:rPr>
          <w:rFonts w:ascii="Times New Roman" w:hAnsi="Times New Roman" w:cs="Times New Roman"/>
        </w:rPr>
        <w:t>beneath the TPV</w:t>
      </w:r>
      <w:r w:rsidR="0072367C">
        <w:rPr>
          <w:rFonts w:ascii="Times New Roman" w:hAnsi="Times New Roman" w:cs="Times New Roman"/>
        </w:rPr>
        <w:t xml:space="preserve"> </w:t>
      </w:r>
      <w:r w:rsidR="001C47A9">
        <w:rPr>
          <w:rFonts w:ascii="Times New Roman" w:hAnsi="Times New Roman" w:cs="Times New Roman"/>
        </w:rPr>
        <w:t xml:space="preserve">(Fig. </w:t>
      </w:r>
      <w:r w:rsidR="00317A16">
        <w:rPr>
          <w:rFonts w:ascii="Times New Roman" w:hAnsi="Times New Roman" w:cs="Times New Roman"/>
        </w:rPr>
        <w:t>1.</w:t>
      </w:r>
      <w:r w:rsidR="001C47A9">
        <w:rPr>
          <w:rFonts w:ascii="Times New Roman" w:hAnsi="Times New Roman" w:cs="Times New Roman"/>
        </w:rPr>
        <w:t>3d)</w:t>
      </w:r>
      <w:r w:rsidR="00E541B5">
        <w:rPr>
          <w:rFonts w:ascii="Times New Roman" w:hAnsi="Times New Roman" w:cs="Times New Roman"/>
        </w:rPr>
        <w:t xml:space="preserve">. </w:t>
      </w:r>
      <w:r w:rsidR="00127363">
        <w:rPr>
          <w:rFonts w:ascii="Times New Roman" w:hAnsi="Times New Roman" w:cs="Times New Roman"/>
        </w:rPr>
        <w:t>Idealized numerical modeling experiments</w:t>
      </w:r>
      <w:r w:rsidR="00DB3242">
        <w:rPr>
          <w:rFonts w:ascii="Times New Roman" w:hAnsi="Times New Roman" w:cs="Times New Roman"/>
        </w:rPr>
        <w:t xml:space="preserve"> by Cavallo and Hakim (2013) </w:t>
      </w:r>
      <w:r w:rsidR="00064F2E">
        <w:rPr>
          <w:rFonts w:ascii="Times New Roman" w:hAnsi="Times New Roman" w:cs="Times New Roman"/>
        </w:rPr>
        <w:t xml:space="preserve">have </w:t>
      </w:r>
      <w:r w:rsidR="00DB3242">
        <w:rPr>
          <w:rFonts w:ascii="Times New Roman" w:hAnsi="Times New Roman" w:cs="Times New Roman"/>
        </w:rPr>
        <w:t>show</w:t>
      </w:r>
      <w:r w:rsidR="00064F2E">
        <w:rPr>
          <w:rFonts w:ascii="Times New Roman" w:hAnsi="Times New Roman" w:cs="Times New Roman"/>
        </w:rPr>
        <w:t>n</w:t>
      </w:r>
      <w:r w:rsidR="00DB3242">
        <w:rPr>
          <w:rFonts w:ascii="Times New Roman" w:hAnsi="Times New Roman" w:cs="Times New Roman"/>
        </w:rPr>
        <w:t xml:space="preserve"> that</w:t>
      </w:r>
      <w:r w:rsidR="00127363">
        <w:rPr>
          <w:rFonts w:ascii="Times New Roman" w:hAnsi="Times New Roman" w:cs="Times New Roman"/>
        </w:rPr>
        <w:t xml:space="preserve"> longwave </w:t>
      </w:r>
      <w:r w:rsidR="00A400E7">
        <w:rPr>
          <w:rFonts w:ascii="Times New Roman" w:hAnsi="Times New Roman" w:cs="Times New Roman"/>
        </w:rPr>
        <w:t>radiative</w:t>
      </w:r>
      <w:r w:rsidR="002C7943">
        <w:rPr>
          <w:rFonts w:ascii="Times New Roman" w:hAnsi="Times New Roman" w:cs="Times New Roman"/>
        </w:rPr>
        <w:t xml:space="preserve"> </w:t>
      </w:r>
      <w:r w:rsidR="00127363">
        <w:rPr>
          <w:rFonts w:ascii="Times New Roman" w:hAnsi="Times New Roman" w:cs="Times New Roman"/>
        </w:rPr>
        <w:t>cooling associated with</w:t>
      </w:r>
      <w:r w:rsidR="00DD6B85">
        <w:rPr>
          <w:rFonts w:ascii="Times New Roman" w:hAnsi="Times New Roman" w:cs="Times New Roman"/>
        </w:rPr>
        <w:t xml:space="preserve"> large-</w:t>
      </w:r>
      <w:r w:rsidR="00A400E7">
        <w:rPr>
          <w:rFonts w:ascii="Times New Roman" w:hAnsi="Times New Roman" w:cs="Times New Roman"/>
        </w:rPr>
        <w:t>magnitude</w:t>
      </w:r>
      <w:r w:rsidR="00127363">
        <w:rPr>
          <w:rFonts w:ascii="Times New Roman" w:hAnsi="Times New Roman" w:cs="Times New Roman"/>
        </w:rPr>
        <w:t xml:space="preserve"> vertical gradients in water vapor concen</w:t>
      </w:r>
      <w:r w:rsidR="002C7943">
        <w:rPr>
          <w:rFonts w:ascii="Times New Roman" w:hAnsi="Times New Roman" w:cs="Times New Roman"/>
        </w:rPr>
        <w:t>tration</w:t>
      </w:r>
      <w:r w:rsidR="00A25CBE">
        <w:rPr>
          <w:rFonts w:ascii="Times New Roman" w:hAnsi="Times New Roman" w:cs="Times New Roman"/>
        </w:rPr>
        <w:t xml:space="preserve"> near the tropopause</w:t>
      </w:r>
      <w:r w:rsidR="00064F2E">
        <w:rPr>
          <w:rFonts w:ascii="Times New Roman" w:hAnsi="Times New Roman" w:cs="Times New Roman"/>
        </w:rPr>
        <w:t xml:space="preserve"> </w:t>
      </w:r>
      <w:r w:rsidR="0072367C">
        <w:rPr>
          <w:rFonts w:ascii="Times New Roman" w:hAnsi="Times New Roman" w:cs="Times New Roman"/>
        </w:rPr>
        <w:t>implied by Fig. 1.3d</w:t>
      </w:r>
      <w:r w:rsidR="00127363">
        <w:rPr>
          <w:rFonts w:ascii="Times New Roman" w:hAnsi="Times New Roman" w:cs="Times New Roman"/>
        </w:rPr>
        <w:t xml:space="preserve"> </w:t>
      </w:r>
      <w:r w:rsidR="002C7943">
        <w:rPr>
          <w:rFonts w:ascii="Times New Roman" w:hAnsi="Times New Roman" w:cs="Times New Roman"/>
        </w:rPr>
        <w:t>is important for</w:t>
      </w:r>
      <w:r w:rsidR="00127363">
        <w:rPr>
          <w:rFonts w:ascii="Times New Roman" w:hAnsi="Times New Roman" w:cs="Times New Roman"/>
        </w:rPr>
        <w:t xml:space="preserve"> TPV </w:t>
      </w:r>
      <w:r w:rsidR="002C7943">
        <w:rPr>
          <w:rFonts w:ascii="Times New Roman" w:hAnsi="Times New Roman" w:cs="Times New Roman"/>
        </w:rPr>
        <w:t xml:space="preserve">maintenance and </w:t>
      </w:r>
      <w:r w:rsidR="00127363">
        <w:rPr>
          <w:rFonts w:ascii="Times New Roman" w:hAnsi="Times New Roman" w:cs="Times New Roman"/>
        </w:rPr>
        <w:t xml:space="preserve">intensification. </w:t>
      </w:r>
    </w:p>
    <w:p w14:paraId="0362F17C" w14:textId="5DD13636" w:rsidR="00DB3242" w:rsidRDefault="00513B83" w:rsidP="0055668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Cav</w:t>
      </w:r>
      <w:r w:rsidR="0042727A">
        <w:rPr>
          <w:rFonts w:ascii="Times New Roman" w:hAnsi="Times New Roman" w:cs="Times New Roman"/>
        </w:rPr>
        <w:t>allo and Hakim (2010) also discussed</w:t>
      </w:r>
      <w:r w:rsidR="00E25EE7">
        <w:rPr>
          <w:rFonts w:ascii="Times New Roman" w:hAnsi="Times New Roman" w:cs="Times New Roman"/>
        </w:rPr>
        <w:t xml:space="preserve"> that</w:t>
      </w:r>
      <w:r>
        <w:rPr>
          <w:rFonts w:ascii="Times New Roman" w:hAnsi="Times New Roman" w:cs="Times New Roman"/>
        </w:rPr>
        <w:t xml:space="preserve"> a sloping dipole in vertical motion</w:t>
      </w:r>
      <w:r w:rsidR="00E25EE7">
        <w:rPr>
          <w:rFonts w:ascii="Times New Roman" w:hAnsi="Times New Roman" w:cs="Times New Roman"/>
        </w:rPr>
        <w:t xml:space="preserve"> is located</w:t>
      </w:r>
      <w:r w:rsidR="00C00B55">
        <w:rPr>
          <w:rFonts w:ascii="Times New Roman" w:hAnsi="Times New Roman" w:cs="Times New Roman"/>
        </w:rPr>
        <w:t xml:space="preserve"> about the </w:t>
      </w:r>
      <w:r w:rsidR="00E25EE7">
        <w:rPr>
          <w:rFonts w:ascii="Times New Roman" w:hAnsi="Times New Roman" w:cs="Times New Roman"/>
        </w:rPr>
        <w:t xml:space="preserve">composite </w:t>
      </w:r>
      <w:r w:rsidR="00C00B55">
        <w:rPr>
          <w:rFonts w:ascii="Times New Roman" w:hAnsi="Times New Roman" w:cs="Times New Roman"/>
        </w:rPr>
        <w:t>TPV core</w:t>
      </w:r>
      <w:r>
        <w:rPr>
          <w:rFonts w:ascii="Times New Roman" w:hAnsi="Times New Roman" w:cs="Times New Roman"/>
        </w:rPr>
        <w:t>, with upwar</w:t>
      </w:r>
      <w:r w:rsidR="009A0913">
        <w:rPr>
          <w:rFonts w:ascii="Times New Roman" w:hAnsi="Times New Roman" w:cs="Times New Roman"/>
        </w:rPr>
        <w:t>d ve</w:t>
      </w:r>
      <w:r w:rsidR="00091C98">
        <w:rPr>
          <w:rFonts w:ascii="Times New Roman" w:hAnsi="Times New Roman" w:cs="Times New Roman"/>
        </w:rPr>
        <w:t>rtical motion located downshear</w:t>
      </w:r>
      <w:r>
        <w:rPr>
          <w:rFonts w:ascii="Times New Roman" w:hAnsi="Times New Roman" w:cs="Times New Roman"/>
        </w:rPr>
        <w:t xml:space="preserve"> of the </w:t>
      </w:r>
      <w:r w:rsidR="00E25EE7">
        <w:rPr>
          <w:rFonts w:ascii="Times New Roman" w:hAnsi="Times New Roman" w:cs="Times New Roman"/>
        </w:rPr>
        <w:t xml:space="preserve">composite </w:t>
      </w:r>
      <w:r w:rsidR="00C00B55">
        <w:rPr>
          <w:rFonts w:ascii="Times New Roman" w:hAnsi="Times New Roman" w:cs="Times New Roman"/>
        </w:rPr>
        <w:t>TPV</w:t>
      </w:r>
      <w:r>
        <w:rPr>
          <w:rFonts w:ascii="Times New Roman" w:hAnsi="Times New Roman" w:cs="Times New Roman"/>
        </w:rPr>
        <w:t xml:space="preserve"> </w:t>
      </w:r>
      <w:r w:rsidR="00C00B55">
        <w:rPr>
          <w:rFonts w:ascii="Times New Roman" w:hAnsi="Times New Roman" w:cs="Times New Roman"/>
        </w:rPr>
        <w:t xml:space="preserve">core </w:t>
      </w:r>
      <w:r>
        <w:rPr>
          <w:rFonts w:ascii="Times New Roman" w:hAnsi="Times New Roman" w:cs="Times New Roman"/>
        </w:rPr>
        <w:t>and downw</w:t>
      </w:r>
      <w:r w:rsidR="00091C98">
        <w:rPr>
          <w:rFonts w:ascii="Times New Roman" w:hAnsi="Times New Roman" w:cs="Times New Roman"/>
        </w:rPr>
        <w:t>ard vertical motion located upshear</w:t>
      </w:r>
      <w:r>
        <w:rPr>
          <w:rFonts w:ascii="Times New Roman" w:hAnsi="Times New Roman" w:cs="Times New Roman"/>
        </w:rPr>
        <w:t xml:space="preserve"> and partiall</w:t>
      </w:r>
      <w:r w:rsidR="005330C0">
        <w:rPr>
          <w:rFonts w:ascii="Times New Roman" w:hAnsi="Times New Roman" w:cs="Times New Roman"/>
        </w:rPr>
        <w:t xml:space="preserve">y within the </w:t>
      </w:r>
      <w:r w:rsidR="00E25EE7">
        <w:rPr>
          <w:rFonts w:ascii="Times New Roman" w:hAnsi="Times New Roman" w:cs="Times New Roman"/>
        </w:rPr>
        <w:t xml:space="preserve">composite </w:t>
      </w:r>
      <w:r w:rsidR="005330C0">
        <w:rPr>
          <w:rFonts w:ascii="Times New Roman" w:hAnsi="Times New Roman" w:cs="Times New Roman"/>
        </w:rPr>
        <w:t>TPV core</w:t>
      </w:r>
      <w:r w:rsidR="00A26522">
        <w:rPr>
          <w:rFonts w:ascii="Times New Roman" w:hAnsi="Times New Roman" w:cs="Times New Roman"/>
        </w:rPr>
        <w:t xml:space="preserve"> (not shown)</w:t>
      </w:r>
      <w:r w:rsidR="005330C0">
        <w:rPr>
          <w:rFonts w:ascii="Times New Roman" w:hAnsi="Times New Roman" w:cs="Times New Roman"/>
        </w:rPr>
        <w:t>. Downward vertical motion within the TPV core is</w:t>
      </w:r>
      <w:r w:rsidR="00C00B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suggestive of </w:t>
      </w:r>
      <w:r w:rsidR="00556689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production of </w:t>
      </w:r>
      <w:r w:rsidR="00DD6B85">
        <w:rPr>
          <w:rFonts w:ascii="Times New Roman" w:hAnsi="Times New Roman" w:cs="Times New Roman"/>
        </w:rPr>
        <w:t xml:space="preserve">relative </w:t>
      </w:r>
      <w:r>
        <w:rPr>
          <w:rFonts w:ascii="Times New Roman" w:hAnsi="Times New Roman" w:cs="Times New Roman"/>
        </w:rPr>
        <w:t>vorti</w:t>
      </w:r>
      <w:r w:rsidR="00C00B55">
        <w:rPr>
          <w:rFonts w:ascii="Times New Roman" w:hAnsi="Times New Roman" w:cs="Times New Roman"/>
        </w:rPr>
        <w:t xml:space="preserve">city </w:t>
      </w:r>
      <w:r w:rsidR="000A429C">
        <w:rPr>
          <w:rFonts w:ascii="Times New Roman" w:hAnsi="Times New Roman" w:cs="Times New Roman"/>
        </w:rPr>
        <w:t xml:space="preserve">within the TPV core </w:t>
      </w:r>
      <w:r w:rsidR="0072367C">
        <w:rPr>
          <w:rFonts w:ascii="Times New Roman" w:hAnsi="Times New Roman" w:cs="Times New Roman"/>
        </w:rPr>
        <w:t>via vortex</w:t>
      </w:r>
      <w:r w:rsidR="00A26522">
        <w:rPr>
          <w:rFonts w:ascii="Times New Roman" w:hAnsi="Times New Roman" w:cs="Times New Roman"/>
        </w:rPr>
        <w:t xml:space="preserve"> stretching</w:t>
      </w:r>
      <w:r>
        <w:rPr>
          <w:rFonts w:ascii="Times New Roman" w:hAnsi="Times New Roman" w:cs="Times New Roman"/>
        </w:rPr>
        <w:t xml:space="preserve">. </w:t>
      </w:r>
      <w:r w:rsidR="00855574">
        <w:rPr>
          <w:rFonts w:ascii="Times New Roman" w:hAnsi="Times New Roman" w:cs="Times New Roman"/>
        </w:rPr>
        <w:t xml:space="preserve">As stated by Cavallo and Hakim (2010), the dipole of vertical motion can </w:t>
      </w:r>
      <w:r w:rsidR="00910AD2">
        <w:rPr>
          <w:rFonts w:ascii="Times New Roman" w:hAnsi="Times New Roman" w:cs="Times New Roman"/>
        </w:rPr>
        <w:t>be qualitatively explained</w:t>
      </w:r>
      <w:r w:rsidR="00855574">
        <w:rPr>
          <w:rFonts w:ascii="Times New Roman" w:hAnsi="Times New Roman" w:cs="Times New Roman"/>
        </w:rPr>
        <w:t xml:space="preserve"> by geostrophic vorticity advection by</w:t>
      </w:r>
      <w:r w:rsidR="00556689">
        <w:rPr>
          <w:rFonts w:ascii="Times New Roman" w:hAnsi="Times New Roman" w:cs="Times New Roman"/>
        </w:rPr>
        <w:t xml:space="preserve"> the</w:t>
      </w:r>
      <w:r w:rsidR="00855574">
        <w:rPr>
          <w:rFonts w:ascii="Times New Roman" w:hAnsi="Times New Roman" w:cs="Times New Roman"/>
        </w:rPr>
        <w:t xml:space="preserve"> thermal wind.  </w:t>
      </w:r>
      <w:r>
        <w:rPr>
          <w:rFonts w:ascii="Times New Roman" w:hAnsi="Times New Roman" w:cs="Times New Roman"/>
        </w:rPr>
        <w:t>Similar results were found</w:t>
      </w:r>
      <w:r w:rsidR="00DD6B85">
        <w:rPr>
          <w:rFonts w:ascii="Times New Roman" w:hAnsi="Times New Roman" w:cs="Times New Roman"/>
        </w:rPr>
        <w:t xml:space="preserve"> by Hakim (2000) in his</w:t>
      </w:r>
      <w:r>
        <w:rPr>
          <w:rFonts w:ascii="Times New Roman" w:hAnsi="Times New Roman" w:cs="Times New Roman"/>
        </w:rPr>
        <w:t xml:space="preserve"> zonal composite c</w:t>
      </w:r>
      <w:r w:rsidR="00B631BD">
        <w:rPr>
          <w:rFonts w:ascii="Times New Roman" w:hAnsi="Times New Roman" w:cs="Times New Roman"/>
        </w:rPr>
        <w:t>ross section of</w:t>
      </w:r>
      <w:r w:rsidR="00064F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“extreme” 500-hPa relative vorticity maxima </w:t>
      </w:r>
      <w:r w:rsidR="000A429C">
        <w:rPr>
          <w:rFonts w:ascii="Times New Roman" w:hAnsi="Times New Roman" w:cs="Times New Roman"/>
        </w:rPr>
        <w:t xml:space="preserve">occurring during </w:t>
      </w:r>
      <w:r w:rsidR="00C31255">
        <w:rPr>
          <w:rFonts w:ascii="Times New Roman" w:hAnsi="Times New Roman" w:cs="Times New Roman"/>
        </w:rPr>
        <w:t>the winter of</w:t>
      </w:r>
      <w:r w:rsidR="009A0913">
        <w:rPr>
          <w:rFonts w:ascii="Times New Roman" w:hAnsi="Times New Roman" w:cs="Times New Roman"/>
        </w:rPr>
        <w:t xml:space="preserve"> 1988–89. </w:t>
      </w:r>
    </w:p>
    <w:p w14:paraId="6390DB61" w14:textId="77777777" w:rsidR="00B31B0D" w:rsidRDefault="00B31B0D" w:rsidP="00226D93">
      <w:pPr>
        <w:spacing w:line="480" w:lineRule="auto"/>
        <w:jc w:val="both"/>
        <w:rPr>
          <w:rFonts w:ascii="Times New Roman" w:hAnsi="Times New Roman" w:cs="Times New Roman"/>
        </w:rPr>
      </w:pPr>
    </w:p>
    <w:p w14:paraId="5B71336C" w14:textId="32CC056B" w:rsidR="004477CC" w:rsidRDefault="00826C74" w:rsidP="001456F9">
      <w:pPr>
        <w:spacing w:line="48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1.2.2</w:t>
      </w:r>
      <w:r w:rsidR="00DB3242">
        <w:rPr>
          <w:rFonts w:ascii="Times New Roman" w:hAnsi="Times New Roman" w:cs="Times New Roman"/>
          <w:i/>
        </w:rPr>
        <w:t xml:space="preserve"> Climatologies of TPVs</w:t>
      </w:r>
    </w:p>
    <w:p w14:paraId="7E757FF4" w14:textId="77777777" w:rsidR="00DB3242" w:rsidRPr="00DB3242" w:rsidRDefault="00DB3242" w:rsidP="001456F9">
      <w:pPr>
        <w:spacing w:line="480" w:lineRule="auto"/>
        <w:jc w:val="both"/>
        <w:rPr>
          <w:rFonts w:ascii="Times New Roman" w:hAnsi="Times New Roman" w:cs="Times New Roman"/>
          <w:i/>
        </w:rPr>
      </w:pPr>
    </w:p>
    <w:p w14:paraId="2852DECD" w14:textId="6A8A0C48" w:rsidR="00B66CE6" w:rsidRDefault="001E1B0C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Hakim and Canavan (200</w:t>
      </w:r>
      <w:r w:rsidR="00A53412">
        <w:rPr>
          <w:rFonts w:ascii="Times New Roman" w:hAnsi="Times New Roman" w:cs="Times New Roman"/>
        </w:rPr>
        <w:t xml:space="preserve">5) tracked </w:t>
      </w:r>
      <w:r w:rsidR="00910AD2">
        <w:rPr>
          <w:rFonts w:ascii="Times New Roman" w:hAnsi="Times New Roman" w:cs="Times New Roman"/>
        </w:rPr>
        <w:t>cyclonic tropopause-based vortices</w:t>
      </w:r>
      <w:r w:rsidR="00DD6B85">
        <w:rPr>
          <w:rFonts w:ascii="Times New Roman" w:hAnsi="Times New Roman" w:cs="Times New Roman"/>
        </w:rPr>
        <w:t xml:space="preserve"> (i.e.</w:t>
      </w:r>
      <w:r w:rsidR="00E67E3A">
        <w:rPr>
          <w:rFonts w:ascii="Times New Roman" w:hAnsi="Times New Roman" w:cs="Times New Roman"/>
        </w:rPr>
        <w:t>,</w:t>
      </w:r>
      <w:r w:rsidR="00DD6B85">
        <w:rPr>
          <w:rFonts w:ascii="Times New Roman" w:hAnsi="Times New Roman" w:cs="Times New Roman"/>
        </w:rPr>
        <w:t xml:space="preserve"> CTDs, represented</w:t>
      </w:r>
      <w:r w:rsidR="00910AD2">
        <w:rPr>
          <w:rFonts w:ascii="Times New Roman" w:hAnsi="Times New Roman" w:cs="Times New Roman"/>
        </w:rPr>
        <w:t xml:space="preserve"> as</w:t>
      </w:r>
      <w:r w:rsidR="0052755E">
        <w:rPr>
          <w:rFonts w:ascii="Times New Roman" w:hAnsi="Times New Roman" w:cs="Times New Roman"/>
        </w:rPr>
        <w:t xml:space="preserve"> </w:t>
      </w:r>
      <w:r w:rsidR="00A53412">
        <w:rPr>
          <w:rFonts w:ascii="Times New Roman" w:hAnsi="Times New Roman" w:cs="Times New Roman"/>
        </w:rPr>
        <w:t>minima in</w:t>
      </w:r>
      <w:r w:rsidR="00910AD2">
        <w:rPr>
          <w:rFonts w:ascii="Times New Roman" w:hAnsi="Times New Roman" w:cs="Times New Roman"/>
        </w:rPr>
        <w:t xml:space="preserve"> DT potential temperature</w:t>
      </w:r>
      <w:r w:rsidR="00DD6B85">
        <w:rPr>
          <w:rFonts w:ascii="Times New Roman" w:hAnsi="Times New Roman" w:cs="Times New Roman"/>
        </w:rPr>
        <w:t>)</w:t>
      </w:r>
      <w:r w:rsidR="00226D93">
        <w:rPr>
          <w:rFonts w:ascii="Times New Roman" w:hAnsi="Times New Roman" w:cs="Times New Roman"/>
        </w:rPr>
        <w:t xml:space="preserve"> </w:t>
      </w:r>
      <w:r w:rsidR="00A43AC1">
        <w:rPr>
          <w:rFonts w:ascii="Times New Roman" w:hAnsi="Times New Roman" w:cs="Times New Roman"/>
        </w:rPr>
        <w:t>for the 1948–99 period using t</w:t>
      </w:r>
      <w:r w:rsidR="00C0375B">
        <w:rPr>
          <w:rFonts w:ascii="Times New Roman" w:hAnsi="Times New Roman" w:cs="Times New Roman"/>
        </w:rPr>
        <w:t>he 2</w:t>
      </w:r>
      <w:r w:rsidR="00B31B0D">
        <w:rPr>
          <w:rFonts w:ascii="Times New Roman" w:hAnsi="Times New Roman" w:cs="Times New Roman"/>
        </w:rPr>
        <w:t>.5° NCEP–NCAR reanalysis</w:t>
      </w:r>
      <w:r w:rsidR="008275E9">
        <w:rPr>
          <w:rFonts w:ascii="Times New Roman" w:hAnsi="Times New Roman" w:cs="Times New Roman"/>
        </w:rPr>
        <w:t xml:space="preserve"> dataset</w:t>
      </w:r>
      <w:r w:rsidR="00B31B0D">
        <w:rPr>
          <w:rFonts w:ascii="Times New Roman" w:hAnsi="Times New Roman" w:cs="Times New Roman"/>
        </w:rPr>
        <w:t xml:space="preserve"> (Kalnay et al. 1996)</w:t>
      </w:r>
      <w:r w:rsidR="00A43AC1">
        <w:rPr>
          <w:rFonts w:ascii="Times New Roman" w:hAnsi="Times New Roman" w:cs="Times New Roman"/>
        </w:rPr>
        <w:t>.</w:t>
      </w:r>
      <w:r w:rsidR="00910AD2">
        <w:rPr>
          <w:rFonts w:ascii="Times New Roman" w:hAnsi="Times New Roman" w:cs="Times New Roman"/>
        </w:rPr>
        <w:t xml:space="preserve"> </w:t>
      </w:r>
      <w:r w:rsidR="00E204DE">
        <w:rPr>
          <w:rFonts w:ascii="Times New Roman" w:hAnsi="Times New Roman" w:cs="Times New Roman"/>
        </w:rPr>
        <w:t>K</w:t>
      </w:r>
      <w:r w:rsidR="00E759FD">
        <w:rPr>
          <w:rFonts w:ascii="Times New Roman" w:hAnsi="Times New Roman" w:cs="Times New Roman"/>
        </w:rPr>
        <w:t xml:space="preserve">ravitz (2007) </w:t>
      </w:r>
      <w:r w:rsidR="000D7F4B">
        <w:rPr>
          <w:rFonts w:ascii="Times New Roman" w:hAnsi="Times New Roman" w:cs="Times New Roman"/>
        </w:rPr>
        <w:t>created a global climatology of CTDs by tracking DT pressure maxima using the NCEP GFS 1</w:t>
      </w:r>
      <w:r w:rsidR="00B66CE6">
        <w:rPr>
          <w:rFonts w:ascii="Times New Roman" w:hAnsi="Times New Roman" w:cs="Times New Roman"/>
        </w:rPr>
        <w:t>.0°</w:t>
      </w:r>
      <w:r w:rsidR="00A3212A">
        <w:rPr>
          <w:rFonts w:ascii="Times New Roman" w:hAnsi="Times New Roman" w:cs="Times New Roman"/>
        </w:rPr>
        <w:t xml:space="preserve"> final analysis</w:t>
      </w:r>
      <w:r w:rsidR="00B66CE6">
        <w:rPr>
          <w:rFonts w:ascii="Times New Roman" w:hAnsi="Times New Roman" w:cs="Times New Roman"/>
        </w:rPr>
        <w:t xml:space="preserve"> for the 2000–04 </w:t>
      </w:r>
      <w:r w:rsidR="000D7F4B">
        <w:rPr>
          <w:rFonts w:ascii="Times New Roman" w:hAnsi="Times New Roman" w:cs="Times New Roman"/>
        </w:rPr>
        <w:t xml:space="preserve">period. Figure </w:t>
      </w:r>
      <w:r w:rsidR="00317A16">
        <w:rPr>
          <w:rFonts w:ascii="Times New Roman" w:hAnsi="Times New Roman" w:cs="Times New Roman"/>
        </w:rPr>
        <w:t>1.</w:t>
      </w:r>
      <w:r w:rsidR="000D7F4B">
        <w:rPr>
          <w:rFonts w:ascii="Times New Roman" w:hAnsi="Times New Roman" w:cs="Times New Roman"/>
        </w:rPr>
        <w:t>4</w:t>
      </w:r>
      <w:r w:rsidR="00CF0743">
        <w:rPr>
          <w:rFonts w:ascii="Times New Roman" w:hAnsi="Times New Roman" w:cs="Times New Roman"/>
        </w:rPr>
        <w:t xml:space="preserve"> shows the geographical distribution of CTDs </w:t>
      </w:r>
      <w:r w:rsidR="00C5250C">
        <w:rPr>
          <w:rFonts w:ascii="Times New Roman" w:hAnsi="Times New Roman" w:cs="Times New Roman"/>
        </w:rPr>
        <w:t>tracked by</w:t>
      </w:r>
      <w:r w:rsidR="000D7F4B">
        <w:rPr>
          <w:rFonts w:ascii="Times New Roman" w:hAnsi="Times New Roman" w:cs="Times New Roman"/>
        </w:rPr>
        <w:t xml:space="preserve"> Hakim and Canavan (2005)</w:t>
      </w:r>
      <w:r w:rsidR="00C5250C">
        <w:rPr>
          <w:rFonts w:ascii="Times New Roman" w:hAnsi="Times New Roman" w:cs="Times New Roman"/>
        </w:rPr>
        <w:t xml:space="preserve">. </w:t>
      </w:r>
      <w:r w:rsidR="00A26522">
        <w:rPr>
          <w:rFonts w:ascii="Times New Roman" w:hAnsi="Times New Roman" w:cs="Times New Roman"/>
        </w:rPr>
        <w:t>Regions of high</w:t>
      </w:r>
      <w:r w:rsidR="00C5250C">
        <w:rPr>
          <w:rFonts w:ascii="Times New Roman" w:hAnsi="Times New Roman" w:cs="Times New Roman"/>
        </w:rPr>
        <w:t xml:space="preserve"> CTD occurrence </w:t>
      </w:r>
      <w:r w:rsidR="00A26522">
        <w:rPr>
          <w:rFonts w:ascii="Times New Roman" w:hAnsi="Times New Roman" w:cs="Times New Roman"/>
        </w:rPr>
        <w:t>are</w:t>
      </w:r>
      <w:r w:rsidR="00CF0743">
        <w:rPr>
          <w:rFonts w:ascii="Times New Roman" w:hAnsi="Times New Roman" w:cs="Times New Roman"/>
        </w:rPr>
        <w:t xml:space="preserve"> located over the Canadian Archipelago, extending southeastwar</w:t>
      </w:r>
      <w:r w:rsidR="000D7F4B">
        <w:rPr>
          <w:rFonts w:ascii="Times New Roman" w:hAnsi="Times New Roman" w:cs="Times New Roman"/>
        </w:rPr>
        <w:t>d</w:t>
      </w:r>
      <w:r w:rsidR="00F30457">
        <w:rPr>
          <w:rFonts w:ascii="Times New Roman" w:hAnsi="Times New Roman" w:cs="Times New Roman"/>
        </w:rPr>
        <w:t xml:space="preserve"> to </w:t>
      </w:r>
      <w:r w:rsidR="00A26522">
        <w:rPr>
          <w:rFonts w:ascii="Times New Roman" w:hAnsi="Times New Roman" w:cs="Times New Roman"/>
        </w:rPr>
        <w:t>Hudson Bay and Labrador;</w:t>
      </w:r>
      <w:r w:rsidR="000D7F4B">
        <w:rPr>
          <w:rFonts w:ascii="Times New Roman" w:hAnsi="Times New Roman" w:cs="Times New Roman"/>
        </w:rPr>
        <w:t xml:space="preserve"> over portions o</w:t>
      </w:r>
      <w:r w:rsidR="00DD6B85">
        <w:rPr>
          <w:rFonts w:ascii="Times New Roman" w:hAnsi="Times New Roman" w:cs="Times New Roman"/>
        </w:rPr>
        <w:t>f Siberia and northeastern Asia;</w:t>
      </w:r>
      <w:r w:rsidR="000D7F4B">
        <w:rPr>
          <w:rFonts w:ascii="Times New Roman" w:hAnsi="Times New Roman" w:cs="Times New Roman"/>
        </w:rPr>
        <w:t xml:space="preserve"> and on the </w:t>
      </w:r>
      <w:r w:rsidR="00C5250C">
        <w:rPr>
          <w:rFonts w:ascii="Times New Roman" w:hAnsi="Times New Roman" w:cs="Times New Roman"/>
        </w:rPr>
        <w:t>poleward</w:t>
      </w:r>
      <w:r w:rsidR="000D7F4B">
        <w:rPr>
          <w:rFonts w:ascii="Times New Roman" w:hAnsi="Times New Roman" w:cs="Times New Roman"/>
        </w:rPr>
        <w:t xml:space="preserve"> side of the North Pacific </w:t>
      </w:r>
      <w:r w:rsidR="00B32872">
        <w:rPr>
          <w:rFonts w:ascii="Times New Roman" w:hAnsi="Times New Roman" w:cs="Times New Roman"/>
        </w:rPr>
        <w:t>and</w:t>
      </w:r>
      <w:r w:rsidR="000D7F4B">
        <w:rPr>
          <w:rFonts w:ascii="Times New Roman" w:hAnsi="Times New Roman" w:cs="Times New Roman"/>
        </w:rPr>
        <w:t xml:space="preserve"> North Atlantic jet streams</w:t>
      </w:r>
      <w:r w:rsidR="00E759FD">
        <w:rPr>
          <w:rFonts w:ascii="Times New Roman" w:hAnsi="Times New Roman" w:cs="Times New Roman"/>
        </w:rPr>
        <w:t>.</w:t>
      </w:r>
      <w:r w:rsidR="00716977">
        <w:rPr>
          <w:rFonts w:ascii="Times New Roman" w:hAnsi="Times New Roman" w:cs="Times New Roman"/>
        </w:rPr>
        <w:t xml:space="preserve"> </w:t>
      </w:r>
      <w:r w:rsidR="00A26522">
        <w:rPr>
          <w:rFonts w:ascii="Times New Roman" w:hAnsi="Times New Roman" w:cs="Times New Roman"/>
        </w:rPr>
        <w:t>In addition, regions</w:t>
      </w:r>
      <w:r w:rsidR="00E56A60">
        <w:rPr>
          <w:rFonts w:ascii="Times New Roman" w:hAnsi="Times New Roman" w:cs="Times New Roman"/>
        </w:rPr>
        <w:t xml:space="preserve"> of</w:t>
      </w:r>
      <w:r w:rsidR="00A26522">
        <w:rPr>
          <w:rFonts w:ascii="Times New Roman" w:hAnsi="Times New Roman" w:cs="Times New Roman"/>
        </w:rPr>
        <w:t xml:space="preserve"> low</w:t>
      </w:r>
      <w:r w:rsidR="00E56A60">
        <w:rPr>
          <w:rFonts w:ascii="Times New Roman" w:hAnsi="Times New Roman" w:cs="Times New Roman"/>
        </w:rPr>
        <w:t xml:space="preserve"> CTD occurrence are found over high terrain features including the Rocky Mountains</w:t>
      </w:r>
      <w:r w:rsidR="0029041D">
        <w:rPr>
          <w:rFonts w:ascii="Times New Roman" w:hAnsi="Times New Roman" w:cs="Times New Roman"/>
        </w:rPr>
        <w:t xml:space="preserve"> and</w:t>
      </w:r>
      <w:r w:rsidR="00317A16">
        <w:rPr>
          <w:rFonts w:ascii="Times New Roman" w:hAnsi="Times New Roman" w:cs="Times New Roman"/>
        </w:rPr>
        <w:t xml:space="preserve"> the</w:t>
      </w:r>
      <w:r w:rsidR="0021712E">
        <w:rPr>
          <w:rFonts w:ascii="Times New Roman" w:hAnsi="Times New Roman" w:cs="Times New Roman"/>
        </w:rPr>
        <w:t xml:space="preserve"> Tibetan</w:t>
      </w:r>
      <w:r w:rsidR="003667B2">
        <w:rPr>
          <w:rFonts w:ascii="Times New Roman" w:hAnsi="Times New Roman" w:cs="Times New Roman"/>
        </w:rPr>
        <w:t xml:space="preserve"> Plateau</w:t>
      </w:r>
      <w:r w:rsidR="00E56A60">
        <w:rPr>
          <w:rFonts w:ascii="Times New Roman" w:hAnsi="Times New Roman" w:cs="Times New Roman"/>
        </w:rPr>
        <w:t>. Most of these regions of high and low</w:t>
      </w:r>
      <w:r w:rsidR="00196AC8">
        <w:rPr>
          <w:rFonts w:ascii="Times New Roman" w:hAnsi="Times New Roman" w:cs="Times New Roman"/>
        </w:rPr>
        <w:t xml:space="preserve"> CTD occurrence </w:t>
      </w:r>
      <w:r w:rsidR="00A26522">
        <w:rPr>
          <w:rFonts w:ascii="Times New Roman" w:hAnsi="Times New Roman" w:cs="Times New Roman"/>
        </w:rPr>
        <w:t>are similar to those found by</w:t>
      </w:r>
      <w:r w:rsidR="00196AC8">
        <w:rPr>
          <w:rFonts w:ascii="Times New Roman" w:hAnsi="Times New Roman" w:cs="Times New Roman"/>
        </w:rPr>
        <w:t xml:space="preserve"> Kravitz (2007</w:t>
      </w:r>
      <w:r w:rsidR="003667B2">
        <w:rPr>
          <w:rFonts w:ascii="Times New Roman" w:hAnsi="Times New Roman" w:cs="Times New Roman"/>
        </w:rPr>
        <w:t>, chapter 3, section 3.2.1.1</w:t>
      </w:r>
      <w:r w:rsidR="00196AC8">
        <w:rPr>
          <w:rFonts w:ascii="Times New Roman" w:hAnsi="Times New Roman" w:cs="Times New Roman"/>
        </w:rPr>
        <w:t xml:space="preserve">). </w:t>
      </w:r>
    </w:p>
    <w:p w14:paraId="089A9FE1" w14:textId="236AED1C" w:rsidR="00915648" w:rsidRDefault="0083582C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Cavallo and Hakim (2012) </w:t>
      </w:r>
      <w:r w:rsidR="00A61C13">
        <w:rPr>
          <w:rFonts w:ascii="Times New Roman" w:hAnsi="Times New Roman" w:cs="Times New Roman"/>
        </w:rPr>
        <w:t>created TPV climatologies</w:t>
      </w:r>
      <w:r w:rsidR="00526F48">
        <w:rPr>
          <w:rFonts w:ascii="Times New Roman" w:hAnsi="Times New Roman" w:cs="Times New Roman"/>
        </w:rPr>
        <w:t xml:space="preserve"> using the</w:t>
      </w:r>
      <w:r w:rsidR="00A3212A">
        <w:rPr>
          <w:rFonts w:ascii="Times New Roman" w:hAnsi="Times New Roman" w:cs="Times New Roman"/>
        </w:rPr>
        <w:t xml:space="preserve"> Weather Research and Forecasting</w:t>
      </w:r>
      <w:r w:rsidR="00526F48">
        <w:rPr>
          <w:rFonts w:ascii="Times New Roman" w:hAnsi="Times New Roman" w:cs="Times New Roman"/>
        </w:rPr>
        <w:t xml:space="preserve"> </w:t>
      </w:r>
      <w:r w:rsidR="00A3212A">
        <w:rPr>
          <w:rFonts w:ascii="Times New Roman" w:hAnsi="Times New Roman" w:cs="Times New Roman"/>
        </w:rPr>
        <w:t>(</w:t>
      </w:r>
      <w:r w:rsidR="00526F48">
        <w:rPr>
          <w:rFonts w:ascii="Times New Roman" w:hAnsi="Times New Roman" w:cs="Times New Roman"/>
        </w:rPr>
        <w:t>WRF</w:t>
      </w:r>
      <w:r w:rsidR="00A3212A">
        <w:rPr>
          <w:rFonts w:ascii="Times New Roman" w:hAnsi="Times New Roman" w:cs="Times New Roman"/>
        </w:rPr>
        <w:t>) model</w:t>
      </w:r>
      <w:r w:rsidR="00526F48">
        <w:rPr>
          <w:rFonts w:ascii="Times New Roman" w:hAnsi="Times New Roman" w:cs="Times New Roman"/>
        </w:rPr>
        <w:t xml:space="preserve"> and </w:t>
      </w:r>
      <w:r w:rsidR="00CB6707">
        <w:rPr>
          <w:rFonts w:ascii="Times New Roman" w:hAnsi="Times New Roman" w:cs="Times New Roman"/>
        </w:rPr>
        <w:t>NCEP–NCAR</w:t>
      </w:r>
      <w:r w:rsidR="00526F48">
        <w:rPr>
          <w:rFonts w:ascii="Times New Roman" w:hAnsi="Times New Roman" w:cs="Times New Roman"/>
        </w:rPr>
        <w:t xml:space="preserve"> reanalysis</w:t>
      </w:r>
      <w:r w:rsidR="00DF6F68">
        <w:rPr>
          <w:rFonts w:ascii="Times New Roman" w:hAnsi="Times New Roman" w:cs="Times New Roman"/>
        </w:rPr>
        <w:t xml:space="preserve"> for winter (December–February) and summer (June–August) </w:t>
      </w:r>
      <w:r w:rsidR="00CB6707">
        <w:rPr>
          <w:rFonts w:ascii="Times New Roman" w:hAnsi="Times New Roman" w:cs="Times New Roman"/>
        </w:rPr>
        <w:t xml:space="preserve">for </w:t>
      </w:r>
      <w:r w:rsidR="008D6F68">
        <w:rPr>
          <w:rFonts w:ascii="Times New Roman" w:hAnsi="Times New Roman" w:cs="Times New Roman"/>
        </w:rPr>
        <w:t>1990–99. The</w:t>
      </w:r>
      <w:r w:rsidR="00915648">
        <w:rPr>
          <w:rFonts w:ascii="Times New Roman" w:hAnsi="Times New Roman" w:cs="Times New Roman"/>
        </w:rPr>
        <w:t>se</w:t>
      </w:r>
      <w:r w:rsidR="008D6F68">
        <w:rPr>
          <w:rFonts w:ascii="Times New Roman" w:hAnsi="Times New Roman" w:cs="Times New Roman"/>
        </w:rPr>
        <w:t xml:space="preserve"> climatologies indicate that the number of TPVs identified is sensitive to grid resolution, with the higher resoluti</w:t>
      </w:r>
      <w:r w:rsidR="00B66CE6">
        <w:rPr>
          <w:rFonts w:ascii="Times New Roman" w:hAnsi="Times New Roman" w:cs="Times New Roman"/>
        </w:rPr>
        <w:t>on WRF winter climatology containing</w:t>
      </w:r>
      <w:r w:rsidR="008108BA">
        <w:rPr>
          <w:rFonts w:ascii="Times New Roman" w:hAnsi="Times New Roman" w:cs="Times New Roman"/>
        </w:rPr>
        <w:t xml:space="preserve"> 7426 TPVs, but the </w:t>
      </w:r>
      <w:r w:rsidR="00E23587">
        <w:rPr>
          <w:rFonts w:ascii="Times New Roman" w:hAnsi="Times New Roman" w:cs="Times New Roman"/>
        </w:rPr>
        <w:t xml:space="preserve">lower-resolution </w:t>
      </w:r>
      <w:r w:rsidR="00CB6707">
        <w:rPr>
          <w:rFonts w:ascii="Times New Roman" w:hAnsi="Times New Roman" w:cs="Times New Roman"/>
        </w:rPr>
        <w:t>NCEP–NCAR</w:t>
      </w:r>
      <w:r w:rsidR="008108BA">
        <w:rPr>
          <w:rFonts w:ascii="Times New Roman" w:hAnsi="Times New Roman" w:cs="Times New Roman"/>
        </w:rPr>
        <w:t xml:space="preserve"> winter climatology containing only 442 TPVs</w:t>
      </w:r>
      <w:r w:rsidR="008D6F68">
        <w:rPr>
          <w:rFonts w:ascii="Times New Roman" w:hAnsi="Times New Roman" w:cs="Times New Roman"/>
        </w:rPr>
        <w:t xml:space="preserve">. </w:t>
      </w:r>
      <w:r w:rsidR="00CB6707">
        <w:rPr>
          <w:rFonts w:ascii="Times New Roman" w:hAnsi="Times New Roman" w:cs="Times New Roman"/>
        </w:rPr>
        <w:t>The NCEP–NCAR</w:t>
      </w:r>
      <w:r w:rsidR="008C29E5">
        <w:rPr>
          <w:rFonts w:ascii="Times New Roman" w:hAnsi="Times New Roman" w:cs="Times New Roman"/>
        </w:rPr>
        <w:t xml:space="preserve"> TPV climatologies </w:t>
      </w:r>
      <w:r w:rsidR="00526F48">
        <w:rPr>
          <w:rFonts w:ascii="Times New Roman" w:hAnsi="Times New Roman" w:cs="Times New Roman"/>
        </w:rPr>
        <w:t>show that large T</w:t>
      </w:r>
      <w:r w:rsidR="008C29E5">
        <w:rPr>
          <w:rFonts w:ascii="Times New Roman" w:hAnsi="Times New Roman" w:cs="Times New Roman"/>
        </w:rPr>
        <w:t xml:space="preserve">PV track densities are located </w:t>
      </w:r>
      <w:r w:rsidR="00DF6F68">
        <w:rPr>
          <w:rFonts w:ascii="Times New Roman" w:hAnsi="Times New Roman" w:cs="Times New Roman"/>
        </w:rPr>
        <w:t>within climatological troughs over northeast</w:t>
      </w:r>
      <w:r w:rsidR="00E23587">
        <w:rPr>
          <w:rFonts w:ascii="Times New Roman" w:hAnsi="Times New Roman" w:cs="Times New Roman"/>
        </w:rPr>
        <w:t xml:space="preserve">ern Canada and northern Siberia, which are also regions of high CTD occurrence </w:t>
      </w:r>
      <w:r w:rsidR="00A61C13">
        <w:rPr>
          <w:rFonts w:ascii="Times New Roman" w:hAnsi="Times New Roman" w:cs="Times New Roman"/>
        </w:rPr>
        <w:t xml:space="preserve">identified by Hakim and Canavan </w:t>
      </w:r>
      <w:r w:rsidR="00DC3D05">
        <w:rPr>
          <w:rFonts w:ascii="Times New Roman" w:hAnsi="Times New Roman" w:cs="Times New Roman"/>
        </w:rPr>
        <w:t>(</w:t>
      </w:r>
      <w:r w:rsidR="00A61C13">
        <w:rPr>
          <w:rFonts w:ascii="Times New Roman" w:hAnsi="Times New Roman" w:cs="Times New Roman"/>
        </w:rPr>
        <w:t>2005</w:t>
      </w:r>
      <w:r w:rsidR="00DC3D05">
        <w:rPr>
          <w:rFonts w:ascii="Times New Roman" w:hAnsi="Times New Roman" w:cs="Times New Roman"/>
        </w:rPr>
        <w:t>; Fig. 1.4</w:t>
      </w:r>
      <w:r w:rsidR="00CB6707">
        <w:rPr>
          <w:rFonts w:ascii="Times New Roman" w:hAnsi="Times New Roman" w:cs="Times New Roman"/>
        </w:rPr>
        <w:t xml:space="preserve"> in this thesis</w:t>
      </w:r>
      <w:r w:rsidR="00DC3D05">
        <w:rPr>
          <w:rFonts w:ascii="Times New Roman" w:hAnsi="Times New Roman" w:cs="Times New Roman"/>
        </w:rPr>
        <w:t>)</w:t>
      </w:r>
      <w:r w:rsidR="00A61C13">
        <w:rPr>
          <w:rFonts w:ascii="Times New Roman" w:hAnsi="Times New Roman" w:cs="Times New Roman"/>
        </w:rPr>
        <w:t xml:space="preserve"> and </w:t>
      </w:r>
      <w:r w:rsidR="00381CCA">
        <w:rPr>
          <w:rFonts w:ascii="Times New Roman" w:hAnsi="Times New Roman" w:cs="Times New Roman"/>
        </w:rPr>
        <w:t xml:space="preserve">Kravitz </w:t>
      </w:r>
      <w:r w:rsidR="00DC3D05">
        <w:rPr>
          <w:rFonts w:ascii="Times New Roman" w:hAnsi="Times New Roman" w:cs="Times New Roman"/>
        </w:rPr>
        <w:t>(</w:t>
      </w:r>
      <w:r w:rsidR="00A61C13">
        <w:rPr>
          <w:rFonts w:ascii="Times New Roman" w:hAnsi="Times New Roman" w:cs="Times New Roman"/>
        </w:rPr>
        <w:t>2007</w:t>
      </w:r>
      <w:r w:rsidR="003667B2">
        <w:rPr>
          <w:rFonts w:ascii="Times New Roman" w:hAnsi="Times New Roman" w:cs="Times New Roman"/>
        </w:rPr>
        <w:t>, chapter 3, section 3.2.1.1</w:t>
      </w:r>
      <w:r w:rsidR="00DC3D05">
        <w:rPr>
          <w:rFonts w:ascii="Times New Roman" w:hAnsi="Times New Roman" w:cs="Times New Roman"/>
        </w:rPr>
        <w:t>)</w:t>
      </w:r>
      <w:r w:rsidR="00E23587">
        <w:rPr>
          <w:rFonts w:ascii="Times New Roman" w:hAnsi="Times New Roman" w:cs="Times New Roman"/>
        </w:rPr>
        <w:t xml:space="preserve">. </w:t>
      </w:r>
      <w:r w:rsidR="00A61C13">
        <w:rPr>
          <w:rFonts w:ascii="Times New Roman" w:hAnsi="Times New Roman" w:cs="Times New Roman"/>
        </w:rPr>
        <w:t>In addition, a 1948–99 NNRP climatology of TPVs created by Cavallo and Hakim (2009) shows that regions of TPV genesis and lysis are in close proximity, suggesting that TPVs spend the majority of their</w:t>
      </w:r>
      <w:r w:rsidR="00CB6707">
        <w:rPr>
          <w:rFonts w:ascii="Times New Roman" w:hAnsi="Times New Roman" w:cs="Times New Roman"/>
        </w:rPr>
        <w:t xml:space="preserve"> lifetimes in the same region of</w:t>
      </w:r>
      <w:r w:rsidR="00A61C13">
        <w:rPr>
          <w:rFonts w:ascii="Times New Roman" w:hAnsi="Times New Roman" w:cs="Times New Roman"/>
        </w:rPr>
        <w:t xml:space="preserve"> the high latitudes.</w:t>
      </w:r>
    </w:p>
    <w:p w14:paraId="70049AE4" w14:textId="77777777" w:rsidR="00FA20F1" w:rsidRDefault="00FA20F1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</w:p>
    <w:p w14:paraId="2BD4FA79" w14:textId="162143DF" w:rsidR="00826C74" w:rsidRDefault="00826C74" w:rsidP="001456F9">
      <w:pPr>
        <w:spacing w:line="48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1.2.3 Equatorward Transport of TPVs and </w:t>
      </w:r>
      <w:r w:rsidR="00AA63B4">
        <w:rPr>
          <w:rFonts w:ascii="Times New Roman" w:hAnsi="Times New Roman" w:cs="Times New Roman"/>
          <w:i/>
        </w:rPr>
        <w:t xml:space="preserve">Arctic Air </w:t>
      </w:r>
      <w:r w:rsidR="00E13345">
        <w:rPr>
          <w:rFonts w:ascii="Times New Roman" w:hAnsi="Times New Roman" w:cs="Times New Roman"/>
          <w:i/>
        </w:rPr>
        <w:t>to Middle L</w:t>
      </w:r>
      <w:r w:rsidR="00C6503B">
        <w:rPr>
          <w:rFonts w:ascii="Times New Roman" w:hAnsi="Times New Roman" w:cs="Times New Roman"/>
          <w:i/>
        </w:rPr>
        <w:t>atitudes</w:t>
      </w:r>
    </w:p>
    <w:p w14:paraId="4C7898B2" w14:textId="77777777" w:rsidR="00250552" w:rsidRDefault="00250552" w:rsidP="001456F9">
      <w:pPr>
        <w:spacing w:line="480" w:lineRule="auto"/>
        <w:jc w:val="both"/>
        <w:rPr>
          <w:rFonts w:ascii="Times New Roman" w:hAnsi="Times New Roman" w:cs="Times New Roman"/>
          <w:i/>
        </w:rPr>
      </w:pPr>
    </w:p>
    <w:p w14:paraId="40B33AC3" w14:textId="2AAB4B78" w:rsidR="00C45635" w:rsidRPr="00C45635" w:rsidRDefault="00456FAE" w:rsidP="001456F9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Although </w:t>
      </w:r>
      <w:r w:rsidR="00826C74">
        <w:rPr>
          <w:rFonts w:ascii="Times New Roman" w:hAnsi="Times New Roman" w:cs="Times New Roman"/>
        </w:rPr>
        <w:t>TPVs</w:t>
      </w:r>
      <w:r>
        <w:rPr>
          <w:rFonts w:ascii="Times New Roman" w:hAnsi="Times New Roman" w:cs="Times New Roman"/>
        </w:rPr>
        <w:t xml:space="preserve"> </w:t>
      </w:r>
      <w:r w:rsidR="00B84618">
        <w:rPr>
          <w:rFonts w:ascii="Times New Roman" w:hAnsi="Times New Roman" w:cs="Times New Roman"/>
        </w:rPr>
        <w:t>are most often found in the</w:t>
      </w:r>
      <w:r w:rsidR="00826C74">
        <w:rPr>
          <w:rFonts w:ascii="Times New Roman" w:hAnsi="Times New Roman" w:cs="Times New Roman"/>
        </w:rPr>
        <w:t xml:space="preserve"> high latitu</w:t>
      </w:r>
      <w:r>
        <w:rPr>
          <w:rFonts w:ascii="Times New Roman" w:hAnsi="Times New Roman" w:cs="Times New Roman"/>
        </w:rPr>
        <w:t>des (</w:t>
      </w:r>
      <w:r w:rsidR="00381CCA">
        <w:rPr>
          <w:rFonts w:ascii="Times New Roman" w:hAnsi="Times New Roman" w:cs="Times New Roman"/>
        </w:rPr>
        <w:t xml:space="preserve">e.g., </w:t>
      </w:r>
      <w:r>
        <w:rPr>
          <w:rFonts w:ascii="Times New Roman" w:hAnsi="Times New Roman" w:cs="Times New Roman"/>
        </w:rPr>
        <w:t xml:space="preserve">Cavallo and Hakim 2009), </w:t>
      </w:r>
      <w:r w:rsidR="00064F2E">
        <w:rPr>
          <w:rFonts w:ascii="Times New Roman" w:hAnsi="Times New Roman" w:cs="Times New Roman"/>
        </w:rPr>
        <w:t>case study evidence has indicated</w:t>
      </w:r>
      <w:r w:rsidR="00A61C13">
        <w:rPr>
          <w:rFonts w:ascii="Times New Roman" w:hAnsi="Times New Roman" w:cs="Times New Roman"/>
        </w:rPr>
        <w:t xml:space="preserve"> that TPVs can be transported </w:t>
      </w:r>
      <w:r w:rsidR="00826C74">
        <w:rPr>
          <w:rFonts w:ascii="Times New Roman" w:hAnsi="Times New Roman" w:cs="Times New Roman"/>
        </w:rPr>
        <w:t xml:space="preserve">to middle latitudes, </w:t>
      </w:r>
      <w:r w:rsidR="00381CCA">
        <w:rPr>
          <w:rFonts w:ascii="Times New Roman" w:hAnsi="Times New Roman" w:cs="Times New Roman"/>
        </w:rPr>
        <w:t>where they may participate</w:t>
      </w:r>
      <w:r w:rsidR="00826C74">
        <w:rPr>
          <w:rFonts w:ascii="Times New Roman" w:hAnsi="Times New Roman" w:cs="Times New Roman"/>
        </w:rPr>
        <w:t xml:space="preserve"> in the development of EWEs (e.g., </w:t>
      </w:r>
      <w:r w:rsidR="00734398">
        <w:rPr>
          <w:rFonts w:ascii="Times New Roman" w:hAnsi="Times New Roman" w:cs="Times New Roman"/>
        </w:rPr>
        <w:t xml:space="preserve">Hakim et al. 1995, 1996; </w:t>
      </w:r>
      <w:r w:rsidR="00381CCA">
        <w:rPr>
          <w:rFonts w:ascii="Times New Roman" w:hAnsi="Times New Roman" w:cs="Times New Roman"/>
        </w:rPr>
        <w:t>Bosart et al.</w:t>
      </w:r>
      <w:r>
        <w:rPr>
          <w:rFonts w:ascii="Times New Roman" w:hAnsi="Times New Roman" w:cs="Times New Roman"/>
        </w:rPr>
        <w:t xml:space="preserve"> </w:t>
      </w:r>
      <w:r w:rsidR="00064F2E">
        <w:rPr>
          <w:rFonts w:ascii="Times New Roman" w:hAnsi="Times New Roman" w:cs="Times New Roman"/>
        </w:rPr>
        <w:t xml:space="preserve">1996). </w:t>
      </w:r>
      <w:r w:rsidR="008B3152">
        <w:rPr>
          <w:rFonts w:ascii="Times New Roman" w:hAnsi="Times New Roman" w:cs="Times New Roman"/>
        </w:rPr>
        <w:t>Furthermore, case study</w:t>
      </w:r>
      <w:r w:rsidR="00CB6707">
        <w:rPr>
          <w:rFonts w:ascii="Times New Roman" w:hAnsi="Times New Roman" w:cs="Times New Roman"/>
        </w:rPr>
        <w:t xml:space="preserve"> </w:t>
      </w:r>
      <w:r w:rsidR="008B3152">
        <w:rPr>
          <w:rFonts w:ascii="Times New Roman" w:hAnsi="Times New Roman" w:cs="Times New Roman"/>
        </w:rPr>
        <w:t>evidence from</w:t>
      </w:r>
      <w:r w:rsidR="00CB6707">
        <w:rPr>
          <w:rFonts w:ascii="Times New Roman" w:hAnsi="Times New Roman" w:cs="Times New Roman"/>
        </w:rPr>
        <w:t xml:space="preserve"> Hakim et al. (1995, 199</w:t>
      </w:r>
      <w:r w:rsidR="008B3152">
        <w:rPr>
          <w:rFonts w:ascii="Times New Roman" w:hAnsi="Times New Roman" w:cs="Times New Roman"/>
        </w:rPr>
        <w:t>6) and Bosart et al. (1996) has</w:t>
      </w:r>
      <w:r w:rsidR="00CB6707">
        <w:rPr>
          <w:rFonts w:ascii="Times New Roman" w:hAnsi="Times New Roman" w:cs="Times New Roman"/>
        </w:rPr>
        <w:t xml:space="preserve"> shown that </w:t>
      </w:r>
      <w:r w:rsidR="00826C74">
        <w:rPr>
          <w:rFonts w:ascii="Times New Roman" w:hAnsi="Times New Roman" w:cs="Times New Roman"/>
        </w:rPr>
        <w:t xml:space="preserve">high latitude upper-level ridge amplification can play an important role in the equatorward transport of </w:t>
      </w:r>
      <w:r>
        <w:rPr>
          <w:rFonts w:ascii="Times New Roman" w:hAnsi="Times New Roman" w:cs="Times New Roman"/>
        </w:rPr>
        <w:t>TPVs</w:t>
      </w:r>
      <w:r w:rsidR="00CB6707">
        <w:rPr>
          <w:rFonts w:ascii="Times New Roman" w:hAnsi="Times New Roman" w:cs="Times New Roman"/>
        </w:rPr>
        <w:t xml:space="preserve">. </w:t>
      </w:r>
      <w:r w:rsidR="00381CCA">
        <w:rPr>
          <w:rFonts w:ascii="Times New Roman" w:hAnsi="Times New Roman" w:cs="Times New Roman"/>
        </w:rPr>
        <w:t>For example, B</w:t>
      </w:r>
      <w:r w:rsidR="00C342BC">
        <w:rPr>
          <w:rFonts w:ascii="Times New Roman" w:hAnsi="Times New Roman" w:cs="Times New Roman"/>
        </w:rPr>
        <w:t>osart et al. (1996) show</w:t>
      </w:r>
      <w:r w:rsidR="00064F2E">
        <w:rPr>
          <w:rFonts w:ascii="Times New Roman" w:hAnsi="Times New Roman" w:cs="Times New Roman"/>
        </w:rPr>
        <w:t>ed</w:t>
      </w:r>
      <w:r w:rsidR="001D4F65">
        <w:rPr>
          <w:rFonts w:ascii="Times New Roman" w:hAnsi="Times New Roman" w:cs="Times New Roman"/>
        </w:rPr>
        <w:t xml:space="preserve"> that </w:t>
      </w:r>
      <w:r w:rsidR="00C342BC">
        <w:rPr>
          <w:rFonts w:ascii="Times New Roman" w:hAnsi="Times New Roman" w:cs="Times New Roman"/>
        </w:rPr>
        <w:t>the</w:t>
      </w:r>
      <w:r w:rsidR="00C04B77">
        <w:rPr>
          <w:rFonts w:ascii="Times New Roman" w:hAnsi="Times New Roman" w:cs="Times New Roman"/>
        </w:rPr>
        <w:t xml:space="preserve"> strengthening</w:t>
      </w:r>
      <w:r w:rsidR="00C342BC">
        <w:rPr>
          <w:rFonts w:ascii="Times New Roman" w:hAnsi="Times New Roman" w:cs="Times New Roman"/>
        </w:rPr>
        <w:t xml:space="preserve"> of the</w:t>
      </w:r>
      <w:r w:rsidR="00C04B77">
        <w:rPr>
          <w:rFonts w:ascii="Times New Roman" w:hAnsi="Times New Roman" w:cs="Times New Roman"/>
        </w:rPr>
        <w:t xml:space="preserve"> </w:t>
      </w:r>
      <w:r w:rsidR="00C04B77" w:rsidRPr="0048045E">
        <w:rPr>
          <w:rFonts w:ascii="Times New Roman" w:hAnsi="Times New Roman" w:cs="Times New Roman"/>
        </w:rPr>
        <w:t>positive Pacific–North American (PNA) pattern</w:t>
      </w:r>
      <w:r w:rsidR="00606ABA">
        <w:rPr>
          <w:rFonts w:ascii="Times New Roman" w:hAnsi="Times New Roman" w:cs="Times New Roman"/>
        </w:rPr>
        <w:t xml:space="preserve"> (</w:t>
      </w:r>
      <w:r w:rsidR="00C04B77" w:rsidRPr="0048045E">
        <w:rPr>
          <w:rFonts w:ascii="Times New Roman" w:eastAsia="Times New Roman" w:hAnsi="Times New Roman" w:cs="Times New Roman"/>
        </w:rPr>
        <w:t>Wallace and Gutzler 1981</w:t>
      </w:r>
      <w:r w:rsidR="00C04B77" w:rsidRPr="0048045E">
        <w:rPr>
          <w:rFonts w:ascii="Times New Roman" w:hAnsi="Times New Roman" w:cs="Times New Roman"/>
        </w:rPr>
        <w:t>)</w:t>
      </w:r>
      <w:r w:rsidR="0064083D">
        <w:rPr>
          <w:rFonts w:ascii="Times New Roman" w:hAnsi="Times New Roman" w:cs="Times New Roman"/>
        </w:rPr>
        <w:t xml:space="preserve"> during March 1993</w:t>
      </w:r>
      <w:r w:rsidR="004B266C">
        <w:rPr>
          <w:rFonts w:ascii="Times New Roman" w:hAnsi="Times New Roman" w:cs="Times New Roman"/>
        </w:rPr>
        <w:t xml:space="preserve">, </w:t>
      </w:r>
      <w:r w:rsidR="00C04B77">
        <w:rPr>
          <w:rFonts w:ascii="Times New Roman" w:hAnsi="Times New Roman" w:cs="Times New Roman"/>
        </w:rPr>
        <w:t>associated with ridge amplificat</w:t>
      </w:r>
      <w:r w:rsidR="004B266C">
        <w:rPr>
          <w:rFonts w:ascii="Times New Roman" w:hAnsi="Times New Roman" w:cs="Times New Roman"/>
        </w:rPr>
        <w:t xml:space="preserve">ion over western North America, </w:t>
      </w:r>
      <w:r w:rsidR="00C342BC">
        <w:rPr>
          <w:rFonts w:ascii="Times New Roman" w:hAnsi="Times New Roman" w:cs="Times New Roman"/>
        </w:rPr>
        <w:t xml:space="preserve">facilitated the equatorward transport of a </w:t>
      </w:r>
      <w:r w:rsidR="00226D93">
        <w:rPr>
          <w:rFonts w:ascii="Times New Roman" w:hAnsi="Times New Roman" w:cs="Times New Roman"/>
        </w:rPr>
        <w:t xml:space="preserve">high-latitude </w:t>
      </w:r>
      <w:r w:rsidR="003B26D5">
        <w:rPr>
          <w:rFonts w:ascii="Times New Roman" w:hAnsi="Times New Roman" w:cs="Times New Roman"/>
        </w:rPr>
        <w:t>coherent tropopause-based disturbance</w:t>
      </w:r>
      <w:r w:rsidR="002851D2">
        <w:rPr>
          <w:rFonts w:ascii="Times New Roman" w:hAnsi="Times New Roman" w:cs="Times New Roman"/>
        </w:rPr>
        <w:t xml:space="preserve"> (i.e.</w:t>
      </w:r>
      <w:r w:rsidR="00CB6707">
        <w:rPr>
          <w:rFonts w:ascii="Times New Roman" w:hAnsi="Times New Roman" w:cs="Times New Roman"/>
        </w:rPr>
        <w:t>, a</w:t>
      </w:r>
      <w:r w:rsidR="002851D2">
        <w:rPr>
          <w:rFonts w:ascii="Times New Roman" w:hAnsi="Times New Roman" w:cs="Times New Roman"/>
        </w:rPr>
        <w:t xml:space="preserve"> TPV)</w:t>
      </w:r>
      <w:r w:rsidR="00C342BC">
        <w:rPr>
          <w:rFonts w:ascii="Times New Roman" w:hAnsi="Times New Roman" w:cs="Times New Roman"/>
        </w:rPr>
        <w:t xml:space="preserve"> over North America </w:t>
      </w:r>
      <w:r w:rsidR="00C45635">
        <w:rPr>
          <w:rFonts w:ascii="Times New Roman" w:hAnsi="Times New Roman" w:cs="Times New Roman"/>
        </w:rPr>
        <w:t xml:space="preserve">that played an important role in the development of the 1993 Superstorm. </w:t>
      </w:r>
      <w:r w:rsidR="00C45635" w:rsidRPr="0048045E">
        <w:rPr>
          <w:rFonts w:ascii="Times New Roman" w:hAnsi="Times New Roman" w:cs="Times New Roman"/>
        </w:rPr>
        <w:t>Kravitz (2007</w:t>
      </w:r>
      <w:r w:rsidR="003667B2">
        <w:rPr>
          <w:rFonts w:ascii="Times New Roman" w:hAnsi="Times New Roman" w:cs="Times New Roman"/>
        </w:rPr>
        <w:t>, chapter 4, section 4.2.1</w:t>
      </w:r>
      <w:r w:rsidR="00C45635" w:rsidRPr="0048045E">
        <w:rPr>
          <w:rFonts w:ascii="Times New Roman" w:hAnsi="Times New Roman" w:cs="Times New Roman"/>
        </w:rPr>
        <w:t xml:space="preserve">) examined </w:t>
      </w:r>
      <w:r w:rsidR="00064F2E">
        <w:rPr>
          <w:rFonts w:ascii="Times New Roman" w:hAnsi="Times New Roman" w:cs="Times New Roman"/>
        </w:rPr>
        <w:t xml:space="preserve">changes in </w:t>
      </w:r>
      <w:r w:rsidR="00381CCA">
        <w:rPr>
          <w:rFonts w:ascii="Times New Roman" w:hAnsi="Times New Roman" w:cs="Times New Roman"/>
        </w:rPr>
        <w:t xml:space="preserve">CTD distribution with respect to </w:t>
      </w:r>
      <w:r w:rsidR="00C45635" w:rsidRPr="0048045E">
        <w:rPr>
          <w:rFonts w:ascii="Times New Roman" w:hAnsi="Times New Roman" w:cs="Times New Roman"/>
        </w:rPr>
        <w:t xml:space="preserve">positive </w:t>
      </w:r>
      <w:r w:rsidR="00C45635">
        <w:rPr>
          <w:rFonts w:ascii="Times New Roman" w:hAnsi="Times New Roman" w:cs="Times New Roman"/>
        </w:rPr>
        <w:t xml:space="preserve">PNA </w:t>
      </w:r>
      <w:r w:rsidR="00C45635" w:rsidRPr="0048045E">
        <w:rPr>
          <w:rFonts w:ascii="Times New Roman" w:hAnsi="Times New Roman" w:cs="Times New Roman"/>
        </w:rPr>
        <w:t>transitions</w:t>
      </w:r>
      <w:r w:rsidR="003667B2">
        <w:rPr>
          <w:rFonts w:ascii="Times New Roman" w:hAnsi="Times New Roman" w:cs="Times New Roman"/>
        </w:rPr>
        <w:t>,</w:t>
      </w:r>
      <w:r w:rsidR="00C45635" w:rsidRPr="0048045E">
        <w:rPr>
          <w:rFonts w:ascii="Times New Roman" w:hAnsi="Times New Roman" w:cs="Times New Roman"/>
        </w:rPr>
        <w:t xml:space="preserve"> </w:t>
      </w:r>
      <w:r w:rsidR="00606ABA">
        <w:rPr>
          <w:rFonts w:ascii="Times New Roman" w:hAnsi="Times New Roman" w:cs="Times New Roman"/>
        </w:rPr>
        <w:t>representing</w:t>
      </w:r>
      <w:r w:rsidR="00C45635" w:rsidRPr="0048045E">
        <w:rPr>
          <w:rFonts w:ascii="Times New Roman" w:hAnsi="Times New Roman" w:cs="Times New Roman"/>
        </w:rPr>
        <w:t xml:space="preserve"> ridge </w:t>
      </w:r>
      <w:r w:rsidR="009C0D45">
        <w:rPr>
          <w:rFonts w:ascii="Times New Roman" w:hAnsi="Times New Roman" w:cs="Times New Roman"/>
        </w:rPr>
        <w:t>amplification</w:t>
      </w:r>
      <w:r w:rsidR="00C45635" w:rsidRPr="0048045E">
        <w:rPr>
          <w:rFonts w:ascii="Times New Roman" w:hAnsi="Times New Roman" w:cs="Times New Roman"/>
        </w:rPr>
        <w:t xml:space="preserve"> over the eastern North Pacific and western North America</w:t>
      </w:r>
      <w:r w:rsidR="00C45635">
        <w:rPr>
          <w:rFonts w:ascii="Times New Roman" w:hAnsi="Times New Roman" w:cs="Times New Roman"/>
        </w:rPr>
        <w:t xml:space="preserve">. </w:t>
      </w:r>
      <w:r w:rsidR="00597522">
        <w:rPr>
          <w:rFonts w:ascii="Times New Roman" w:hAnsi="Times New Roman" w:cs="Times New Roman"/>
        </w:rPr>
        <w:t>A</w:t>
      </w:r>
      <w:r w:rsidR="00226884">
        <w:rPr>
          <w:rFonts w:ascii="Times New Roman" w:hAnsi="Times New Roman" w:cs="Times New Roman"/>
        </w:rPr>
        <w:t xml:space="preserve"> positive PNA transition</w:t>
      </w:r>
      <w:r w:rsidR="00597522">
        <w:rPr>
          <w:rFonts w:ascii="Times New Roman" w:hAnsi="Times New Roman" w:cs="Times New Roman"/>
        </w:rPr>
        <w:t xml:space="preserve"> was defined as a </w:t>
      </w:r>
      <w:r w:rsidR="00BC7224">
        <w:rPr>
          <w:rFonts w:ascii="Times New Roman" w:hAnsi="Times New Roman" w:cs="Times New Roman"/>
        </w:rPr>
        <w:t>period</w:t>
      </w:r>
      <w:r w:rsidR="00597522">
        <w:rPr>
          <w:rFonts w:ascii="Times New Roman" w:hAnsi="Times New Roman" w:cs="Times New Roman"/>
        </w:rPr>
        <w:t xml:space="preserve"> in which the PNA </w:t>
      </w:r>
      <w:r w:rsidR="00BC7224">
        <w:rPr>
          <w:rFonts w:ascii="Times New Roman" w:hAnsi="Times New Roman" w:cs="Times New Roman"/>
        </w:rPr>
        <w:t>increases by at least a +</w:t>
      </w:r>
      <w:r w:rsidR="00597522">
        <w:rPr>
          <w:rFonts w:ascii="Times New Roman" w:hAnsi="Times New Roman" w:cs="Times New Roman"/>
        </w:rPr>
        <w:t>2.0</w:t>
      </w:r>
      <w:r w:rsidR="004E784F">
        <w:rPr>
          <w:rFonts w:ascii="Times New Roman" w:hAnsi="Times New Roman" w:cs="Times New Roman"/>
        </w:rPr>
        <w:t xml:space="preserve"> standard deviation anomaly</w:t>
      </w:r>
      <w:r w:rsidR="00BC7224">
        <w:rPr>
          <w:rFonts w:ascii="Times New Roman" w:hAnsi="Times New Roman" w:cs="Times New Roman"/>
        </w:rPr>
        <w:t xml:space="preserve"> over seven days</w:t>
      </w:r>
      <w:r w:rsidR="00226884">
        <w:rPr>
          <w:rFonts w:ascii="Times New Roman" w:hAnsi="Times New Roman" w:cs="Times New Roman"/>
        </w:rPr>
        <w:t>. During days 4–7</w:t>
      </w:r>
      <w:r w:rsidR="00064F2E">
        <w:rPr>
          <w:rFonts w:ascii="Times New Roman" w:hAnsi="Times New Roman" w:cs="Times New Roman"/>
        </w:rPr>
        <w:t xml:space="preserve"> of </w:t>
      </w:r>
      <w:r w:rsidR="00170664">
        <w:rPr>
          <w:rFonts w:ascii="Times New Roman" w:hAnsi="Times New Roman" w:cs="Times New Roman"/>
        </w:rPr>
        <w:t>the positive PNA tra</w:t>
      </w:r>
      <w:r w:rsidR="00726E49">
        <w:rPr>
          <w:rFonts w:ascii="Times New Roman" w:hAnsi="Times New Roman" w:cs="Times New Roman"/>
        </w:rPr>
        <w:t>nsition, regions of anomalously positive CTD frequency</w:t>
      </w:r>
      <w:r w:rsidR="007D3F24">
        <w:rPr>
          <w:rFonts w:ascii="Times New Roman" w:hAnsi="Times New Roman" w:cs="Times New Roman"/>
        </w:rPr>
        <w:t xml:space="preserve"> extend from</w:t>
      </w:r>
      <w:r w:rsidR="00170664">
        <w:rPr>
          <w:rFonts w:ascii="Times New Roman" w:hAnsi="Times New Roman" w:cs="Times New Roman"/>
        </w:rPr>
        <w:t xml:space="preserve"> </w:t>
      </w:r>
      <w:r w:rsidR="00B84618">
        <w:rPr>
          <w:rFonts w:ascii="Times New Roman" w:hAnsi="Times New Roman" w:cs="Times New Roman"/>
        </w:rPr>
        <w:t xml:space="preserve">northern </w:t>
      </w:r>
      <w:r w:rsidR="00734398">
        <w:rPr>
          <w:rFonts w:ascii="Times New Roman" w:hAnsi="Times New Roman" w:cs="Times New Roman"/>
        </w:rPr>
        <w:t xml:space="preserve">Canada, Alaska, </w:t>
      </w:r>
      <w:r w:rsidR="00170664">
        <w:rPr>
          <w:rFonts w:ascii="Times New Roman" w:hAnsi="Times New Roman" w:cs="Times New Roman"/>
        </w:rPr>
        <w:t xml:space="preserve">and the adjacent Arctic </w:t>
      </w:r>
      <w:r w:rsidR="007D3F24">
        <w:rPr>
          <w:rFonts w:ascii="Times New Roman" w:hAnsi="Times New Roman" w:cs="Times New Roman"/>
        </w:rPr>
        <w:t xml:space="preserve">to </w:t>
      </w:r>
      <w:r w:rsidR="00B84618">
        <w:rPr>
          <w:rFonts w:ascii="Times New Roman" w:hAnsi="Times New Roman" w:cs="Times New Roman"/>
        </w:rPr>
        <w:t xml:space="preserve">the middle latitudes of eastern </w:t>
      </w:r>
      <w:r w:rsidR="00170664">
        <w:rPr>
          <w:rFonts w:ascii="Times New Roman" w:hAnsi="Times New Roman" w:cs="Times New Roman"/>
        </w:rPr>
        <w:t xml:space="preserve">North America, suggesting </w:t>
      </w:r>
      <w:r w:rsidR="00381CCA">
        <w:rPr>
          <w:rFonts w:ascii="Times New Roman" w:hAnsi="Times New Roman" w:cs="Times New Roman"/>
        </w:rPr>
        <w:t xml:space="preserve">that </w:t>
      </w:r>
      <w:r w:rsidR="00164CF8">
        <w:rPr>
          <w:rFonts w:ascii="Times New Roman" w:hAnsi="Times New Roman" w:cs="Times New Roman"/>
        </w:rPr>
        <w:t xml:space="preserve">ridge </w:t>
      </w:r>
      <w:r w:rsidR="009C0D45">
        <w:rPr>
          <w:rFonts w:ascii="Times New Roman" w:hAnsi="Times New Roman" w:cs="Times New Roman"/>
        </w:rPr>
        <w:t>amplification</w:t>
      </w:r>
      <w:r w:rsidR="00C45635">
        <w:rPr>
          <w:rFonts w:ascii="Times New Roman" w:hAnsi="Times New Roman" w:cs="Times New Roman"/>
        </w:rPr>
        <w:t xml:space="preserve"> </w:t>
      </w:r>
      <w:r w:rsidR="00726E49">
        <w:rPr>
          <w:rFonts w:ascii="Times New Roman" w:hAnsi="Times New Roman" w:cs="Times New Roman"/>
        </w:rPr>
        <w:t xml:space="preserve">may </w:t>
      </w:r>
      <w:r w:rsidR="00606ABA">
        <w:rPr>
          <w:rFonts w:ascii="Times New Roman" w:hAnsi="Times New Roman" w:cs="Times New Roman"/>
        </w:rPr>
        <w:t>play</w:t>
      </w:r>
      <w:r w:rsidR="00C45635">
        <w:rPr>
          <w:rFonts w:ascii="Times New Roman" w:hAnsi="Times New Roman" w:cs="Times New Roman"/>
        </w:rPr>
        <w:t xml:space="preserve"> an important role i</w:t>
      </w:r>
      <w:r w:rsidR="00170664">
        <w:rPr>
          <w:rFonts w:ascii="Times New Roman" w:hAnsi="Times New Roman" w:cs="Times New Roman"/>
        </w:rPr>
        <w:t>n the equatorward transport of CTDs</w:t>
      </w:r>
      <w:r w:rsidR="0051619B">
        <w:rPr>
          <w:rFonts w:ascii="Times New Roman" w:hAnsi="Times New Roman" w:cs="Times New Roman"/>
        </w:rPr>
        <w:t xml:space="preserve"> (i.e., TPVs)</w:t>
      </w:r>
      <w:r w:rsidR="00170664">
        <w:rPr>
          <w:rFonts w:ascii="Times New Roman" w:hAnsi="Times New Roman" w:cs="Times New Roman"/>
        </w:rPr>
        <w:t xml:space="preserve"> </w:t>
      </w:r>
      <w:r w:rsidR="00DC3D05">
        <w:rPr>
          <w:rFonts w:ascii="Times New Roman" w:hAnsi="Times New Roman" w:cs="Times New Roman"/>
        </w:rPr>
        <w:t xml:space="preserve">from </w:t>
      </w:r>
      <w:r w:rsidR="00606ABA">
        <w:rPr>
          <w:rFonts w:ascii="Times New Roman" w:hAnsi="Times New Roman" w:cs="Times New Roman"/>
        </w:rPr>
        <w:t>high latitudes</w:t>
      </w:r>
      <w:r w:rsidR="00B84618">
        <w:rPr>
          <w:rFonts w:ascii="Times New Roman" w:hAnsi="Times New Roman" w:cs="Times New Roman"/>
        </w:rPr>
        <w:t xml:space="preserve"> </w:t>
      </w:r>
      <w:r w:rsidR="00C45635">
        <w:rPr>
          <w:rFonts w:ascii="Times New Roman" w:hAnsi="Times New Roman" w:cs="Times New Roman"/>
        </w:rPr>
        <w:t xml:space="preserve">to middle latitudes. </w:t>
      </w:r>
      <w:r w:rsidR="00FC29E2">
        <w:rPr>
          <w:rFonts w:ascii="Times New Roman" w:hAnsi="Times New Roman" w:cs="Times New Roman"/>
        </w:rPr>
        <w:t xml:space="preserve">Although </w:t>
      </w:r>
      <w:r w:rsidR="0051619B">
        <w:rPr>
          <w:rFonts w:ascii="Times New Roman" w:hAnsi="Times New Roman" w:cs="Times New Roman"/>
        </w:rPr>
        <w:t>studies such as Bosart et al. (1996)</w:t>
      </w:r>
      <w:r w:rsidR="00FC29E2">
        <w:rPr>
          <w:rFonts w:ascii="Times New Roman" w:hAnsi="Times New Roman" w:cs="Times New Roman"/>
        </w:rPr>
        <w:t xml:space="preserve"> and Kravitz (2007</w:t>
      </w:r>
      <w:r w:rsidR="0051619B">
        <w:rPr>
          <w:rFonts w:ascii="Times New Roman" w:hAnsi="Times New Roman" w:cs="Times New Roman"/>
        </w:rPr>
        <w:t>, chapter 4, section 4.2.1</w:t>
      </w:r>
      <w:r w:rsidR="00FC29E2">
        <w:rPr>
          <w:rFonts w:ascii="Times New Roman" w:hAnsi="Times New Roman" w:cs="Times New Roman"/>
        </w:rPr>
        <w:t>) provide evidence of the equatorward transport of TPVs from high latitudes</w:t>
      </w:r>
      <w:r w:rsidR="00011671">
        <w:rPr>
          <w:rFonts w:ascii="Times New Roman" w:hAnsi="Times New Roman" w:cs="Times New Roman"/>
        </w:rPr>
        <w:t xml:space="preserve"> to</w:t>
      </w:r>
      <w:r w:rsidR="0051619B">
        <w:rPr>
          <w:rFonts w:ascii="Times New Roman" w:hAnsi="Times New Roman" w:cs="Times New Roman"/>
        </w:rPr>
        <w:t xml:space="preserve"> middle latitudes</w:t>
      </w:r>
      <w:r w:rsidR="00FC29E2">
        <w:rPr>
          <w:rFonts w:ascii="Times New Roman" w:hAnsi="Times New Roman" w:cs="Times New Roman"/>
        </w:rPr>
        <w:t>, a</w:t>
      </w:r>
      <w:r w:rsidR="004B266C">
        <w:rPr>
          <w:rFonts w:ascii="Times New Roman" w:hAnsi="Times New Roman" w:cs="Times New Roman"/>
        </w:rPr>
        <w:t xml:space="preserve"> detailed climatological analysis</w:t>
      </w:r>
      <w:r w:rsidR="00726E49">
        <w:rPr>
          <w:rFonts w:ascii="Times New Roman" w:hAnsi="Times New Roman" w:cs="Times New Roman"/>
        </w:rPr>
        <w:t xml:space="preserve"> of </w:t>
      </w:r>
      <w:r w:rsidR="000A1895">
        <w:rPr>
          <w:rFonts w:ascii="Times New Roman" w:hAnsi="Times New Roman" w:cs="Times New Roman"/>
        </w:rPr>
        <w:t xml:space="preserve">the equatorward transport of TPVs </w:t>
      </w:r>
      <w:r w:rsidR="004B266C">
        <w:rPr>
          <w:rFonts w:ascii="Times New Roman" w:hAnsi="Times New Roman" w:cs="Times New Roman"/>
        </w:rPr>
        <w:t xml:space="preserve">to </w:t>
      </w:r>
      <w:r w:rsidR="006E2977">
        <w:rPr>
          <w:rFonts w:ascii="Times New Roman" w:hAnsi="Times New Roman" w:cs="Times New Roman"/>
        </w:rPr>
        <w:t>middle la</w:t>
      </w:r>
      <w:r w:rsidR="004B266C">
        <w:rPr>
          <w:rFonts w:ascii="Times New Roman" w:hAnsi="Times New Roman" w:cs="Times New Roman"/>
        </w:rPr>
        <w:t>titudes is lacking in the literature</w:t>
      </w:r>
      <w:r w:rsidR="00D74B43">
        <w:rPr>
          <w:rFonts w:ascii="Times New Roman" w:hAnsi="Times New Roman" w:cs="Times New Roman"/>
        </w:rPr>
        <w:t xml:space="preserve">. Since </w:t>
      </w:r>
      <w:r w:rsidR="00C80078">
        <w:rPr>
          <w:rFonts w:ascii="Times New Roman" w:hAnsi="Times New Roman" w:cs="Times New Roman"/>
        </w:rPr>
        <w:t>TPVs</w:t>
      </w:r>
      <w:r w:rsidR="00726E49">
        <w:rPr>
          <w:rFonts w:ascii="Times New Roman" w:hAnsi="Times New Roman" w:cs="Times New Roman"/>
        </w:rPr>
        <w:t xml:space="preserve"> transp</w:t>
      </w:r>
      <w:r w:rsidR="000A1895">
        <w:rPr>
          <w:rFonts w:ascii="Times New Roman" w:hAnsi="Times New Roman" w:cs="Times New Roman"/>
        </w:rPr>
        <w:t xml:space="preserve">orted </w:t>
      </w:r>
      <w:r w:rsidR="00726E49">
        <w:rPr>
          <w:rFonts w:ascii="Times New Roman" w:hAnsi="Times New Roman" w:cs="Times New Roman"/>
        </w:rPr>
        <w:t>to middle latitudes</w:t>
      </w:r>
      <w:r w:rsidR="00C80078">
        <w:rPr>
          <w:rFonts w:ascii="Times New Roman" w:hAnsi="Times New Roman" w:cs="Times New Roman"/>
        </w:rPr>
        <w:t xml:space="preserve"> may play important roles in the development of</w:t>
      </w:r>
      <w:r w:rsidR="003B26D5">
        <w:rPr>
          <w:rFonts w:ascii="Times New Roman" w:hAnsi="Times New Roman" w:cs="Times New Roman"/>
        </w:rPr>
        <w:t xml:space="preserve"> EWEs</w:t>
      </w:r>
      <w:r w:rsidR="00C80078">
        <w:rPr>
          <w:rFonts w:ascii="Times New Roman" w:hAnsi="Times New Roman" w:cs="Times New Roman"/>
        </w:rPr>
        <w:t>, there is a need for a climatological analysis o</w:t>
      </w:r>
      <w:r w:rsidR="000A1895">
        <w:rPr>
          <w:rFonts w:ascii="Times New Roman" w:hAnsi="Times New Roman" w:cs="Times New Roman"/>
        </w:rPr>
        <w:t>f the equatorward transport of TPVs to middle latitudes</w:t>
      </w:r>
      <w:r w:rsidR="003B26D5">
        <w:rPr>
          <w:rFonts w:ascii="Times New Roman" w:hAnsi="Times New Roman" w:cs="Times New Roman"/>
        </w:rPr>
        <w:t>.</w:t>
      </w:r>
      <w:r w:rsidR="000A1895">
        <w:rPr>
          <w:rFonts w:ascii="Times New Roman" w:hAnsi="Times New Roman" w:cs="Times New Roman"/>
        </w:rPr>
        <w:t xml:space="preserve"> </w:t>
      </w:r>
    </w:p>
    <w:p w14:paraId="57F8AFBD" w14:textId="5DC04746" w:rsidR="00826C74" w:rsidRDefault="00826C74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High-latitude upper-level ridge amplification is also import</w:t>
      </w:r>
      <w:r w:rsidR="00170664">
        <w:rPr>
          <w:rFonts w:ascii="Times New Roman" w:hAnsi="Times New Roman" w:cs="Times New Roman"/>
        </w:rPr>
        <w:t>ant</w:t>
      </w:r>
      <w:r>
        <w:rPr>
          <w:rFonts w:ascii="Times New Roman" w:hAnsi="Times New Roman" w:cs="Times New Roman"/>
        </w:rPr>
        <w:t xml:space="preserve"> for the equatorward transport of arctic air</w:t>
      </w:r>
      <w:r w:rsidR="00792542">
        <w:rPr>
          <w:rFonts w:ascii="Times New Roman" w:hAnsi="Times New Roman" w:cs="Times New Roman"/>
        </w:rPr>
        <w:t xml:space="preserve"> and CAO development. </w:t>
      </w:r>
      <w:r w:rsidR="004A6F24">
        <w:rPr>
          <w:rFonts w:ascii="Times New Roman" w:hAnsi="Times New Roman" w:cs="Times New Roman"/>
        </w:rPr>
        <w:t>Waugh et al. (2017) note</w:t>
      </w:r>
      <w:r w:rsidR="00064F2E">
        <w:rPr>
          <w:rFonts w:ascii="Times New Roman" w:hAnsi="Times New Roman" w:cs="Times New Roman"/>
        </w:rPr>
        <w:t>d</w:t>
      </w:r>
      <w:r w:rsidR="004A6F24">
        <w:rPr>
          <w:rFonts w:ascii="Times New Roman" w:hAnsi="Times New Roman" w:cs="Times New Roman"/>
        </w:rPr>
        <w:t xml:space="preserve"> that </w:t>
      </w:r>
      <w:r w:rsidR="007D3F24">
        <w:rPr>
          <w:rFonts w:ascii="Times New Roman" w:hAnsi="Times New Roman" w:cs="Times New Roman"/>
        </w:rPr>
        <w:t xml:space="preserve">large </w:t>
      </w:r>
      <w:r w:rsidR="006409DA">
        <w:rPr>
          <w:rFonts w:ascii="Times New Roman" w:hAnsi="Times New Roman" w:cs="Times New Roman"/>
        </w:rPr>
        <w:t>displacements</w:t>
      </w:r>
      <w:r w:rsidR="00C0093D">
        <w:rPr>
          <w:rFonts w:ascii="Times New Roman" w:hAnsi="Times New Roman" w:cs="Times New Roman"/>
        </w:rPr>
        <w:t xml:space="preserve"> of </w:t>
      </w:r>
      <w:r w:rsidR="00792542">
        <w:rPr>
          <w:rFonts w:ascii="Times New Roman" w:hAnsi="Times New Roman" w:cs="Times New Roman"/>
        </w:rPr>
        <w:t xml:space="preserve">the </w:t>
      </w:r>
      <w:r w:rsidR="00351EA4">
        <w:rPr>
          <w:rFonts w:ascii="Times New Roman" w:hAnsi="Times New Roman" w:cs="Times New Roman"/>
        </w:rPr>
        <w:t>tropospheric polar vortex</w:t>
      </w:r>
      <w:r w:rsidR="007D3F24">
        <w:rPr>
          <w:rFonts w:ascii="Times New Roman" w:hAnsi="Times New Roman" w:cs="Times New Roman"/>
        </w:rPr>
        <w:t xml:space="preserve"> edge, </w:t>
      </w:r>
      <w:r w:rsidR="009703CD">
        <w:rPr>
          <w:rFonts w:ascii="Times New Roman" w:hAnsi="Times New Roman" w:cs="Times New Roman"/>
        </w:rPr>
        <w:t>accompanying</w:t>
      </w:r>
      <w:r w:rsidR="007D3F24">
        <w:rPr>
          <w:rFonts w:ascii="Times New Roman" w:hAnsi="Times New Roman" w:cs="Times New Roman"/>
        </w:rPr>
        <w:t xml:space="preserve"> </w:t>
      </w:r>
      <w:r w:rsidR="000A1895">
        <w:rPr>
          <w:rFonts w:ascii="Times New Roman" w:hAnsi="Times New Roman" w:cs="Times New Roman"/>
        </w:rPr>
        <w:t>high-amplitude</w:t>
      </w:r>
      <w:r w:rsidR="00351EA4">
        <w:rPr>
          <w:rFonts w:ascii="Times New Roman" w:hAnsi="Times New Roman" w:cs="Times New Roman"/>
        </w:rPr>
        <w:t xml:space="preserve"> </w:t>
      </w:r>
      <w:r w:rsidR="009703CD">
        <w:rPr>
          <w:rFonts w:ascii="Times New Roman" w:hAnsi="Times New Roman" w:cs="Times New Roman"/>
        </w:rPr>
        <w:t>large-scale</w:t>
      </w:r>
      <w:r w:rsidR="00351EA4">
        <w:rPr>
          <w:rFonts w:ascii="Times New Roman" w:hAnsi="Times New Roman" w:cs="Times New Roman"/>
        </w:rPr>
        <w:t xml:space="preserve"> waves</w:t>
      </w:r>
      <w:r w:rsidR="007D3F24">
        <w:rPr>
          <w:rFonts w:ascii="Times New Roman" w:hAnsi="Times New Roman" w:cs="Times New Roman"/>
        </w:rPr>
        <w:t>,</w:t>
      </w:r>
      <w:r w:rsidR="00351EA4">
        <w:rPr>
          <w:rFonts w:ascii="Times New Roman" w:hAnsi="Times New Roman" w:cs="Times New Roman"/>
        </w:rPr>
        <w:t xml:space="preserve"> </w:t>
      </w:r>
      <w:r w:rsidR="006409DA">
        <w:rPr>
          <w:rFonts w:ascii="Times New Roman" w:hAnsi="Times New Roman" w:cs="Times New Roman"/>
        </w:rPr>
        <w:t xml:space="preserve">are often related to the development </w:t>
      </w:r>
      <w:r w:rsidR="00D74B43">
        <w:rPr>
          <w:rFonts w:ascii="Times New Roman" w:hAnsi="Times New Roman" w:cs="Times New Roman"/>
        </w:rPr>
        <w:t>of CAOs</w:t>
      </w:r>
      <w:r w:rsidR="00351EA4">
        <w:rPr>
          <w:rFonts w:ascii="Times New Roman" w:hAnsi="Times New Roman" w:cs="Times New Roman"/>
        </w:rPr>
        <w:t>.</w:t>
      </w:r>
      <w:r w:rsidR="006409DA">
        <w:rPr>
          <w:rFonts w:ascii="Times New Roman" w:hAnsi="Times New Roman" w:cs="Times New Roman"/>
        </w:rPr>
        <w:t xml:space="preserve"> They </w:t>
      </w:r>
      <w:r w:rsidR="009C0D45">
        <w:rPr>
          <w:rFonts w:ascii="Times New Roman" w:hAnsi="Times New Roman" w:cs="Times New Roman"/>
        </w:rPr>
        <w:t>suggest</w:t>
      </w:r>
      <w:r w:rsidR="006409DA">
        <w:rPr>
          <w:rFonts w:ascii="Times New Roman" w:hAnsi="Times New Roman" w:cs="Times New Roman"/>
        </w:rPr>
        <w:t xml:space="preserve"> that synoptic-s</w:t>
      </w:r>
      <w:r w:rsidR="00187705">
        <w:rPr>
          <w:rFonts w:ascii="Times New Roman" w:hAnsi="Times New Roman" w:cs="Times New Roman"/>
        </w:rPr>
        <w:t xml:space="preserve">cale disturbances </w:t>
      </w:r>
      <w:r w:rsidR="009703CD">
        <w:rPr>
          <w:rFonts w:ascii="Times New Roman" w:hAnsi="Times New Roman" w:cs="Times New Roman"/>
        </w:rPr>
        <w:t xml:space="preserve">moving equatorward along the </w:t>
      </w:r>
      <w:r w:rsidR="007D3F24">
        <w:rPr>
          <w:rFonts w:ascii="Times New Roman" w:hAnsi="Times New Roman" w:cs="Times New Roman"/>
        </w:rPr>
        <w:t>tropospheric polar vortex edge</w:t>
      </w:r>
      <w:r w:rsidR="006409DA">
        <w:rPr>
          <w:rFonts w:ascii="Times New Roman" w:hAnsi="Times New Roman" w:cs="Times New Roman"/>
        </w:rPr>
        <w:t xml:space="preserve"> may allow for</w:t>
      </w:r>
      <w:r w:rsidR="00187705">
        <w:rPr>
          <w:rFonts w:ascii="Times New Roman" w:hAnsi="Times New Roman" w:cs="Times New Roman"/>
        </w:rPr>
        <w:t xml:space="preserve"> the equatorward transport of </w:t>
      </w:r>
      <w:r w:rsidR="006409DA">
        <w:rPr>
          <w:rFonts w:ascii="Times New Roman" w:hAnsi="Times New Roman" w:cs="Times New Roman"/>
        </w:rPr>
        <w:t>cold air</w:t>
      </w:r>
      <w:r w:rsidR="00187705">
        <w:rPr>
          <w:rFonts w:ascii="Times New Roman" w:hAnsi="Times New Roman" w:cs="Times New Roman"/>
        </w:rPr>
        <w:t xml:space="preserve">. </w:t>
      </w:r>
      <w:r w:rsidR="00C0093D">
        <w:rPr>
          <w:rFonts w:ascii="Times New Roman" w:hAnsi="Times New Roman" w:cs="Times New Roman"/>
        </w:rPr>
        <w:t>Since TPVs are embedded within the tropospheric polar vortex</w:t>
      </w:r>
      <w:r w:rsidR="006409DA">
        <w:rPr>
          <w:rFonts w:ascii="Times New Roman" w:hAnsi="Times New Roman" w:cs="Times New Roman"/>
        </w:rPr>
        <w:t>, these</w:t>
      </w:r>
      <w:r w:rsidR="007D3F24">
        <w:rPr>
          <w:rFonts w:ascii="Times New Roman" w:hAnsi="Times New Roman" w:cs="Times New Roman"/>
        </w:rPr>
        <w:t xml:space="preserve"> synoptic-scale</w:t>
      </w:r>
      <w:r w:rsidR="006409DA">
        <w:rPr>
          <w:rFonts w:ascii="Times New Roman" w:hAnsi="Times New Roman" w:cs="Times New Roman"/>
        </w:rPr>
        <w:t xml:space="preserve"> disturbances </w:t>
      </w:r>
      <w:r w:rsidR="00011671">
        <w:rPr>
          <w:rFonts w:ascii="Times New Roman" w:hAnsi="Times New Roman" w:cs="Times New Roman"/>
        </w:rPr>
        <w:t xml:space="preserve">moving equatorward along the tropospheric polar vortex edge </w:t>
      </w:r>
      <w:r w:rsidR="006409DA">
        <w:rPr>
          <w:rFonts w:ascii="Times New Roman" w:hAnsi="Times New Roman" w:cs="Times New Roman"/>
        </w:rPr>
        <w:t xml:space="preserve">may </w:t>
      </w:r>
      <w:r w:rsidR="00D06002">
        <w:rPr>
          <w:rFonts w:ascii="Times New Roman" w:hAnsi="Times New Roman" w:cs="Times New Roman"/>
        </w:rPr>
        <w:t>in</w:t>
      </w:r>
      <w:r w:rsidR="009C0D45">
        <w:rPr>
          <w:rFonts w:ascii="Times New Roman" w:hAnsi="Times New Roman" w:cs="Times New Roman"/>
        </w:rPr>
        <w:t>clude</w:t>
      </w:r>
      <w:r w:rsidR="006409DA">
        <w:rPr>
          <w:rFonts w:ascii="Times New Roman" w:hAnsi="Times New Roman" w:cs="Times New Roman"/>
        </w:rPr>
        <w:t xml:space="preserve"> TPVs, suggesting that the equatorwa</w:t>
      </w:r>
      <w:r w:rsidR="00A61C13">
        <w:rPr>
          <w:rFonts w:ascii="Times New Roman" w:hAnsi="Times New Roman" w:cs="Times New Roman"/>
        </w:rPr>
        <w:t>rd transport of TPVs may be related</w:t>
      </w:r>
      <w:r w:rsidR="006409DA">
        <w:rPr>
          <w:rFonts w:ascii="Times New Roman" w:hAnsi="Times New Roman" w:cs="Times New Roman"/>
        </w:rPr>
        <w:t xml:space="preserve"> to</w:t>
      </w:r>
      <w:r w:rsidR="000A1895">
        <w:rPr>
          <w:rFonts w:ascii="Times New Roman" w:hAnsi="Times New Roman" w:cs="Times New Roman"/>
        </w:rPr>
        <w:t xml:space="preserve"> the equatorward transport of cold air and the development of CAOs</w:t>
      </w:r>
      <w:r w:rsidR="006409DA">
        <w:rPr>
          <w:rFonts w:ascii="Times New Roman" w:hAnsi="Times New Roman" w:cs="Times New Roman"/>
        </w:rPr>
        <w:t>.</w:t>
      </w:r>
      <w:r w:rsidR="00792542">
        <w:rPr>
          <w:rFonts w:ascii="Times New Roman" w:hAnsi="Times New Roman" w:cs="Times New Roman"/>
        </w:rPr>
        <w:t xml:space="preserve"> </w:t>
      </w:r>
    </w:p>
    <w:p w14:paraId="7CFF1309" w14:textId="609D0A64" w:rsidR="003630DE" w:rsidRDefault="00B436A2" w:rsidP="00D06B65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409DA">
        <w:rPr>
          <w:rFonts w:ascii="Times New Roman" w:hAnsi="Times New Roman" w:cs="Times New Roman"/>
        </w:rPr>
        <w:t xml:space="preserve">As discussed </w:t>
      </w:r>
      <w:r w:rsidR="00172583">
        <w:rPr>
          <w:rFonts w:ascii="Times New Roman" w:hAnsi="Times New Roman" w:cs="Times New Roman"/>
        </w:rPr>
        <w:t>by Namias (1978)</w:t>
      </w:r>
      <w:r w:rsidR="0080297D">
        <w:rPr>
          <w:rFonts w:ascii="Times New Roman" w:hAnsi="Times New Roman" w:cs="Times New Roman"/>
        </w:rPr>
        <w:t xml:space="preserve"> for the winter of 1976–77</w:t>
      </w:r>
      <w:r w:rsidR="00172583">
        <w:rPr>
          <w:rFonts w:ascii="Times New Roman" w:hAnsi="Times New Roman" w:cs="Times New Roman"/>
        </w:rPr>
        <w:t xml:space="preserve">, </w:t>
      </w:r>
      <w:r w:rsidR="007B128D">
        <w:rPr>
          <w:rFonts w:ascii="Times New Roman" w:hAnsi="Times New Roman" w:cs="Times New Roman"/>
        </w:rPr>
        <w:t>precursor disturbances over the North Pacific may contribute to the development of highly amplified flow patterns over North America</w:t>
      </w:r>
      <w:r w:rsidR="00DD434D">
        <w:rPr>
          <w:rFonts w:ascii="Times New Roman" w:hAnsi="Times New Roman" w:cs="Times New Roman"/>
        </w:rPr>
        <w:t xml:space="preserve"> supportive of</w:t>
      </w:r>
      <w:r w:rsidR="00792542">
        <w:rPr>
          <w:rFonts w:ascii="Times New Roman" w:hAnsi="Times New Roman" w:cs="Times New Roman"/>
        </w:rPr>
        <w:t xml:space="preserve"> equa</w:t>
      </w:r>
      <w:r w:rsidR="006409DA">
        <w:rPr>
          <w:rFonts w:ascii="Times New Roman" w:hAnsi="Times New Roman" w:cs="Times New Roman"/>
        </w:rPr>
        <w:t>torward surges of arctic air leading to</w:t>
      </w:r>
      <w:r w:rsidR="00792542">
        <w:rPr>
          <w:rFonts w:ascii="Times New Roman" w:hAnsi="Times New Roman" w:cs="Times New Roman"/>
        </w:rPr>
        <w:t xml:space="preserve"> CAO development</w:t>
      </w:r>
      <w:r w:rsidR="009069DE">
        <w:rPr>
          <w:rFonts w:ascii="Times New Roman" w:hAnsi="Times New Roman" w:cs="Times New Roman"/>
        </w:rPr>
        <w:t>. Namias explained</w:t>
      </w:r>
      <w:r w:rsidR="007B128D">
        <w:rPr>
          <w:rFonts w:ascii="Times New Roman" w:hAnsi="Times New Roman" w:cs="Times New Roman"/>
        </w:rPr>
        <w:t xml:space="preserve"> that a</w:t>
      </w:r>
      <w:r w:rsidR="009069DE">
        <w:rPr>
          <w:rFonts w:ascii="Times New Roman" w:hAnsi="Times New Roman" w:cs="Times New Roman"/>
        </w:rPr>
        <w:t>nomalous west-to-</w:t>
      </w:r>
      <w:r w:rsidR="0080297D">
        <w:rPr>
          <w:rFonts w:ascii="Times New Roman" w:hAnsi="Times New Roman" w:cs="Times New Roman"/>
        </w:rPr>
        <w:t xml:space="preserve">east </w:t>
      </w:r>
      <w:r w:rsidR="00D06B65">
        <w:rPr>
          <w:rFonts w:ascii="Times New Roman" w:hAnsi="Times New Roman" w:cs="Times New Roman"/>
        </w:rPr>
        <w:t>SST gradient</w:t>
      </w:r>
      <w:r w:rsidR="00C0093D">
        <w:rPr>
          <w:rFonts w:ascii="Times New Roman" w:hAnsi="Times New Roman" w:cs="Times New Roman"/>
        </w:rPr>
        <w:t>s</w:t>
      </w:r>
      <w:r w:rsidR="00172583">
        <w:rPr>
          <w:rFonts w:ascii="Times New Roman" w:hAnsi="Times New Roman" w:cs="Times New Roman"/>
        </w:rPr>
        <w:t xml:space="preserve"> and associ</w:t>
      </w:r>
      <w:r w:rsidR="0080297D">
        <w:rPr>
          <w:rFonts w:ascii="Times New Roman" w:hAnsi="Times New Roman" w:cs="Times New Roman"/>
        </w:rPr>
        <w:t xml:space="preserve">ated strengthened baroclinicity over the eastern North Pacific facilitated cyclogenesis and the concomitant development of anomalous southerly flow </w:t>
      </w:r>
      <w:r w:rsidR="00185309">
        <w:rPr>
          <w:rFonts w:ascii="Times New Roman" w:hAnsi="Times New Roman" w:cs="Times New Roman"/>
        </w:rPr>
        <w:t>over the eastern North Pacific</w:t>
      </w:r>
      <w:r w:rsidR="00726E49">
        <w:rPr>
          <w:rFonts w:ascii="Times New Roman" w:hAnsi="Times New Roman" w:cs="Times New Roman"/>
        </w:rPr>
        <w:t xml:space="preserve">. This anomalous southerly flow supported the </w:t>
      </w:r>
      <w:r w:rsidR="0080297D">
        <w:rPr>
          <w:rFonts w:ascii="Times New Roman" w:hAnsi="Times New Roman" w:cs="Times New Roman"/>
        </w:rPr>
        <w:t xml:space="preserve">development of a highly amplified ridge over western North America and </w:t>
      </w:r>
      <w:r w:rsidR="009069DE">
        <w:rPr>
          <w:rFonts w:ascii="Times New Roman" w:hAnsi="Times New Roman" w:cs="Times New Roman"/>
        </w:rPr>
        <w:t xml:space="preserve">highly amplified </w:t>
      </w:r>
      <w:r w:rsidR="0080297D">
        <w:rPr>
          <w:rFonts w:ascii="Times New Roman" w:hAnsi="Times New Roman" w:cs="Times New Roman"/>
        </w:rPr>
        <w:t>trough over eastern North America</w:t>
      </w:r>
      <w:r w:rsidR="00D06B65">
        <w:rPr>
          <w:rFonts w:ascii="Times New Roman" w:hAnsi="Times New Roman" w:cs="Times New Roman"/>
        </w:rPr>
        <w:t>.</w:t>
      </w:r>
      <w:r w:rsidR="00792542">
        <w:rPr>
          <w:rFonts w:ascii="Times New Roman" w:hAnsi="Times New Roman" w:cs="Times New Roman"/>
        </w:rPr>
        <w:t xml:space="preserve"> This</w:t>
      </w:r>
      <w:r w:rsidR="00726E49">
        <w:rPr>
          <w:rFonts w:ascii="Times New Roman" w:hAnsi="Times New Roman" w:cs="Times New Roman"/>
        </w:rPr>
        <w:t xml:space="preserve"> highly amplified flow </w:t>
      </w:r>
      <w:r w:rsidR="009069DE">
        <w:rPr>
          <w:rFonts w:ascii="Times New Roman" w:hAnsi="Times New Roman" w:cs="Times New Roman"/>
        </w:rPr>
        <w:t xml:space="preserve">pattern </w:t>
      </w:r>
      <w:r w:rsidR="00726E49">
        <w:rPr>
          <w:rFonts w:ascii="Times New Roman" w:hAnsi="Times New Roman" w:cs="Times New Roman"/>
        </w:rPr>
        <w:t>allowed arctic air to be transported equatorward deep into eastern North America</w:t>
      </w:r>
      <w:r w:rsidR="009C0D45">
        <w:rPr>
          <w:rFonts w:ascii="Times New Roman" w:hAnsi="Times New Roman" w:cs="Times New Roman"/>
        </w:rPr>
        <w:t>,</w:t>
      </w:r>
      <w:r w:rsidR="00D06002">
        <w:rPr>
          <w:rFonts w:ascii="Times New Roman" w:hAnsi="Times New Roman" w:cs="Times New Roman"/>
        </w:rPr>
        <w:t xml:space="preserve"> leading to the development of CAOs</w:t>
      </w:r>
      <w:r w:rsidR="00726E49">
        <w:rPr>
          <w:rFonts w:ascii="Times New Roman" w:hAnsi="Times New Roman" w:cs="Times New Roman"/>
        </w:rPr>
        <w:t>.</w:t>
      </w:r>
      <w:r w:rsidR="00D06B65">
        <w:rPr>
          <w:rFonts w:ascii="Times New Roman" w:hAnsi="Times New Roman" w:cs="Times New Roman"/>
        </w:rPr>
        <w:t xml:space="preserve"> </w:t>
      </w:r>
      <w:r w:rsidR="00046A02">
        <w:rPr>
          <w:rFonts w:ascii="Times New Roman" w:hAnsi="Times New Roman" w:cs="Times New Roman"/>
        </w:rPr>
        <w:t>Enhanced thermal contrast between arctic air moving o</w:t>
      </w:r>
      <w:r w:rsidR="00BD088C">
        <w:rPr>
          <w:rFonts w:ascii="Times New Roman" w:hAnsi="Times New Roman" w:cs="Times New Roman"/>
        </w:rPr>
        <w:t>f</w:t>
      </w:r>
      <w:r w:rsidR="00046A02">
        <w:rPr>
          <w:rFonts w:ascii="Times New Roman" w:hAnsi="Times New Roman" w:cs="Times New Roman"/>
        </w:rPr>
        <w:t>f the East Coast of North America and the</w:t>
      </w:r>
      <w:r w:rsidR="00C907B6">
        <w:rPr>
          <w:rFonts w:ascii="Times New Roman" w:hAnsi="Times New Roman" w:cs="Times New Roman"/>
        </w:rPr>
        <w:t xml:space="preserve"> warm</w:t>
      </w:r>
      <w:r w:rsidR="00046A02">
        <w:rPr>
          <w:rFonts w:ascii="Times New Roman" w:hAnsi="Times New Roman" w:cs="Times New Roman"/>
        </w:rPr>
        <w:t xml:space="preserve"> Gulf Stream provided favorable condition for </w:t>
      </w:r>
      <w:r w:rsidR="00CC7E52">
        <w:rPr>
          <w:rFonts w:ascii="Times New Roman" w:hAnsi="Times New Roman" w:cs="Times New Roman"/>
        </w:rPr>
        <w:t>rapidly deepening ECs</w:t>
      </w:r>
      <w:r w:rsidR="00BD088C">
        <w:rPr>
          <w:rFonts w:ascii="Times New Roman" w:hAnsi="Times New Roman" w:cs="Times New Roman"/>
        </w:rPr>
        <w:t xml:space="preserve"> off the East Coast of North America</w:t>
      </w:r>
      <w:r w:rsidR="00CC7E52">
        <w:rPr>
          <w:rFonts w:ascii="Times New Roman" w:hAnsi="Times New Roman" w:cs="Times New Roman"/>
        </w:rPr>
        <w:t>. These EC</w:t>
      </w:r>
      <w:r w:rsidR="00046A02">
        <w:rPr>
          <w:rFonts w:ascii="Times New Roman" w:hAnsi="Times New Roman" w:cs="Times New Roman"/>
        </w:rPr>
        <w:t>s not only helped to reinforce the highly amplified troug</w:t>
      </w:r>
      <w:r w:rsidR="00714D0F">
        <w:rPr>
          <w:rFonts w:ascii="Times New Roman" w:hAnsi="Times New Roman" w:cs="Times New Roman"/>
        </w:rPr>
        <w:t>h over eastern North America, but</w:t>
      </w:r>
      <w:r w:rsidR="00046A02">
        <w:rPr>
          <w:rFonts w:ascii="Times New Roman" w:hAnsi="Times New Roman" w:cs="Times New Roman"/>
        </w:rPr>
        <w:t xml:space="preserve"> also helped</w:t>
      </w:r>
      <w:r w:rsidR="00CC7E52">
        <w:rPr>
          <w:rFonts w:ascii="Times New Roman" w:hAnsi="Times New Roman" w:cs="Times New Roman"/>
        </w:rPr>
        <w:t xml:space="preserve"> to create and</w:t>
      </w:r>
      <w:r w:rsidR="00046A02">
        <w:rPr>
          <w:rFonts w:ascii="Times New Roman" w:hAnsi="Times New Roman" w:cs="Times New Roman"/>
        </w:rPr>
        <w:t xml:space="preserve"> maintain a persistent </w:t>
      </w:r>
      <w:r w:rsidR="00CC7E52">
        <w:rPr>
          <w:rFonts w:ascii="Times New Roman" w:hAnsi="Times New Roman" w:cs="Times New Roman"/>
        </w:rPr>
        <w:t xml:space="preserve">700-hPa </w:t>
      </w:r>
      <w:r w:rsidR="00046A02">
        <w:rPr>
          <w:rFonts w:ascii="Times New Roman" w:hAnsi="Times New Roman" w:cs="Times New Roman"/>
        </w:rPr>
        <w:t xml:space="preserve">cyclone over southeastern Canada. </w:t>
      </w:r>
      <w:r w:rsidR="00714D0F">
        <w:rPr>
          <w:rFonts w:ascii="Times New Roman" w:hAnsi="Times New Roman" w:cs="Times New Roman"/>
        </w:rPr>
        <w:t>W</w:t>
      </w:r>
      <w:r w:rsidR="00046A02">
        <w:rPr>
          <w:rFonts w:ascii="Times New Roman" w:hAnsi="Times New Roman" w:cs="Times New Roman"/>
        </w:rPr>
        <w:t>arm air advection and redistribution of vorticity</w:t>
      </w:r>
      <w:r w:rsidR="00714D0F">
        <w:rPr>
          <w:rFonts w:ascii="Times New Roman" w:hAnsi="Times New Roman" w:cs="Times New Roman"/>
        </w:rPr>
        <w:t xml:space="preserve"> north </w:t>
      </w:r>
      <w:r w:rsidR="00BD088C">
        <w:rPr>
          <w:rFonts w:ascii="Times New Roman" w:hAnsi="Times New Roman" w:cs="Times New Roman"/>
        </w:rPr>
        <w:t xml:space="preserve">and east </w:t>
      </w:r>
      <w:r w:rsidR="00714D0F">
        <w:rPr>
          <w:rFonts w:ascii="Times New Roman" w:hAnsi="Times New Roman" w:cs="Times New Roman"/>
        </w:rPr>
        <w:t xml:space="preserve">of this persistent 700-hPa cyclone was believed to force </w:t>
      </w:r>
      <w:r w:rsidR="00C907B6">
        <w:rPr>
          <w:rFonts w:ascii="Times New Roman" w:hAnsi="Times New Roman" w:cs="Times New Roman"/>
        </w:rPr>
        <w:t xml:space="preserve">upper-level </w:t>
      </w:r>
      <w:r w:rsidR="00714D0F">
        <w:rPr>
          <w:rFonts w:ascii="Times New Roman" w:hAnsi="Times New Roman" w:cs="Times New Roman"/>
        </w:rPr>
        <w:t xml:space="preserve">ridging </w:t>
      </w:r>
      <w:r w:rsidR="00046A02">
        <w:rPr>
          <w:rFonts w:ascii="Times New Roman" w:hAnsi="Times New Roman" w:cs="Times New Roman"/>
        </w:rPr>
        <w:t xml:space="preserve">over the high latitudes, supporting the creation </w:t>
      </w:r>
      <w:r w:rsidR="00BD088C">
        <w:rPr>
          <w:rFonts w:ascii="Times New Roman" w:hAnsi="Times New Roman" w:cs="Times New Roman"/>
        </w:rPr>
        <w:t xml:space="preserve">and maintenance </w:t>
      </w:r>
      <w:r w:rsidR="00046A02">
        <w:rPr>
          <w:rFonts w:ascii="Times New Roman" w:hAnsi="Times New Roman" w:cs="Times New Roman"/>
        </w:rPr>
        <w:t xml:space="preserve">of persistent high-latitude blocking. </w:t>
      </w:r>
      <w:r w:rsidR="003630DE">
        <w:rPr>
          <w:rFonts w:ascii="Times New Roman" w:hAnsi="Times New Roman" w:cs="Times New Roman"/>
        </w:rPr>
        <w:t>Furthe</w:t>
      </w:r>
      <w:r w:rsidR="00714D0F">
        <w:rPr>
          <w:rFonts w:ascii="Times New Roman" w:hAnsi="Times New Roman" w:cs="Times New Roman"/>
        </w:rPr>
        <w:t>rmore, the</w:t>
      </w:r>
      <w:r w:rsidR="006D08FA">
        <w:rPr>
          <w:rFonts w:ascii="Times New Roman" w:hAnsi="Times New Roman" w:cs="Times New Roman"/>
        </w:rPr>
        <w:t xml:space="preserve"> high</w:t>
      </w:r>
      <w:r w:rsidR="00046A02">
        <w:rPr>
          <w:rFonts w:ascii="Times New Roman" w:hAnsi="Times New Roman" w:cs="Times New Roman"/>
        </w:rPr>
        <w:t>-</w:t>
      </w:r>
      <w:r w:rsidR="003630DE">
        <w:rPr>
          <w:rFonts w:ascii="Times New Roman" w:hAnsi="Times New Roman" w:cs="Times New Roman"/>
        </w:rPr>
        <w:t>latitude blocking likely reinforced the highly amplified flow</w:t>
      </w:r>
      <w:r w:rsidR="006D08FA">
        <w:rPr>
          <w:rFonts w:ascii="Times New Roman" w:hAnsi="Times New Roman" w:cs="Times New Roman"/>
        </w:rPr>
        <w:t xml:space="preserve"> pattern</w:t>
      </w:r>
      <w:r w:rsidR="003630DE">
        <w:rPr>
          <w:rFonts w:ascii="Times New Roman" w:hAnsi="Times New Roman" w:cs="Times New Roman"/>
        </w:rPr>
        <w:t xml:space="preserve"> and </w:t>
      </w:r>
      <w:r w:rsidR="007B128D">
        <w:rPr>
          <w:rFonts w:ascii="Times New Roman" w:hAnsi="Times New Roman" w:cs="Times New Roman"/>
        </w:rPr>
        <w:t>su</w:t>
      </w:r>
      <w:r w:rsidR="003630DE">
        <w:rPr>
          <w:rFonts w:ascii="Times New Roman" w:hAnsi="Times New Roman" w:cs="Times New Roman"/>
        </w:rPr>
        <w:t>pported recurrent</w:t>
      </w:r>
      <w:r w:rsidR="007B128D">
        <w:rPr>
          <w:rFonts w:ascii="Times New Roman" w:hAnsi="Times New Roman" w:cs="Times New Roman"/>
        </w:rPr>
        <w:t xml:space="preserve"> </w:t>
      </w:r>
      <w:r w:rsidR="00185309">
        <w:rPr>
          <w:rFonts w:ascii="Times New Roman" w:hAnsi="Times New Roman" w:cs="Times New Roman"/>
        </w:rPr>
        <w:t xml:space="preserve">CAOs </w:t>
      </w:r>
      <w:r w:rsidR="00700679">
        <w:rPr>
          <w:rFonts w:ascii="Times New Roman" w:hAnsi="Times New Roman" w:cs="Times New Roman"/>
        </w:rPr>
        <w:t xml:space="preserve">over </w:t>
      </w:r>
      <w:r w:rsidR="007B128D">
        <w:rPr>
          <w:rFonts w:ascii="Times New Roman" w:hAnsi="Times New Roman" w:cs="Times New Roman"/>
        </w:rPr>
        <w:t xml:space="preserve">eastern North America. </w:t>
      </w:r>
    </w:p>
    <w:p w14:paraId="081AEDC3" w14:textId="743CABA8" w:rsidR="00B26550" w:rsidRDefault="00B26550" w:rsidP="001456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Many </w:t>
      </w:r>
      <w:r w:rsidR="0016383D">
        <w:rPr>
          <w:rFonts w:ascii="Times New Roman" w:hAnsi="Times New Roman" w:cs="Times New Roman"/>
        </w:rPr>
        <w:t xml:space="preserve">studies have also discussed </w:t>
      </w:r>
      <w:r>
        <w:rPr>
          <w:rFonts w:ascii="Times New Roman" w:hAnsi="Times New Roman" w:cs="Times New Roman"/>
        </w:rPr>
        <w:t>the importance of strong surface anticyclogenesis on t</w:t>
      </w:r>
      <w:r w:rsidR="0016383D">
        <w:rPr>
          <w:rFonts w:ascii="Times New Roman" w:hAnsi="Times New Roman" w:cs="Times New Roman"/>
        </w:rPr>
        <w:t>he downstream side of amplified</w:t>
      </w:r>
      <w:r>
        <w:rPr>
          <w:rFonts w:ascii="Times New Roman" w:hAnsi="Times New Roman" w:cs="Times New Roman"/>
        </w:rPr>
        <w:t xml:space="preserve"> ridges </w:t>
      </w:r>
      <w:r w:rsidR="00A37E54">
        <w:rPr>
          <w:rFonts w:ascii="Times New Roman" w:hAnsi="Times New Roman" w:cs="Times New Roman"/>
        </w:rPr>
        <w:t>for the equatorward transport of arctic air</w:t>
      </w:r>
      <w:r>
        <w:rPr>
          <w:rFonts w:ascii="Times New Roman" w:hAnsi="Times New Roman" w:cs="Times New Roman"/>
        </w:rPr>
        <w:t xml:space="preserve"> (</w:t>
      </w:r>
      <w:r w:rsidR="00E74A3F">
        <w:rPr>
          <w:rFonts w:ascii="Times New Roman" w:hAnsi="Times New Roman" w:cs="Times New Roman"/>
        </w:rPr>
        <w:t>Dallava</w:t>
      </w:r>
      <w:r w:rsidR="000D7EEB">
        <w:rPr>
          <w:rFonts w:ascii="Times New Roman" w:hAnsi="Times New Roman" w:cs="Times New Roman"/>
        </w:rPr>
        <w:t>lle and Bosart 1975; Col</w:t>
      </w:r>
      <w:r w:rsidR="00162012">
        <w:rPr>
          <w:rFonts w:ascii="Times New Roman" w:hAnsi="Times New Roman" w:cs="Times New Roman"/>
        </w:rPr>
        <w:t>ucci and Davenport 1987;</w:t>
      </w:r>
      <w:r w:rsidR="005B7084">
        <w:rPr>
          <w:rFonts w:ascii="Times New Roman" w:hAnsi="Times New Roman" w:cs="Times New Roman"/>
        </w:rPr>
        <w:t xml:space="preserve"> Colle and Mass 1995;</w:t>
      </w:r>
      <w:r w:rsidR="00162012">
        <w:rPr>
          <w:rFonts w:ascii="Times New Roman" w:hAnsi="Times New Roman" w:cs="Times New Roman"/>
        </w:rPr>
        <w:t xml:space="preserve"> Jones and Cohen 2011). Jones and Cohen (2011) composited strong surface anticyclones occurring o</w:t>
      </w:r>
      <w:r w:rsidR="00A67F82">
        <w:rPr>
          <w:rFonts w:ascii="Times New Roman" w:hAnsi="Times New Roman" w:cs="Times New Roman"/>
        </w:rPr>
        <w:t>ver northwester</w:t>
      </w:r>
      <w:r w:rsidR="00A53811">
        <w:rPr>
          <w:rFonts w:ascii="Times New Roman" w:hAnsi="Times New Roman" w:cs="Times New Roman"/>
        </w:rPr>
        <w:t>n North America and show</w:t>
      </w:r>
      <w:r w:rsidR="00BD088C">
        <w:rPr>
          <w:rFonts w:ascii="Times New Roman" w:hAnsi="Times New Roman" w:cs="Times New Roman"/>
        </w:rPr>
        <w:t>ed</w:t>
      </w:r>
      <w:r w:rsidR="00A53811">
        <w:rPr>
          <w:rFonts w:ascii="Times New Roman" w:hAnsi="Times New Roman" w:cs="Times New Roman"/>
        </w:rPr>
        <w:t xml:space="preserve"> that a</w:t>
      </w:r>
      <w:r w:rsidR="00A67F82">
        <w:rPr>
          <w:rFonts w:ascii="Times New Roman" w:hAnsi="Times New Roman" w:cs="Times New Roman"/>
        </w:rPr>
        <w:t xml:space="preserve"> ridge </w:t>
      </w:r>
      <w:r w:rsidR="00E32B00">
        <w:rPr>
          <w:rFonts w:ascii="Times New Roman" w:hAnsi="Times New Roman" w:cs="Times New Roman"/>
        </w:rPr>
        <w:t>becomes highly amplified</w:t>
      </w:r>
      <w:r w:rsidR="00A67F82">
        <w:rPr>
          <w:rFonts w:ascii="Times New Roman" w:hAnsi="Times New Roman" w:cs="Times New Roman"/>
        </w:rPr>
        <w:t xml:space="preserve"> over Alaska in the two days prior to </w:t>
      </w:r>
      <w:r w:rsidR="0060604A">
        <w:rPr>
          <w:rFonts w:ascii="Times New Roman" w:hAnsi="Times New Roman" w:cs="Times New Roman"/>
        </w:rPr>
        <w:t xml:space="preserve">the </w:t>
      </w:r>
      <w:r w:rsidR="00A67F82">
        <w:rPr>
          <w:rFonts w:ascii="Times New Roman" w:hAnsi="Times New Roman" w:cs="Times New Roman"/>
        </w:rPr>
        <w:t>time of maximum sea level pressure (SLP) of</w:t>
      </w:r>
      <w:r w:rsidR="00A53811">
        <w:rPr>
          <w:rFonts w:ascii="Times New Roman" w:hAnsi="Times New Roman" w:cs="Times New Roman"/>
        </w:rPr>
        <w:t xml:space="preserve"> the comp</w:t>
      </w:r>
      <w:r w:rsidR="0016383D">
        <w:rPr>
          <w:rFonts w:ascii="Times New Roman" w:hAnsi="Times New Roman" w:cs="Times New Roman"/>
        </w:rPr>
        <w:t>osite</w:t>
      </w:r>
      <w:r w:rsidR="0060604A">
        <w:rPr>
          <w:rFonts w:ascii="Times New Roman" w:hAnsi="Times New Roman" w:cs="Times New Roman"/>
        </w:rPr>
        <w:t xml:space="preserve"> surface anticyclone. Jones and Cohen explain</w:t>
      </w:r>
      <w:r w:rsidR="007F6DA7">
        <w:rPr>
          <w:rFonts w:ascii="Times New Roman" w:hAnsi="Times New Roman" w:cs="Times New Roman"/>
        </w:rPr>
        <w:t>ed</w:t>
      </w:r>
      <w:r w:rsidR="0060604A">
        <w:rPr>
          <w:rFonts w:ascii="Times New Roman" w:hAnsi="Times New Roman" w:cs="Times New Roman"/>
        </w:rPr>
        <w:t xml:space="preserve"> that the</w:t>
      </w:r>
      <w:r w:rsidR="00A67F82">
        <w:rPr>
          <w:rFonts w:ascii="Times New Roman" w:hAnsi="Times New Roman" w:cs="Times New Roman"/>
        </w:rPr>
        <w:t xml:space="preserve"> </w:t>
      </w:r>
      <w:r w:rsidR="005D6914">
        <w:rPr>
          <w:rFonts w:ascii="Times New Roman" w:hAnsi="Times New Roman" w:cs="Times New Roman"/>
        </w:rPr>
        <w:t xml:space="preserve">composite surface </w:t>
      </w:r>
      <w:r w:rsidR="00A67F82">
        <w:rPr>
          <w:rFonts w:ascii="Times New Roman" w:hAnsi="Times New Roman" w:cs="Times New Roman"/>
        </w:rPr>
        <w:t>anticyclone</w:t>
      </w:r>
      <w:r w:rsidR="00E32B00">
        <w:rPr>
          <w:rFonts w:ascii="Times New Roman" w:hAnsi="Times New Roman" w:cs="Times New Roman"/>
        </w:rPr>
        <w:t xml:space="preserve"> over northwestern North America</w:t>
      </w:r>
      <w:r w:rsidR="00A67F82">
        <w:rPr>
          <w:rFonts w:ascii="Times New Roman" w:hAnsi="Times New Roman" w:cs="Times New Roman"/>
        </w:rPr>
        <w:t xml:space="preserve"> rapidly develops in a region of </w:t>
      </w:r>
      <w:r w:rsidR="0060604A">
        <w:rPr>
          <w:rFonts w:ascii="Times New Roman" w:hAnsi="Times New Roman" w:cs="Times New Roman"/>
        </w:rPr>
        <w:t xml:space="preserve">Q-vector forcing for descent </w:t>
      </w:r>
      <w:r w:rsidR="007F6DA7">
        <w:rPr>
          <w:rFonts w:ascii="Times New Roman" w:hAnsi="Times New Roman" w:cs="Times New Roman"/>
        </w:rPr>
        <w:t>and in</w:t>
      </w:r>
      <w:r w:rsidR="0060604A">
        <w:rPr>
          <w:rFonts w:ascii="Times New Roman" w:hAnsi="Times New Roman" w:cs="Times New Roman"/>
        </w:rPr>
        <w:t xml:space="preserve"> a region of strong tropospheric subsidence </w:t>
      </w:r>
      <w:r w:rsidR="007F6DA7">
        <w:rPr>
          <w:rFonts w:ascii="Times New Roman" w:hAnsi="Times New Roman" w:cs="Times New Roman"/>
        </w:rPr>
        <w:t xml:space="preserve">associated with </w:t>
      </w:r>
      <w:r w:rsidR="00D85569">
        <w:rPr>
          <w:rFonts w:ascii="Times New Roman" w:hAnsi="Times New Roman" w:cs="Times New Roman"/>
        </w:rPr>
        <w:t>cold air advection</w:t>
      </w:r>
      <w:r w:rsidR="009069DE">
        <w:rPr>
          <w:rFonts w:ascii="Times New Roman" w:hAnsi="Times New Roman" w:cs="Times New Roman"/>
        </w:rPr>
        <w:t xml:space="preserve"> </w:t>
      </w:r>
      <w:r w:rsidR="00D85569">
        <w:rPr>
          <w:rFonts w:ascii="Times New Roman" w:hAnsi="Times New Roman" w:cs="Times New Roman"/>
        </w:rPr>
        <w:t xml:space="preserve">and anticyclonic vorticity advection </w:t>
      </w:r>
      <w:r w:rsidR="00A53811">
        <w:rPr>
          <w:rFonts w:ascii="Times New Roman" w:hAnsi="Times New Roman" w:cs="Times New Roman"/>
        </w:rPr>
        <w:t>downstream</w:t>
      </w:r>
      <w:r w:rsidR="00E32B00">
        <w:rPr>
          <w:rFonts w:ascii="Times New Roman" w:hAnsi="Times New Roman" w:cs="Times New Roman"/>
        </w:rPr>
        <w:t xml:space="preserve"> of the ridge</w:t>
      </w:r>
      <w:r w:rsidR="00A53811">
        <w:rPr>
          <w:rFonts w:ascii="Times New Roman" w:hAnsi="Times New Roman" w:cs="Times New Roman"/>
        </w:rPr>
        <w:t xml:space="preserve">. </w:t>
      </w:r>
      <w:r w:rsidR="0016383D">
        <w:rPr>
          <w:rFonts w:ascii="Times New Roman" w:hAnsi="Times New Roman" w:cs="Times New Roman"/>
        </w:rPr>
        <w:t>As</w:t>
      </w:r>
      <w:r w:rsidR="00D85569">
        <w:rPr>
          <w:rFonts w:ascii="Times New Roman" w:hAnsi="Times New Roman" w:cs="Times New Roman"/>
        </w:rPr>
        <w:t xml:space="preserve"> </w:t>
      </w:r>
      <w:r w:rsidR="00A53811">
        <w:rPr>
          <w:rFonts w:ascii="Times New Roman" w:hAnsi="Times New Roman" w:cs="Times New Roman"/>
        </w:rPr>
        <w:t xml:space="preserve">the </w:t>
      </w:r>
      <w:r w:rsidR="005D6914">
        <w:rPr>
          <w:rFonts w:ascii="Times New Roman" w:hAnsi="Times New Roman" w:cs="Times New Roman"/>
        </w:rPr>
        <w:t xml:space="preserve">composite surface </w:t>
      </w:r>
      <w:r w:rsidR="00A53811">
        <w:rPr>
          <w:rFonts w:ascii="Times New Roman" w:hAnsi="Times New Roman" w:cs="Times New Roman"/>
        </w:rPr>
        <w:t>anticyclone strengthens,</w:t>
      </w:r>
      <w:r w:rsidR="007E31F2">
        <w:rPr>
          <w:rFonts w:ascii="Times New Roman" w:hAnsi="Times New Roman" w:cs="Times New Roman"/>
        </w:rPr>
        <w:t xml:space="preserve"> </w:t>
      </w:r>
      <w:r w:rsidR="00A53811">
        <w:rPr>
          <w:rFonts w:ascii="Times New Roman" w:hAnsi="Times New Roman" w:cs="Times New Roman"/>
        </w:rPr>
        <w:t xml:space="preserve">strengthening </w:t>
      </w:r>
      <w:r w:rsidR="00D85569">
        <w:rPr>
          <w:rFonts w:ascii="Times New Roman" w:hAnsi="Times New Roman" w:cs="Times New Roman"/>
        </w:rPr>
        <w:t xml:space="preserve">cold air advection </w:t>
      </w:r>
      <w:r w:rsidR="00A53811">
        <w:rPr>
          <w:rFonts w:ascii="Times New Roman" w:hAnsi="Times New Roman" w:cs="Times New Roman"/>
        </w:rPr>
        <w:t>transports</w:t>
      </w:r>
      <w:r w:rsidR="00D85569">
        <w:rPr>
          <w:rFonts w:ascii="Times New Roman" w:hAnsi="Times New Roman" w:cs="Times New Roman"/>
        </w:rPr>
        <w:t xml:space="preserve"> cold air </w:t>
      </w:r>
      <w:r w:rsidR="00A53811">
        <w:rPr>
          <w:rFonts w:ascii="Times New Roman" w:hAnsi="Times New Roman" w:cs="Times New Roman"/>
        </w:rPr>
        <w:t>equatorward over North America</w:t>
      </w:r>
      <w:r w:rsidR="009C0D45">
        <w:rPr>
          <w:rFonts w:ascii="Times New Roman" w:hAnsi="Times New Roman" w:cs="Times New Roman"/>
        </w:rPr>
        <w:t>.</w:t>
      </w:r>
    </w:p>
    <w:p w14:paraId="35BD8422" w14:textId="77777777" w:rsidR="00C6503B" w:rsidRDefault="00C6503B" w:rsidP="001456F9">
      <w:pPr>
        <w:spacing w:line="480" w:lineRule="auto"/>
        <w:jc w:val="both"/>
        <w:rPr>
          <w:rFonts w:ascii="Times New Roman" w:hAnsi="Times New Roman" w:cs="Times New Roman"/>
        </w:rPr>
      </w:pPr>
    </w:p>
    <w:p w14:paraId="4986C47F" w14:textId="274F56E8" w:rsidR="00250552" w:rsidRDefault="00C6503B" w:rsidP="001456F9">
      <w:pPr>
        <w:spacing w:line="48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1.2.4 Role of TPVs in </w:t>
      </w:r>
      <w:r w:rsidR="002279FD">
        <w:rPr>
          <w:rFonts w:ascii="Times New Roman" w:hAnsi="Times New Roman" w:cs="Times New Roman"/>
          <w:i/>
        </w:rPr>
        <w:t xml:space="preserve">the </w:t>
      </w:r>
      <w:r>
        <w:rPr>
          <w:rFonts w:ascii="Times New Roman" w:hAnsi="Times New Roman" w:cs="Times New Roman"/>
          <w:i/>
        </w:rPr>
        <w:t>Development of EWEs</w:t>
      </w:r>
    </w:p>
    <w:p w14:paraId="65E1E7B5" w14:textId="6F43B927" w:rsidR="00C6503B" w:rsidRDefault="00C6503B" w:rsidP="001456F9">
      <w:pPr>
        <w:spacing w:line="48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1.2.4.1 Role of TPVs in </w:t>
      </w:r>
      <w:r w:rsidR="002279FD">
        <w:rPr>
          <w:rFonts w:ascii="Times New Roman" w:hAnsi="Times New Roman" w:cs="Times New Roman"/>
          <w:i/>
        </w:rPr>
        <w:t xml:space="preserve">the </w:t>
      </w:r>
      <w:r>
        <w:rPr>
          <w:rFonts w:ascii="Times New Roman" w:hAnsi="Times New Roman" w:cs="Times New Roman"/>
          <w:i/>
        </w:rPr>
        <w:t>Development of ECs and Jet Streaks</w:t>
      </w:r>
    </w:p>
    <w:p w14:paraId="1C5F1055" w14:textId="77777777" w:rsidR="00C6503B" w:rsidRDefault="00C6503B" w:rsidP="001456F9">
      <w:pPr>
        <w:spacing w:line="480" w:lineRule="auto"/>
        <w:jc w:val="both"/>
        <w:rPr>
          <w:rFonts w:ascii="Times New Roman" w:hAnsi="Times New Roman" w:cs="Times New Roman"/>
        </w:rPr>
      </w:pPr>
    </w:p>
    <w:p w14:paraId="7F14158B" w14:textId="580AE178" w:rsidR="00D20265" w:rsidRDefault="001456F9" w:rsidP="00D20265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Hoskins et al. (1985</w:t>
      </w:r>
      <w:r w:rsidR="00FF3B3B">
        <w:rPr>
          <w:rFonts w:ascii="Times New Roman" w:hAnsi="Times New Roman" w:cs="Times New Roman"/>
        </w:rPr>
        <w:t>, section 6e</w:t>
      </w:r>
      <w:r>
        <w:rPr>
          <w:rFonts w:ascii="Times New Roman" w:hAnsi="Times New Roman" w:cs="Times New Roman"/>
        </w:rPr>
        <w:t>) ill</w:t>
      </w:r>
      <w:r w:rsidR="00317A16">
        <w:rPr>
          <w:rFonts w:ascii="Times New Roman" w:hAnsi="Times New Roman" w:cs="Times New Roman"/>
        </w:rPr>
        <w:t>ustrate</w:t>
      </w:r>
      <w:r w:rsidR="00892E16">
        <w:rPr>
          <w:rFonts w:ascii="Times New Roman" w:hAnsi="Times New Roman" w:cs="Times New Roman"/>
        </w:rPr>
        <w:t>d</w:t>
      </w:r>
      <w:r w:rsidR="00BA5324">
        <w:rPr>
          <w:rFonts w:ascii="Times New Roman" w:hAnsi="Times New Roman" w:cs="Times New Roman"/>
        </w:rPr>
        <w:t xml:space="preserve"> the dynamical importance</w:t>
      </w:r>
      <w:r>
        <w:rPr>
          <w:rFonts w:ascii="Times New Roman" w:hAnsi="Times New Roman" w:cs="Times New Roman"/>
        </w:rPr>
        <w:t xml:space="preserve"> of upper-level cyclonic PV anomalies</w:t>
      </w:r>
      <w:r w:rsidR="0060604A">
        <w:rPr>
          <w:rFonts w:ascii="Times New Roman" w:hAnsi="Times New Roman" w:cs="Times New Roman"/>
        </w:rPr>
        <w:t xml:space="preserve">, which may be considered to represent </w:t>
      </w:r>
      <w:r w:rsidR="00A82D35">
        <w:rPr>
          <w:rFonts w:ascii="Times New Roman" w:hAnsi="Times New Roman" w:cs="Times New Roman"/>
        </w:rPr>
        <w:t>TPVs</w:t>
      </w:r>
      <w:r w:rsidR="0060604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on the development of ECs</w:t>
      </w:r>
      <w:r w:rsidR="0066235F">
        <w:rPr>
          <w:rFonts w:ascii="Times New Roman" w:hAnsi="Times New Roman" w:cs="Times New Roman"/>
        </w:rPr>
        <w:t xml:space="preserve"> (Fig. </w:t>
      </w:r>
      <w:r w:rsidR="00317A16">
        <w:rPr>
          <w:rFonts w:ascii="Times New Roman" w:hAnsi="Times New Roman" w:cs="Times New Roman"/>
        </w:rPr>
        <w:t>1.</w:t>
      </w:r>
      <w:r w:rsidR="0066235F">
        <w:rPr>
          <w:rFonts w:ascii="Times New Roman" w:hAnsi="Times New Roman" w:cs="Times New Roman"/>
        </w:rPr>
        <w:t>5)</w:t>
      </w:r>
      <w:r>
        <w:rPr>
          <w:rFonts w:ascii="Times New Roman" w:hAnsi="Times New Roman" w:cs="Times New Roman"/>
        </w:rPr>
        <w:t>. They show</w:t>
      </w:r>
      <w:r w:rsidR="00892E16">
        <w:rPr>
          <w:rFonts w:ascii="Times New Roman" w:hAnsi="Times New Roman" w:cs="Times New Roman"/>
        </w:rPr>
        <w:t>ed</w:t>
      </w:r>
      <w:r w:rsidR="00FF3B3B">
        <w:rPr>
          <w:rFonts w:ascii="Times New Roman" w:hAnsi="Times New Roman" w:cs="Times New Roman"/>
        </w:rPr>
        <w:t xml:space="preserve"> that when an upper-level</w:t>
      </w:r>
      <w:r>
        <w:rPr>
          <w:rFonts w:ascii="Times New Roman" w:hAnsi="Times New Roman" w:cs="Times New Roman"/>
        </w:rPr>
        <w:t xml:space="preserve"> cyclonic PV anomaly approaches a lower-</w:t>
      </w:r>
      <w:r w:rsidR="0060604A">
        <w:rPr>
          <w:rFonts w:ascii="Times New Roman" w:hAnsi="Times New Roman" w:cs="Times New Roman"/>
        </w:rPr>
        <w:t>tropospheric baroclinic zone, the upper-level cyclonic PV anomaly</w:t>
      </w:r>
      <w:r>
        <w:rPr>
          <w:rFonts w:ascii="Times New Roman" w:hAnsi="Times New Roman" w:cs="Times New Roman"/>
        </w:rPr>
        <w:t xml:space="preserve"> may in</w:t>
      </w:r>
      <w:r w:rsidR="00E32B00">
        <w:rPr>
          <w:rFonts w:ascii="Times New Roman" w:hAnsi="Times New Roman" w:cs="Times New Roman"/>
        </w:rPr>
        <w:t xml:space="preserve">duce cyclonic flow in the lower </w:t>
      </w:r>
      <w:r>
        <w:rPr>
          <w:rFonts w:ascii="Times New Roman" w:hAnsi="Times New Roman" w:cs="Times New Roman"/>
        </w:rPr>
        <w:t xml:space="preserve">troposphere, </w:t>
      </w:r>
      <w:r w:rsidR="00D06002">
        <w:rPr>
          <w:rFonts w:ascii="Times New Roman" w:hAnsi="Times New Roman" w:cs="Times New Roman"/>
        </w:rPr>
        <w:t>which could</w:t>
      </w:r>
      <w:r w:rsidR="00892E16">
        <w:rPr>
          <w:rFonts w:ascii="Times New Roman" w:hAnsi="Times New Roman" w:cs="Times New Roman"/>
        </w:rPr>
        <w:t xml:space="preserve"> act to produce a low</w:t>
      </w:r>
      <w:r w:rsidR="0060604A"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</w:rPr>
        <w:t>-level cyclonic PV anomaly and thus a surface cyclone via</w:t>
      </w:r>
      <w:r w:rsidR="00BE56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warm air advection</w:t>
      </w:r>
      <w:r w:rsidR="00BE561A">
        <w:rPr>
          <w:rFonts w:ascii="Times New Roman" w:hAnsi="Times New Roman" w:cs="Times New Roman"/>
        </w:rPr>
        <w:t xml:space="preserve"> (Fig</w:t>
      </w:r>
      <w:r w:rsidR="004C4D09">
        <w:rPr>
          <w:rFonts w:ascii="Times New Roman" w:hAnsi="Times New Roman" w:cs="Times New Roman"/>
        </w:rPr>
        <w:t>s</w:t>
      </w:r>
      <w:r w:rsidR="00BE561A">
        <w:rPr>
          <w:rFonts w:ascii="Times New Roman" w:hAnsi="Times New Roman" w:cs="Times New Roman"/>
        </w:rPr>
        <w:t xml:space="preserve">. </w:t>
      </w:r>
      <w:r w:rsidR="00317A16">
        <w:rPr>
          <w:rFonts w:ascii="Times New Roman" w:hAnsi="Times New Roman" w:cs="Times New Roman"/>
        </w:rPr>
        <w:t>1.</w:t>
      </w:r>
      <w:r w:rsidR="00BE561A">
        <w:rPr>
          <w:rFonts w:ascii="Times New Roman" w:hAnsi="Times New Roman" w:cs="Times New Roman"/>
        </w:rPr>
        <w:t>5a</w:t>
      </w:r>
      <w:r w:rsidR="00DC3D05">
        <w:rPr>
          <w:rFonts w:ascii="Times New Roman" w:hAnsi="Times New Roman" w:cs="Times New Roman"/>
        </w:rPr>
        <w:t>,b</w:t>
      </w:r>
      <w:r w:rsidR="00BE561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  <w:r w:rsidR="0066235F">
        <w:rPr>
          <w:rFonts w:ascii="Times New Roman" w:hAnsi="Times New Roman" w:cs="Times New Roman"/>
        </w:rPr>
        <w:t xml:space="preserve">The </w:t>
      </w:r>
      <w:r w:rsidR="00892E16">
        <w:rPr>
          <w:rFonts w:ascii="Times New Roman" w:hAnsi="Times New Roman" w:cs="Times New Roman"/>
        </w:rPr>
        <w:t>low</w:t>
      </w:r>
      <w:r w:rsidR="0060604A">
        <w:rPr>
          <w:rFonts w:ascii="Times New Roman" w:hAnsi="Times New Roman" w:cs="Times New Roman"/>
        </w:rPr>
        <w:t>er</w:t>
      </w:r>
      <w:r w:rsidR="00BE561A">
        <w:rPr>
          <w:rFonts w:ascii="Times New Roman" w:hAnsi="Times New Roman" w:cs="Times New Roman"/>
        </w:rPr>
        <w:t>-level cyclonic PV anomaly can induce a cyclonic circulation in the upper</w:t>
      </w:r>
      <w:r w:rsidR="00E32B00">
        <w:rPr>
          <w:rFonts w:ascii="Times New Roman" w:hAnsi="Times New Roman" w:cs="Times New Roman"/>
        </w:rPr>
        <w:t xml:space="preserve"> </w:t>
      </w:r>
      <w:r w:rsidR="00BE561A">
        <w:rPr>
          <w:rFonts w:ascii="Times New Roman" w:hAnsi="Times New Roman" w:cs="Times New Roman"/>
        </w:rPr>
        <w:t>troposp</w:t>
      </w:r>
      <w:r w:rsidR="008D5327">
        <w:rPr>
          <w:rFonts w:ascii="Times New Roman" w:hAnsi="Times New Roman" w:cs="Times New Roman"/>
        </w:rPr>
        <w:t>here that may slow down the prop</w:t>
      </w:r>
      <w:r w:rsidR="00E50BFD">
        <w:rPr>
          <w:rFonts w:ascii="Times New Roman" w:hAnsi="Times New Roman" w:cs="Times New Roman"/>
        </w:rPr>
        <w:t>agation of and/or strengthen the</w:t>
      </w:r>
      <w:r w:rsidR="00E7700F">
        <w:rPr>
          <w:rFonts w:ascii="Times New Roman" w:hAnsi="Times New Roman" w:cs="Times New Roman"/>
        </w:rPr>
        <w:t xml:space="preserve"> upper-level </w:t>
      </w:r>
      <w:r w:rsidR="00BE561A">
        <w:rPr>
          <w:rFonts w:ascii="Times New Roman" w:hAnsi="Times New Roman" w:cs="Times New Roman"/>
        </w:rPr>
        <w:t>cyclonic PV anomaly via po</w:t>
      </w:r>
      <w:r w:rsidR="00BA5324">
        <w:rPr>
          <w:rFonts w:ascii="Times New Roman" w:hAnsi="Times New Roman" w:cs="Times New Roman"/>
        </w:rPr>
        <w:t xml:space="preserve">sitive PV advection (Fig. </w:t>
      </w:r>
      <w:r w:rsidR="00317A16">
        <w:rPr>
          <w:rFonts w:ascii="Times New Roman" w:hAnsi="Times New Roman" w:cs="Times New Roman"/>
        </w:rPr>
        <w:t>1.</w:t>
      </w:r>
      <w:r w:rsidR="00BA5324">
        <w:rPr>
          <w:rFonts w:ascii="Times New Roman" w:hAnsi="Times New Roman" w:cs="Times New Roman"/>
        </w:rPr>
        <w:t xml:space="preserve">5b). </w:t>
      </w:r>
      <w:r>
        <w:rPr>
          <w:rFonts w:ascii="Times New Roman" w:hAnsi="Times New Roman" w:cs="Times New Roman"/>
        </w:rPr>
        <w:t>The PV anomalies c</w:t>
      </w:r>
      <w:r w:rsidR="00BE561A">
        <w:rPr>
          <w:rFonts w:ascii="Times New Roman" w:hAnsi="Times New Roman" w:cs="Times New Roman"/>
        </w:rPr>
        <w:t>an thus become phased-locked and</w:t>
      </w:r>
      <w:r w:rsidR="00BA5324">
        <w:rPr>
          <w:rFonts w:ascii="Times New Roman" w:hAnsi="Times New Roman" w:cs="Times New Roman"/>
        </w:rPr>
        <w:t xml:space="preserve"> mutually amplify one another. </w:t>
      </w:r>
      <w:r w:rsidR="009822FB">
        <w:rPr>
          <w:rFonts w:ascii="Times New Roman" w:hAnsi="Times New Roman" w:cs="Times New Roman"/>
        </w:rPr>
        <w:t>In addition, if cold tropospheric air associated with the</w:t>
      </w:r>
      <w:r w:rsidR="00125BC0">
        <w:rPr>
          <w:rFonts w:ascii="Times New Roman" w:hAnsi="Times New Roman" w:cs="Times New Roman"/>
        </w:rPr>
        <w:t xml:space="preserve"> upper-level</w:t>
      </w:r>
      <w:r w:rsidR="002972F0">
        <w:rPr>
          <w:rFonts w:ascii="Times New Roman" w:hAnsi="Times New Roman" w:cs="Times New Roman"/>
        </w:rPr>
        <w:t xml:space="preserve"> cyclonic</w:t>
      </w:r>
      <w:r w:rsidR="00125BC0">
        <w:rPr>
          <w:rFonts w:ascii="Times New Roman" w:hAnsi="Times New Roman" w:cs="Times New Roman"/>
        </w:rPr>
        <w:t xml:space="preserve"> PV anomaly moves</w:t>
      </w:r>
      <w:r w:rsidR="005D6914">
        <w:rPr>
          <w:rFonts w:ascii="Times New Roman" w:hAnsi="Times New Roman" w:cs="Times New Roman"/>
        </w:rPr>
        <w:t xml:space="preserve"> over </w:t>
      </w:r>
      <w:r w:rsidR="00E50BFD">
        <w:rPr>
          <w:rFonts w:ascii="Times New Roman" w:hAnsi="Times New Roman" w:cs="Times New Roman"/>
        </w:rPr>
        <w:t xml:space="preserve">relatively warm </w:t>
      </w:r>
      <w:r w:rsidR="005D6914">
        <w:rPr>
          <w:rFonts w:ascii="Times New Roman" w:hAnsi="Times New Roman" w:cs="Times New Roman"/>
        </w:rPr>
        <w:t>low</w:t>
      </w:r>
      <w:r w:rsidR="0060604A">
        <w:rPr>
          <w:rFonts w:ascii="Times New Roman" w:hAnsi="Times New Roman" w:cs="Times New Roman"/>
        </w:rPr>
        <w:t>er</w:t>
      </w:r>
      <w:r w:rsidR="005D6914">
        <w:rPr>
          <w:rFonts w:ascii="Times New Roman" w:hAnsi="Times New Roman" w:cs="Times New Roman"/>
        </w:rPr>
        <w:t>-level air</w:t>
      </w:r>
      <w:r w:rsidR="00125BC0">
        <w:rPr>
          <w:rFonts w:ascii="Times New Roman" w:hAnsi="Times New Roman" w:cs="Times New Roman"/>
        </w:rPr>
        <w:t>, static stability may be reduced</w:t>
      </w:r>
      <w:r w:rsidR="002972F0">
        <w:rPr>
          <w:rFonts w:ascii="Times New Roman" w:hAnsi="Times New Roman" w:cs="Times New Roman"/>
        </w:rPr>
        <w:t xml:space="preserve">, </w:t>
      </w:r>
      <w:r w:rsidR="00BA5324">
        <w:rPr>
          <w:rFonts w:ascii="Times New Roman" w:hAnsi="Times New Roman" w:cs="Times New Roman"/>
        </w:rPr>
        <w:t xml:space="preserve">supporting </w:t>
      </w:r>
      <w:r w:rsidR="002972F0">
        <w:rPr>
          <w:rFonts w:ascii="Times New Roman" w:hAnsi="Times New Roman" w:cs="Times New Roman"/>
        </w:rPr>
        <w:t>enhanced</w:t>
      </w:r>
      <w:r w:rsidR="00BA5324">
        <w:rPr>
          <w:rFonts w:ascii="Times New Roman" w:hAnsi="Times New Roman" w:cs="Times New Roman"/>
        </w:rPr>
        <w:t xml:space="preserve"> upward vertical motions</w:t>
      </w:r>
      <w:r w:rsidR="002972F0">
        <w:rPr>
          <w:rFonts w:ascii="Times New Roman" w:hAnsi="Times New Roman" w:cs="Times New Roman"/>
        </w:rPr>
        <w:t xml:space="preserve"> </w:t>
      </w:r>
      <w:r w:rsidR="00FF3B3B">
        <w:rPr>
          <w:rFonts w:ascii="Times New Roman" w:hAnsi="Times New Roman" w:cs="Times New Roman"/>
        </w:rPr>
        <w:t xml:space="preserve">on the downshear </w:t>
      </w:r>
      <w:r w:rsidR="00FB7D88">
        <w:rPr>
          <w:rFonts w:ascii="Times New Roman" w:hAnsi="Times New Roman" w:cs="Times New Roman"/>
        </w:rPr>
        <w:t>side</w:t>
      </w:r>
      <w:r w:rsidR="002972F0">
        <w:rPr>
          <w:rFonts w:ascii="Times New Roman" w:hAnsi="Times New Roman" w:cs="Times New Roman"/>
        </w:rPr>
        <w:t xml:space="preserve"> of the upper-level cyclonic PV anomaly</w:t>
      </w:r>
      <w:r w:rsidR="00855574">
        <w:rPr>
          <w:rFonts w:ascii="Times New Roman" w:hAnsi="Times New Roman" w:cs="Times New Roman"/>
        </w:rPr>
        <w:t>. If</w:t>
      </w:r>
      <w:r w:rsidR="00232231">
        <w:rPr>
          <w:rFonts w:ascii="Times New Roman" w:hAnsi="Times New Roman" w:cs="Times New Roman"/>
        </w:rPr>
        <w:t xml:space="preserve"> sufficient</w:t>
      </w:r>
      <w:r w:rsidR="00855574">
        <w:rPr>
          <w:rFonts w:ascii="Times New Roman" w:hAnsi="Times New Roman" w:cs="Times New Roman"/>
        </w:rPr>
        <w:t xml:space="preserve"> moisture is present, </w:t>
      </w:r>
      <w:r w:rsidR="00BA5324">
        <w:rPr>
          <w:rFonts w:ascii="Times New Roman" w:hAnsi="Times New Roman" w:cs="Times New Roman"/>
        </w:rPr>
        <w:t>clouds and precipitation may</w:t>
      </w:r>
      <w:r w:rsidR="00855574">
        <w:rPr>
          <w:rFonts w:ascii="Times New Roman" w:hAnsi="Times New Roman" w:cs="Times New Roman"/>
        </w:rPr>
        <w:t xml:space="preserve"> </w:t>
      </w:r>
      <w:r w:rsidR="00BA5324">
        <w:rPr>
          <w:rFonts w:ascii="Times New Roman" w:hAnsi="Times New Roman" w:cs="Times New Roman"/>
        </w:rPr>
        <w:t xml:space="preserve">develop </w:t>
      </w:r>
      <w:r w:rsidR="00855574">
        <w:rPr>
          <w:rFonts w:ascii="Times New Roman" w:hAnsi="Times New Roman" w:cs="Times New Roman"/>
        </w:rPr>
        <w:t>within the region</w:t>
      </w:r>
      <w:r w:rsidR="00BA5324">
        <w:rPr>
          <w:rFonts w:ascii="Times New Roman" w:hAnsi="Times New Roman" w:cs="Times New Roman"/>
        </w:rPr>
        <w:t xml:space="preserve"> of upward vertical motion. Associated latent heat rel</w:t>
      </w:r>
      <w:r w:rsidR="00E7700F">
        <w:rPr>
          <w:rFonts w:ascii="Times New Roman" w:hAnsi="Times New Roman" w:cs="Times New Roman"/>
        </w:rPr>
        <w:t>ease</w:t>
      </w:r>
      <w:r w:rsidR="00FE0F6B">
        <w:rPr>
          <w:rFonts w:ascii="Times New Roman" w:hAnsi="Times New Roman" w:cs="Times New Roman"/>
        </w:rPr>
        <w:t xml:space="preserve"> in the lower to middle </w:t>
      </w:r>
      <w:r w:rsidR="00317A16">
        <w:rPr>
          <w:rFonts w:ascii="Times New Roman" w:hAnsi="Times New Roman" w:cs="Times New Roman"/>
        </w:rPr>
        <w:t>troposphere</w:t>
      </w:r>
      <w:r w:rsidR="0060604A">
        <w:rPr>
          <w:rFonts w:ascii="Times New Roman" w:hAnsi="Times New Roman" w:cs="Times New Roman"/>
        </w:rPr>
        <w:t xml:space="preserve"> may strengthen</w:t>
      </w:r>
      <w:r w:rsidR="00E7700F">
        <w:rPr>
          <w:rFonts w:ascii="Times New Roman" w:hAnsi="Times New Roman" w:cs="Times New Roman"/>
        </w:rPr>
        <w:t xml:space="preserve"> the low</w:t>
      </w:r>
      <w:r w:rsidR="0060604A">
        <w:rPr>
          <w:rFonts w:ascii="Times New Roman" w:hAnsi="Times New Roman" w:cs="Times New Roman"/>
        </w:rPr>
        <w:t>er</w:t>
      </w:r>
      <w:r w:rsidR="00E7700F">
        <w:rPr>
          <w:rFonts w:ascii="Times New Roman" w:hAnsi="Times New Roman" w:cs="Times New Roman"/>
        </w:rPr>
        <w:t xml:space="preserve">-level </w:t>
      </w:r>
      <w:r w:rsidR="006D6B58">
        <w:rPr>
          <w:rFonts w:ascii="Times New Roman" w:hAnsi="Times New Roman" w:cs="Times New Roman"/>
        </w:rPr>
        <w:t xml:space="preserve">cyclonic </w:t>
      </w:r>
      <w:r w:rsidR="00E7700F">
        <w:rPr>
          <w:rFonts w:ascii="Times New Roman" w:hAnsi="Times New Roman" w:cs="Times New Roman"/>
        </w:rPr>
        <w:t>PV anomaly, resulting in a PV tower, which can</w:t>
      </w:r>
      <w:r w:rsidR="00BA5324">
        <w:rPr>
          <w:rFonts w:ascii="Times New Roman" w:hAnsi="Times New Roman" w:cs="Times New Roman"/>
        </w:rPr>
        <w:t xml:space="preserve"> more readily interact with the upper-level </w:t>
      </w:r>
      <w:r w:rsidR="006D6B58">
        <w:rPr>
          <w:rFonts w:ascii="Times New Roman" w:hAnsi="Times New Roman" w:cs="Times New Roman"/>
        </w:rPr>
        <w:t xml:space="preserve">cyclonic </w:t>
      </w:r>
      <w:r w:rsidR="00BA5324">
        <w:rPr>
          <w:rFonts w:ascii="Times New Roman" w:hAnsi="Times New Roman" w:cs="Times New Roman"/>
        </w:rPr>
        <w:t>PV anomaly</w:t>
      </w:r>
      <w:r w:rsidR="00F536B1" w:rsidRPr="00F536B1">
        <w:rPr>
          <w:rFonts w:ascii="Times New Roman" w:hAnsi="Times New Roman" w:cs="Times New Roman"/>
        </w:rPr>
        <w:t xml:space="preserve"> </w:t>
      </w:r>
      <w:r w:rsidR="00BD088C">
        <w:rPr>
          <w:rFonts w:ascii="Times New Roman" w:hAnsi="Times New Roman" w:cs="Times New Roman"/>
        </w:rPr>
        <w:t>than</w:t>
      </w:r>
      <w:r w:rsidR="00EF33B3">
        <w:rPr>
          <w:rFonts w:ascii="Times New Roman" w:hAnsi="Times New Roman" w:cs="Times New Roman"/>
        </w:rPr>
        <w:t xml:space="preserve"> </w:t>
      </w:r>
      <w:r w:rsidR="002734D8">
        <w:rPr>
          <w:rFonts w:ascii="Times New Roman" w:hAnsi="Times New Roman" w:cs="Times New Roman"/>
        </w:rPr>
        <w:t>a</w:t>
      </w:r>
      <w:r w:rsidR="00EF33B3">
        <w:rPr>
          <w:rFonts w:ascii="Times New Roman" w:hAnsi="Times New Roman" w:cs="Times New Roman"/>
        </w:rPr>
        <w:t xml:space="preserve"> cyclonic lower-level PV anomaly</w:t>
      </w:r>
      <w:r w:rsidR="00F536B1">
        <w:rPr>
          <w:rFonts w:ascii="Times New Roman" w:hAnsi="Times New Roman" w:cs="Times New Roman"/>
        </w:rPr>
        <w:t xml:space="preserve"> in a dry atmosphere. </w:t>
      </w:r>
      <w:r w:rsidR="00BA5324">
        <w:rPr>
          <w:rFonts w:ascii="Times New Roman" w:hAnsi="Times New Roman" w:cs="Times New Roman"/>
        </w:rPr>
        <w:t>Thus</w:t>
      </w:r>
      <w:r w:rsidR="00E7700F">
        <w:rPr>
          <w:rFonts w:ascii="Times New Roman" w:hAnsi="Times New Roman" w:cs="Times New Roman"/>
        </w:rPr>
        <w:t>,</w:t>
      </w:r>
      <w:r w:rsidR="00BA5324">
        <w:rPr>
          <w:rFonts w:ascii="Times New Roman" w:hAnsi="Times New Roman" w:cs="Times New Roman"/>
        </w:rPr>
        <w:t xml:space="preserve"> there may be </w:t>
      </w:r>
      <w:r w:rsidR="00F536B1">
        <w:rPr>
          <w:rFonts w:ascii="Times New Roman" w:hAnsi="Times New Roman" w:cs="Times New Roman"/>
        </w:rPr>
        <w:t xml:space="preserve">stronger </w:t>
      </w:r>
      <w:r w:rsidR="00F46836">
        <w:rPr>
          <w:rFonts w:ascii="Times New Roman" w:hAnsi="Times New Roman" w:cs="Times New Roman"/>
        </w:rPr>
        <w:t>interaction and mutual amplification of the upper-level and low</w:t>
      </w:r>
      <w:r w:rsidR="0060604A">
        <w:rPr>
          <w:rFonts w:ascii="Times New Roman" w:hAnsi="Times New Roman" w:cs="Times New Roman"/>
        </w:rPr>
        <w:t>er</w:t>
      </w:r>
      <w:r w:rsidR="00F46836">
        <w:rPr>
          <w:rFonts w:ascii="Times New Roman" w:hAnsi="Times New Roman" w:cs="Times New Roman"/>
        </w:rPr>
        <w:t xml:space="preserve">-level cyclonic PV anomalies and consequently </w:t>
      </w:r>
      <w:r w:rsidR="00E32B00">
        <w:rPr>
          <w:rFonts w:ascii="Times New Roman" w:hAnsi="Times New Roman" w:cs="Times New Roman"/>
        </w:rPr>
        <w:t xml:space="preserve">more </w:t>
      </w:r>
      <w:r w:rsidR="00125BC0">
        <w:rPr>
          <w:rFonts w:ascii="Times New Roman" w:hAnsi="Times New Roman" w:cs="Times New Roman"/>
        </w:rPr>
        <w:t xml:space="preserve">robust </w:t>
      </w:r>
      <w:r w:rsidR="00F46836">
        <w:rPr>
          <w:rFonts w:ascii="Times New Roman" w:hAnsi="Times New Roman" w:cs="Times New Roman"/>
        </w:rPr>
        <w:t xml:space="preserve">surface </w:t>
      </w:r>
      <w:r w:rsidR="00125BC0">
        <w:rPr>
          <w:rFonts w:ascii="Times New Roman" w:hAnsi="Times New Roman" w:cs="Times New Roman"/>
        </w:rPr>
        <w:t>cyclogenesis</w:t>
      </w:r>
      <w:r w:rsidR="00F536B1">
        <w:rPr>
          <w:rFonts w:ascii="Times New Roman" w:hAnsi="Times New Roman" w:cs="Times New Roman"/>
        </w:rPr>
        <w:t xml:space="preserve"> in the presence of moisture and latent heat release compared to in a dry atmosphere</w:t>
      </w:r>
      <w:r w:rsidR="00637FBD">
        <w:rPr>
          <w:rFonts w:ascii="Times New Roman" w:hAnsi="Times New Roman" w:cs="Times New Roman"/>
        </w:rPr>
        <w:t>.</w:t>
      </w:r>
    </w:p>
    <w:p w14:paraId="2863F5F7" w14:textId="4202D38E" w:rsidR="00232231" w:rsidRDefault="00781300" w:rsidP="00F5659B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Takayabu (1991) illustrated via an idealized numerical study that</w:t>
      </w:r>
      <w:r w:rsidR="00D20265">
        <w:rPr>
          <w:rFonts w:ascii="Times New Roman" w:hAnsi="Times New Roman" w:cs="Times New Roman"/>
        </w:rPr>
        <w:t xml:space="preserve"> the interaction between upper-level and lower-level cyclonic PV anomal</w:t>
      </w:r>
      <w:r>
        <w:rPr>
          <w:rFonts w:ascii="Times New Roman" w:hAnsi="Times New Roman" w:cs="Times New Roman"/>
        </w:rPr>
        <w:t>ies can lead</w:t>
      </w:r>
      <w:r w:rsidR="0061202F">
        <w:rPr>
          <w:rFonts w:ascii="Times New Roman" w:hAnsi="Times New Roman" w:cs="Times New Roman"/>
        </w:rPr>
        <w:t xml:space="preserve"> to </w:t>
      </w:r>
      <w:r w:rsidR="0052530D">
        <w:rPr>
          <w:rFonts w:ascii="Times New Roman" w:hAnsi="Times New Roman" w:cs="Times New Roman"/>
        </w:rPr>
        <w:t>the rapid development of surface cyclones</w:t>
      </w:r>
      <w:r w:rsidR="0061202F">
        <w:rPr>
          <w:rFonts w:ascii="Times New Roman" w:hAnsi="Times New Roman" w:cs="Times New Roman"/>
        </w:rPr>
        <w:t>. In this</w:t>
      </w:r>
      <w:r w:rsidR="00F5659B">
        <w:rPr>
          <w:rFonts w:ascii="Times New Roman" w:hAnsi="Times New Roman" w:cs="Times New Roman"/>
        </w:rPr>
        <w:t xml:space="preserve"> idealized numerical study</w:t>
      </w:r>
      <w:r w:rsidR="0061202F">
        <w:rPr>
          <w:rFonts w:ascii="Times New Roman" w:hAnsi="Times New Roman" w:cs="Times New Roman"/>
        </w:rPr>
        <w:t>, an</w:t>
      </w:r>
      <w:r w:rsidR="00D20265">
        <w:rPr>
          <w:rFonts w:ascii="Times New Roman" w:hAnsi="Times New Roman" w:cs="Times New Roman"/>
        </w:rPr>
        <w:t xml:space="preserve"> initial upper-level cyclonic PV anomaly was placed </w:t>
      </w:r>
      <w:r w:rsidR="0061202F">
        <w:rPr>
          <w:rFonts w:ascii="Times New Roman" w:hAnsi="Times New Roman" w:cs="Times New Roman"/>
        </w:rPr>
        <w:t xml:space="preserve">to the </w:t>
      </w:r>
      <w:r w:rsidR="00D20265">
        <w:rPr>
          <w:rFonts w:ascii="Times New Roman" w:hAnsi="Times New Roman" w:cs="Times New Roman"/>
        </w:rPr>
        <w:t>north of a</w:t>
      </w:r>
      <w:r w:rsidR="00F5659B">
        <w:rPr>
          <w:rFonts w:ascii="Times New Roman" w:hAnsi="Times New Roman" w:cs="Times New Roman"/>
        </w:rPr>
        <w:t>n upper-level</w:t>
      </w:r>
      <w:r w:rsidR="00D20265">
        <w:rPr>
          <w:rFonts w:ascii="Times New Roman" w:hAnsi="Times New Roman" w:cs="Times New Roman"/>
        </w:rPr>
        <w:t xml:space="preserve"> jet</w:t>
      </w:r>
      <w:r w:rsidR="0061202F">
        <w:rPr>
          <w:rFonts w:ascii="Times New Roman" w:hAnsi="Times New Roman" w:cs="Times New Roman"/>
        </w:rPr>
        <w:t xml:space="preserve"> and an initial lower-level cyclonic PV anomaly was</w:t>
      </w:r>
      <w:r w:rsidR="004D5E0E">
        <w:rPr>
          <w:rFonts w:ascii="Times New Roman" w:hAnsi="Times New Roman" w:cs="Times New Roman"/>
        </w:rPr>
        <w:t xml:space="preserve"> placed to the southeast of the</w:t>
      </w:r>
      <w:r w:rsidR="002D52C2">
        <w:rPr>
          <w:rFonts w:ascii="Times New Roman" w:hAnsi="Times New Roman" w:cs="Times New Roman"/>
        </w:rPr>
        <w:t xml:space="preserve"> </w:t>
      </w:r>
      <w:r w:rsidR="0061202F">
        <w:rPr>
          <w:rFonts w:ascii="Times New Roman" w:hAnsi="Times New Roman" w:cs="Times New Roman"/>
        </w:rPr>
        <w:t>upper-level cyclonic PV anomaly. As</w:t>
      </w:r>
      <w:r w:rsidR="00D20265">
        <w:rPr>
          <w:rFonts w:ascii="Times New Roman" w:hAnsi="Times New Roman" w:cs="Times New Roman"/>
        </w:rPr>
        <w:t xml:space="preserve"> the upper-level cyclonic P</w:t>
      </w:r>
      <w:r w:rsidR="00F5659B">
        <w:rPr>
          <w:rFonts w:ascii="Times New Roman" w:hAnsi="Times New Roman" w:cs="Times New Roman"/>
        </w:rPr>
        <w:t>V anomaly interacted</w:t>
      </w:r>
      <w:r w:rsidR="00637FBD">
        <w:rPr>
          <w:rFonts w:ascii="Times New Roman" w:hAnsi="Times New Roman" w:cs="Times New Roman"/>
        </w:rPr>
        <w:t xml:space="preserve"> with the jet</w:t>
      </w:r>
      <w:r w:rsidR="00F5659B">
        <w:rPr>
          <w:rFonts w:ascii="Times New Roman" w:hAnsi="Times New Roman" w:cs="Times New Roman"/>
        </w:rPr>
        <w:t>, a jet streak formed</w:t>
      </w:r>
      <w:r w:rsidR="00D20265">
        <w:rPr>
          <w:rFonts w:ascii="Times New Roman" w:hAnsi="Times New Roman" w:cs="Times New Roman"/>
        </w:rPr>
        <w:t>. The transverse</w:t>
      </w:r>
      <w:r w:rsidR="00637FBD">
        <w:rPr>
          <w:rFonts w:ascii="Times New Roman" w:hAnsi="Times New Roman" w:cs="Times New Roman"/>
        </w:rPr>
        <w:t xml:space="preserve"> ageostropic circulation in the</w:t>
      </w:r>
      <w:r w:rsidR="00D20265">
        <w:rPr>
          <w:rFonts w:ascii="Times New Roman" w:hAnsi="Times New Roman" w:cs="Times New Roman"/>
        </w:rPr>
        <w:t xml:space="preserve"> entrance</w:t>
      </w:r>
      <w:r w:rsidR="00F5659B">
        <w:rPr>
          <w:rFonts w:ascii="Times New Roman" w:hAnsi="Times New Roman" w:cs="Times New Roman"/>
        </w:rPr>
        <w:t xml:space="preserve"> region of the jet streak caused</w:t>
      </w:r>
      <w:r w:rsidR="00D20265">
        <w:rPr>
          <w:rFonts w:ascii="Times New Roman" w:hAnsi="Times New Roman" w:cs="Times New Roman"/>
        </w:rPr>
        <w:t xml:space="preserve"> </w:t>
      </w:r>
      <w:r w:rsidR="00637FBD">
        <w:rPr>
          <w:rFonts w:ascii="Times New Roman" w:hAnsi="Times New Roman" w:cs="Times New Roman"/>
        </w:rPr>
        <w:t xml:space="preserve">the </w:t>
      </w:r>
      <w:r w:rsidR="00D20265">
        <w:rPr>
          <w:rFonts w:ascii="Times New Roman" w:hAnsi="Times New Roman" w:cs="Times New Roman"/>
        </w:rPr>
        <w:t>upper-level cyclonic PV anomaly to penetrate downward beneath the jet streak into the lower troposphere. This upper</w:t>
      </w:r>
      <w:r w:rsidR="00F5659B">
        <w:rPr>
          <w:rFonts w:ascii="Times New Roman" w:hAnsi="Times New Roman" w:cs="Times New Roman"/>
        </w:rPr>
        <w:t>-level cyclonic PV anomaly led</w:t>
      </w:r>
      <w:r w:rsidR="00D20265">
        <w:rPr>
          <w:rFonts w:ascii="Times New Roman" w:hAnsi="Times New Roman" w:cs="Times New Roman"/>
        </w:rPr>
        <w:t xml:space="preserve"> to</w:t>
      </w:r>
      <w:r w:rsidR="00A346C0">
        <w:rPr>
          <w:rFonts w:ascii="Times New Roman" w:hAnsi="Times New Roman" w:cs="Times New Roman"/>
        </w:rPr>
        <w:t xml:space="preserve"> lower-level</w:t>
      </w:r>
      <w:r w:rsidR="00D20265">
        <w:rPr>
          <w:rFonts w:ascii="Times New Roman" w:hAnsi="Times New Roman" w:cs="Times New Roman"/>
        </w:rPr>
        <w:t xml:space="preserve"> warm</w:t>
      </w:r>
      <w:r w:rsidR="00A346C0">
        <w:rPr>
          <w:rFonts w:ascii="Times New Roman" w:hAnsi="Times New Roman" w:cs="Times New Roman"/>
        </w:rPr>
        <w:t xml:space="preserve"> air advection, yielding </w:t>
      </w:r>
      <w:r w:rsidR="002D52C2">
        <w:rPr>
          <w:rFonts w:ascii="Times New Roman" w:hAnsi="Times New Roman" w:cs="Times New Roman"/>
        </w:rPr>
        <w:t>upward vertical motion</w:t>
      </w:r>
      <w:r w:rsidR="00A346C0">
        <w:rPr>
          <w:rFonts w:ascii="Times New Roman" w:hAnsi="Times New Roman" w:cs="Times New Roman"/>
        </w:rPr>
        <w:t xml:space="preserve"> and concomitantly the</w:t>
      </w:r>
      <w:r w:rsidR="00B95595">
        <w:rPr>
          <w:rFonts w:ascii="Times New Roman" w:hAnsi="Times New Roman" w:cs="Times New Roman"/>
        </w:rPr>
        <w:t xml:space="preserve"> production of cyclonic relative vorticity via vortex stretching at the northern edge of the lower-level cyclonic PV anomaly</w:t>
      </w:r>
      <w:r w:rsidR="00D20265">
        <w:rPr>
          <w:rFonts w:ascii="Times New Roman" w:hAnsi="Times New Roman" w:cs="Times New Roman"/>
        </w:rPr>
        <w:t>.</w:t>
      </w:r>
      <w:r w:rsidR="004D5E0E">
        <w:rPr>
          <w:rFonts w:ascii="Times New Roman" w:hAnsi="Times New Roman" w:cs="Times New Roman"/>
        </w:rPr>
        <w:t xml:space="preserve"> The</w:t>
      </w:r>
      <w:r w:rsidR="00B95595">
        <w:rPr>
          <w:rFonts w:ascii="Times New Roman" w:hAnsi="Times New Roman" w:cs="Times New Roman"/>
        </w:rPr>
        <w:t xml:space="preserve"> production of cyclonic relative vorticity at the northern edge of the lower-level cyclonic PV anomaly allowed the lower-level cyclonic PV anomaly to move northward and strengthen.</w:t>
      </w:r>
      <w:r w:rsidR="00D20265">
        <w:rPr>
          <w:rFonts w:ascii="Times New Roman" w:hAnsi="Times New Roman" w:cs="Times New Roman"/>
        </w:rPr>
        <w:t xml:space="preserve"> As the PV anomalies merge</w:t>
      </w:r>
      <w:r w:rsidR="00F5659B">
        <w:rPr>
          <w:rFonts w:ascii="Times New Roman" w:hAnsi="Times New Roman" w:cs="Times New Roman"/>
        </w:rPr>
        <w:t>d</w:t>
      </w:r>
      <w:r w:rsidR="00D20265">
        <w:rPr>
          <w:rFonts w:ascii="Times New Roman" w:hAnsi="Times New Roman" w:cs="Times New Roman"/>
        </w:rPr>
        <w:t xml:space="preserve"> along sloping isentropes, </w:t>
      </w:r>
      <w:r w:rsidR="00F5659B">
        <w:rPr>
          <w:rFonts w:ascii="Times New Roman" w:hAnsi="Times New Roman" w:cs="Times New Roman"/>
        </w:rPr>
        <w:t>upward vertical motion</w:t>
      </w:r>
      <w:r w:rsidR="00B95595">
        <w:rPr>
          <w:rFonts w:ascii="Times New Roman" w:hAnsi="Times New Roman" w:cs="Times New Roman"/>
        </w:rPr>
        <w:t xml:space="preserve"> further intensified, resulting in greater</w:t>
      </w:r>
      <w:r w:rsidR="00D20265">
        <w:rPr>
          <w:rFonts w:ascii="Times New Roman" w:hAnsi="Times New Roman" w:cs="Times New Roman"/>
        </w:rPr>
        <w:t xml:space="preserve"> vortex stretching</w:t>
      </w:r>
      <w:r w:rsidR="00B95595">
        <w:rPr>
          <w:rFonts w:ascii="Times New Roman" w:hAnsi="Times New Roman" w:cs="Times New Roman"/>
        </w:rPr>
        <w:t xml:space="preserve"> and </w:t>
      </w:r>
      <w:r w:rsidR="004D5E0E">
        <w:rPr>
          <w:rFonts w:ascii="Times New Roman" w:hAnsi="Times New Roman" w:cs="Times New Roman"/>
        </w:rPr>
        <w:t xml:space="preserve">concomitantly greater </w:t>
      </w:r>
      <w:r w:rsidR="00B95595">
        <w:rPr>
          <w:rFonts w:ascii="Times New Roman" w:hAnsi="Times New Roman" w:cs="Times New Roman"/>
        </w:rPr>
        <w:t>production of cyclonic relative vorticity</w:t>
      </w:r>
      <w:r w:rsidR="00D20265">
        <w:rPr>
          <w:rFonts w:ascii="Times New Roman" w:hAnsi="Times New Roman" w:cs="Times New Roman"/>
        </w:rPr>
        <w:t xml:space="preserve">, aiding </w:t>
      </w:r>
      <w:r w:rsidR="00B95595">
        <w:rPr>
          <w:rFonts w:ascii="Times New Roman" w:hAnsi="Times New Roman" w:cs="Times New Roman"/>
        </w:rPr>
        <w:t xml:space="preserve">in </w:t>
      </w:r>
      <w:r w:rsidR="004D5E0E">
        <w:rPr>
          <w:rFonts w:ascii="Times New Roman" w:hAnsi="Times New Roman" w:cs="Times New Roman"/>
        </w:rPr>
        <w:t xml:space="preserve">the rapid development of the </w:t>
      </w:r>
      <w:r w:rsidR="0052530D">
        <w:rPr>
          <w:rFonts w:ascii="Times New Roman" w:hAnsi="Times New Roman" w:cs="Times New Roman"/>
        </w:rPr>
        <w:t>lower-level cyclonic PV anomaly and thus surface cyclone.</w:t>
      </w:r>
    </w:p>
    <w:p w14:paraId="5067C94D" w14:textId="574F96C2" w:rsidR="00AE1C6E" w:rsidRDefault="005C24F9" w:rsidP="00AE1C6E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Uccellini et al. (1985)</w:t>
      </w:r>
      <w:r w:rsidR="00AE1C6E">
        <w:rPr>
          <w:rFonts w:ascii="Times New Roman" w:hAnsi="Times New Roman" w:cs="Times New Roman"/>
        </w:rPr>
        <w:t xml:space="preserve"> diagn</w:t>
      </w:r>
      <w:r w:rsidR="00E55D46">
        <w:rPr>
          <w:rFonts w:ascii="Times New Roman" w:hAnsi="Times New Roman" w:cs="Times New Roman"/>
        </w:rPr>
        <w:t>ose</w:t>
      </w:r>
      <w:r w:rsidR="00892E16">
        <w:rPr>
          <w:rFonts w:ascii="Times New Roman" w:hAnsi="Times New Roman" w:cs="Times New Roman"/>
        </w:rPr>
        <w:t>d</w:t>
      </w:r>
      <w:r w:rsidR="00E55D46">
        <w:rPr>
          <w:rFonts w:ascii="Times New Roman" w:hAnsi="Times New Roman" w:cs="Times New Roman"/>
        </w:rPr>
        <w:t xml:space="preserve"> the role of a polar jet</w:t>
      </w:r>
      <w:r w:rsidR="00DA5295">
        <w:rPr>
          <w:rFonts w:ascii="Times New Roman" w:hAnsi="Times New Roman" w:cs="Times New Roman"/>
        </w:rPr>
        <w:t>–</w:t>
      </w:r>
      <w:r w:rsidR="00AE1C6E">
        <w:rPr>
          <w:rFonts w:ascii="Times New Roman" w:hAnsi="Times New Roman" w:cs="Times New Roman"/>
        </w:rPr>
        <w:t>trough system corresponding to a CTD on the development of the Presidents’ Day Stor</w:t>
      </w:r>
      <w:r w:rsidR="00892E16">
        <w:rPr>
          <w:rFonts w:ascii="Times New Roman" w:hAnsi="Times New Roman" w:cs="Times New Roman"/>
        </w:rPr>
        <w:t>m of 1979. As the CTD progressed</w:t>
      </w:r>
      <w:r w:rsidR="00AE1C6E">
        <w:rPr>
          <w:rFonts w:ascii="Times New Roman" w:hAnsi="Times New Roman" w:cs="Times New Roman"/>
        </w:rPr>
        <w:t xml:space="preserve"> from the Dakotas to off the U.S. East Coast from 18 t</w:t>
      </w:r>
      <w:r w:rsidR="00892E16">
        <w:rPr>
          <w:rFonts w:ascii="Times New Roman" w:hAnsi="Times New Roman" w:cs="Times New Roman"/>
        </w:rPr>
        <w:t>o 20 February 1979 and interacted</w:t>
      </w:r>
      <w:r w:rsidR="00AE1C6E">
        <w:rPr>
          <w:rFonts w:ascii="Times New Roman" w:hAnsi="Times New Roman" w:cs="Times New Roman"/>
        </w:rPr>
        <w:t xml:space="preserve"> with a subtropica</w:t>
      </w:r>
      <w:r w:rsidR="00892E16">
        <w:rPr>
          <w:rFonts w:ascii="Times New Roman" w:hAnsi="Times New Roman" w:cs="Times New Roman"/>
        </w:rPr>
        <w:t>l jet, rapid cyclogenesis ensued</w:t>
      </w:r>
      <w:r w:rsidR="00AE1C6E">
        <w:rPr>
          <w:rFonts w:ascii="Times New Roman" w:hAnsi="Times New Roman" w:cs="Times New Roman"/>
        </w:rPr>
        <w:t xml:space="preserve"> off the U.S. East Coast between 19 and 20 February</w:t>
      </w:r>
      <w:r w:rsidR="00FF3B3B">
        <w:rPr>
          <w:rFonts w:ascii="Times New Roman" w:hAnsi="Times New Roman" w:cs="Times New Roman"/>
        </w:rPr>
        <w:t xml:space="preserve"> 1979</w:t>
      </w:r>
      <w:r w:rsidR="00AE1C6E">
        <w:rPr>
          <w:rFonts w:ascii="Times New Roman" w:hAnsi="Times New Roman" w:cs="Times New Roman"/>
        </w:rPr>
        <w:t>. Uccellini et al. (1985) found tha</w:t>
      </w:r>
      <w:r w:rsidR="00892E16">
        <w:rPr>
          <w:rFonts w:ascii="Times New Roman" w:hAnsi="Times New Roman" w:cs="Times New Roman"/>
        </w:rPr>
        <w:t>t geostrophic deformation forced</w:t>
      </w:r>
      <w:r w:rsidR="00FF3B3B">
        <w:rPr>
          <w:rFonts w:ascii="Times New Roman" w:hAnsi="Times New Roman" w:cs="Times New Roman"/>
        </w:rPr>
        <w:t xml:space="preserve"> subsidence near the polar jet</w:t>
      </w:r>
      <w:r w:rsidR="00AE1C6E">
        <w:rPr>
          <w:rFonts w:ascii="Times New Roman" w:hAnsi="Times New Roman" w:cs="Times New Roman"/>
        </w:rPr>
        <w:t xml:space="preserve">, leading to tropopause folding associated with the CTD. Vertical stretching of </w:t>
      </w:r>
      <w:r w:rsidR="00892E16">
        <w:rPr>
          <w:rFonts w:ascii="Times New Roman" w:hAnsi="Times New Roman" w:cs="Times New Roman"/>
        </w:rPr>
        <w:t>stratospheric air that extruded</w:t>
      </w:r>
      <w:r w:rsidR="00AE1C6E">
        <w:rPr>
          <w:rFonts w:ascii="Times New Roman" w:hAnsi="Times New Roman" w:cs="Times New Roman"/>
        </w:rPr>
        <w:t xml:space="preserve"> downward </w:t>
      </w:r>
      <w:r w:rsidR="00A5256D">
        <w:rPr>
          <w:rFonts w:ascii="Times New Roman" w:hAnsi="Times New Roman" w:cs="Times New Roman"/>
        </w:rPr>
        <w:t xml:space="preserve">within the tropopause fold </w:t>
      </w:r>
      <w:r w:rsidR="00AE1C6E">
        <w:rPr>
          <w:rFonts w:ascii="Times New Roman" w:hAnsi="Times New Roman" w:cs="Times New Roman"/>
        </w:rPr>
        <w:t xml:space="preserve">toward 800 </w:t>
      </w:r>
      <w:r w:rsidR="00A5256D">
        <w:rPr>
          <w:rFonts w:ascii="Times New Roman" w:hAnsi="Times New Roman" w:cs="Times New Roman"/>
        </w:rPr>
        <w:t xml:space="preserve">hPa </w:t>
      </w:r>
      <w:r w:rsidR="00892E16">
        <w:rPr>
          <w:rFonts w:ascii="Times New Roman" w:hAnsi="Times New Roman" w:cs="Times New Roman"/>
        </w:rPr>
        <w:t>contributed</w:t>
      </w:r>
      <w:r w:rsidR="00AE1C6E">
        <w:rPr>
          <w:rFonts w:ascii="Times New Roman" w:hAnsi="Times New Roman" w:cs="Times New Roman"/>
        </w:rPr>
        <w:t xml:space="preserve"> to an increase in absolute vorticity and concomitant rapid surface cyclogenesis near the U.S. East Coast. </w:t>
      </w:r>
    </w:p>
    <w:p w14:paraId="75C477C2" w14:textId="32EDD115" w:rsidR="00376B69" w:rsidRDefault="00376B69" w:rsidP="00C35F8D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 w:rsidRPr="00376B69">
        <w:rPr>
          <w:rFonts w:ascii="Times New Roman" w:hAnsi="Times New Roman" w:cs="Times New Roman"/>
        </w:rPr>
        <w:t xml:space="preserve">Subsequent studies have also documented the important role of </w:t>
      </w:r>
      <w:r w:rsidR="00B4736C">
        <w:rPr>
          <w:rFonts w:ascii="Times New Roman" w:hAnsi="Times New Roman" w:cs="Times New Roman"/>
        </w:rPr>
        <w:t>CTDs and TPVs</w:t>
      </w:r>
      <w:r w:rsidR="00951EC5">
        <w:rPr>
          <w:rFonts w:ascii="Times New Roman" w:hAnsi="Times New Roman" w:cs="Times New Roman"/>
        </w:rPr>
        <w:t xml:space="preserve"> </w:t>
      </w:r>
      <w:r w:rsidRPr="00376B69">
        <w:rPr>
          <w:rFonts w:ascii="Times New Roman" w:hAnsi="Times New Roman" w:cs="Times New Roman"/>
        </w:rPr>
        <w:t>on the development of strong</w:t>
      </w:r>
      <w:r w:rsidR="00951EC5">
        <w:rPr>
          <w:rFonts w:ascii="Times New Roman" w:hAnsi="Times New Roman" w:cs="Times New Roman"/>
        </w:rPr>
        <w:t xml:space="preserve"> ECs. Hakim et al. (1995, 1996) and </w:t>
      </w:r>
      <w:r w:rsidRPr="00376B69">
        <w:rPr>
          <w:rFonts w:ascii="Times New Roman" w:hAnsi="Times New Roman" w:cs="Times New Roman"/>
        </w:rPr>
        <w:t xml:space="preserve">Bosart et al. (1996) </w:t>
      </w:r>
      <w:r w:rsidR="00951EC5">
        <w:rPr>
          <w:rFonts w:ascii="Times New Roman" w:hAnsi="Times New Roman" w:cs="Times New Roman"/>
        </w:rPr>
        <w:t xml:space="preserve">both </w:t>
      </w:r>
      <w:r w:rsidRPr="00376B69">
        <w:rPr>
          <w:rFonts w:ascii="Times New Roman" w:hAnsi="Times New Roman" w:cs="Times New Roman"/>
        </w:rPr>
        <w:t>show</w:t>
      </w:r>
      <w:r w:rsidR="00892E16">
        <w:rPr>
          <w:rFonts w:ascii="Times New Roman" w:hAnsi="Times New Roman" w:cs="Times New Roman"/>
        </w:rPr>
        <w:t>ed</w:t>
      </w:r>
      <w:r w:rsidRPr="00376B69">
        <w:rPr>
          <w:rFonts w:ascii="Times New Roman" w:hAnsi="Times New Roman" w:cs="Times New Roman"/>
        </w:rPr>
        <w:t xml:space="preserve"> th</w:t>
      </w:r>
      <w:r w:rsidR="00951EC5">
        <w:rPr>
          <w:rFonts w:ascii="Times New Roman" w:hAnsi="Times New Roman" w:cs="Times New Roman"/>
        </w:rPr>
        <w:t xml:space="preserve">at the interaction of </w:t>
      </w:r>
      <w:r w:rsidR="00A82D35">
        <w:rPr>
          <w:rFonts w:ascii="Times New Roman" w:hAnsi="Times New Roman" w:cs="Times New Roman"/>
        </w:rPr>
        <w:t>a high-latitude coherent tropopause-based disturbance (i.e.</w:t>
      </w:r>
      <w:r w:rsidR="009F4673">
        <w:rPr>
          <w:rFonts w:ascii="Times New Roman" w:hAnsi="Times New Roman" w:cs="Times New Roman"/>
        </w:rPr>
        <w:t>,</w:t>
      </w:r>
      <w:r w:rsidR="00A82D35">
        <w:rPr>
          <w:rFonts w:ascii="Times New Roman" w:hAnsi="Times New Roman" w:cs="Times New Roman"/>
        </w:rPr>
        <w:t xml:space="preserve"> </w:t>
      </w:r>
      <w:r w:rsidR="009F4673">
        <w:rPr>
          <w:rFonts w:ascii="Times New Roman" w:hAnsi="Times New Roman" w:cs="Times New Roman"/>
        </w:rPr>
        <w:t>a TPV) with</w:t>
      </w:r>
      <w:r w:rsidR="00A82D35">
        <w:rPr>
          <w:rFonts w:ascii="Times New Roman" w:hAnsi="Times New Roman" w:cs="Times New Roman"/>
        </w:rPr>
        <w:t xml:space="preserve"> a midlatitude coherent tropopause-based disturbance (i.e.</w:t>
      </w:r>
      <w:r w:rsidR="009F4673">
        <w:rPr>
          <w:rFonts w:ascii="Times New Roman" w:hAnsi="Times New Roman" w:cs="Times New Roman"/>
        </w:rPr>
        <w:t>, a</w:t>
      </w:r>
      <w:r w:rsidR="00A82D35">
        <w:rPr>
          <w:rFonts w:ascii="Times New Roman" w:hAnsi="Times New Roman" w:cs="Times New Roman"/>
        </w:rPr>
        <w:t xml:space="preserve"> CTD)</w:t>
      </w:r>
      <w:r w:rsidR="0023379F">
        <w:rPr>
          <w:rFonts w:ascii="Times New Roman" w:hAnsi="Times New Roman" w:cs="Times New Roman"/>
        </w:rPr>
        <w:t xml:space="preserve"> was</w:t>
      </w:r>
      <w:r w:rsidR="00951EC5">
        <w:rPr>
          <w:rFonts w:ascii="Times New Roman" w:hAnsi="Times New Roman" w:cs="Times New Roman"/>
        </w:rPr>
        <w:t xml:space="preserve"> important in the development of the 1978 Cleveland Superbomb and the 1993 Superstorm, </w:t>
      </w:r>
      <w:r w:rsidR="0023379F">
        <w:rPr>
          <w:rFonts w:ascii="Times New Roman" w:hAnsi="Times New Roman" w:cs="Times New Roman"/>
        </w:rPr>
        <w:t>respectively. In both cases, confluent flow over western</w:t>
      </w:r>
      <w:r w:rsidR="00AB34A5">
        <w:rPr>
          <w:rFonts w:ascii="Times New Roman" w:hAnsi="Times New Roman" w:cs="Times New Roman"/>
        </w:rPr>
        <w:t xml:space="preserve"> and central</w:t>
      </w:r>
      <w:r w:rsidR="0023379F">
        <w:rPr>
          <w:rFonts w:ascii="Times New Roman" w:hAnsi="Times New Roman" w:cs="Times New Roman"/>
        </w:rPr>
        <w:t xml:space="preserve"> North America wa</w:t>
      </w:r>
      <w:r w:rsidR="00DC3D05">
        <w:rPr>
          <w:rFonts w:ascii="Times New Roman" w:hAnsi="Times New Roman" w:cs="Times New Roman"/>
        </w:rPr>
        <w:t xml:space="preserve">s important in drawing the TPV and CTD </w:t>
      </w:r>
      <w:r w:rsidR="00A82D35">
        <w:rPr>
          <w:rFonts w:ascii="Times New Roman" w:hAnsi="Times New Roman" w:cs="Times New Roman"/>
        </w:rPr>
        <w:t>together</w:t>
      </w:r>
      <w:r w:rsidR="0023379F">
        <w:rPr>
          <w:rFonts w:ascii="Times New Roman" w:hAnsi="Times New Roman" w:cs="Times New Roman"/>
        </w:rPr>
        <w:t xml:space="preserve">. Advection of </w:t>
      </w:r>
      <w:r w:rsidR="00DC3D05">
        <w:rPr>
          <w:rFonts w:ascii="Times New Roman" w:hAnsi="Times New Roman" w:cs="Times New Roman"/>
        </w:rPr>
        <w:t>the TPV and CTD</w:t>
      </w:r>
      <w:r w:rsidR="0023379F">
        <w:rPr>
          <w:rFonts w:ascii="Times New Roman" w:hAnsi="Times New Roman" w:cs="Times New Roman"/>
        </w:rPr>
        <w:t xml:space="preserve"> by the </w:t>
      </w:r>
      <w:r w:rsidR="005F2FC0">
        <w:rPr>
          <w:rFonts w:ascii="Times New Roman" w:hAnsi="Times New Roman" w:cs="Times New Roman"/>
        </w:rPr>
        <w:t>confluent</w:t>
      </w:r>
      <w:r w:rsidR="0023379F">
        <w:rPr>
          <w:rFonts w:ascii="Times New Roman" w:hAnsi="Times New Roman" w:cs="Times New Roman"/>
        </w:rPr>
        <w:t xml:space="preserve"> flow was found to be </w:t>
      </w:r>
      <w:r w:rsidR="00E55D46">
        <w:rPr>
          <w:rFonts w:ascii="Times New Roman" w:hAnsi="Times New Roman" w:cs="Times New Roman"/>
        </w:rPr>
        <w:t>critical in leading to the</w:t>
      </w:r>
      <w:r w:rsidR="0023379F">
        <w:rPr>
          <w:rFonts w:ascii="Times New Roman" w:hAnsi="Times New Roman" w:cs="Times New Roman"/>
        </w:rPr>
        <w:t xml:space="preserve"> explosive development of the 1978 Cleveland Superbomb (Hakim et al. 1996).</w:t>
      </w:r>
      <w:r w:rsidR="00424A11">
        <w:rPr>
          <w:rFonts w:ascii="Times New Roman" w:hAnsi="Times New Roman" w:cs="Times New Roman"/>
        </w:rPr>
        <w:t xml:space="preserve"> Bosart et al. (1996) and D</w:t>
      </w:r>
      <w:r w:rsidR="00892E16">
        <w:rPr>
          <w:rFonts w:ascii="Times New Roman" w:hAnsi="Times New Roman" w:cs="Times New Roman"/>
        </w:rPr>
        <w:t xml:space="preserve">ickinson et al. (1997) </w:t>
      </w:r>
      <w:r w:rsidR="00DC3D05">
        <w:rPr>
          <w:rFonts w:ascii="Times New Roman" w:hAnsi="Times New Roman" w:cs="Times New Roman"/>
        </w:rPr>
        <w:t>showed</w:t>
      </w:r>
      <w:r w:rsidR="00424A11">
        <w:rPr>
          <w:rFonts w:ascii="Times New Roman" w:hAnsi="Times New Roman" w:cs="Times New Roman"/>
        </w:rPr>
        <w:t xml:space="preserve"> </w:t>
      </w:r>
      <w:r w:rsidR="00A06A80">
        <w:rPr>
          <w:rFonts w:ascii="Times New Roman" w:hAnsi="Times New Roman" w:cs="Times New Roman"/>
        </w:rPr>
        <w:t>that</w:t>
      </w:r>
      <w:r w:rsidR="00BB6C3A">
        <w:rPr>
          <w:rFonts w:ascii="Times New Roman" w:hAnsi="Times New Roman" w:cs="Times New Roman"/>
        </w:rPr>
        <w:t xml:space="preserve"> during the development of the 1993 Superstorm,</w:t>
      </w:r>
      <w:r w:rsidR="00A06A80">
        <w:rPr>
          <w:rFonts w:ascii="Times New Roman" w:hAnsi="Times New Roman" w:cs="Times New Roman"/>
        </w:rPr>
        <w:t xml:space="preserve"> the approach</w:t>
      </w:r>
      <w:r w:rsidR="00C3250F">
        <w:rPr>
          <w:rFonts w:ascii="Times New Roman" w:hAnsi="Times New Roman" w:cs="Times New Roman"/>
        </w:rPr>
        <w:t xml:space="preserve"> of the </w:t>
      </w:r>
      <w:r w:rsidR="002851D2">
        <w:rPr>
          <w:rFonts w:ascii="Times New Roman" w:hAnsi="Times New Roman" w:cs="Times New Roman"/>
        </w:rPr>
        <w:t xml:space="preserve">CTD </w:t>
      </w:r>
      <w:r w:rsidR="00A06A80">
        <w:rPr>
          <w:rFonts w:ascii="Times New Roman" w:hAnsi="Times New Roman" w:cs="Times New Roman"/>
        </w:rPr>
        <w:t>over</w:t>
      </w:r>
      <w:r w:rsidR="005E66CA">
        <w:rPr>
          <w:rFonts w:ascii="Times New Roman" w:hAnsi="Times New Roman" w:cs="Times New Roman"/>
        </w:rPr>
        <w:t xml:space="preserve"> </w:t>
      </w:r>
      <w:r w:rsidR="00C732FF">
        <w:rPr>
          <w:rFonts w:ascii="Times New Roman" w:hAnsi="Times New Roman" w:cs="Times New Roman"/>
        </w:rPr>
        <w:t xml:space="preserve">warm and </w:t>
      </w:r>
      <w:r w:rsidR="005B7084">
        <w:rPr>
          <w:rFonts w:ascii="Times New Roman" w:hAnsi="Times New Roman" w:cs="Times New Roman"/>
        </w:rPr>
        <w:t xml:space="preserve">moist </w:t>
      </w:r>
      <w:r w:rsidR="005E66CA">
        <w:rPr>
          <w:rFonts w:ascii="Times New Roman" w:hAnsi="Times New Roman" w:cs="Times New Roman"/>
        </w:rPr>
        <w:t xml:space="preserve">low-level air </w:t>
      </w:r>
      <w:r w:rsidR="00D06002">
        <w:rPr>
          <w:rFonts w:ascii="Times New Roman" w:hAnsi="Times New Roman" w:cs="Times New Roman"/>
        </w:rPr>
        <w:t>over</w:t>
      </w:r>
      <w:r w:rsidR="005B7084">
        <w:rPr>
          <w:rFonts w:ascii="Times New Roman" w:hAnsi="Times New Roman" w:cs="Times New Roman"/>
        </w:rPr>
        <w:t xml:space="preserve"> the northwestern Gulf of Mexico helped to trigger widespread deep convection</w:t>
      </w:r>
      <w:r w:rsidR="00BB6C3A">
        <w:rPr>
          <w:rFonts w:ascii="Times New Roman" w:hAnsi="Times New Roman" w:cs="Times New Roman"/>
        </w:rPr>
        <w:t xml:space="preserve">. </w:t>
      </w:r>
      <w:r w:rsidR="005E66CA">
        <w:rPr>
          <w:rFonts w:ascii="Times New Roman" w:hAnsi="Times New Roman" w:cs="Times New Roman"/>
        </w:rPr>
        <w:t xml:space="preserve"> </w:t>
      </w:r>
      <w:r w:rsidR="002279FD">
        <w:rPr>
          <w:rFonts w:ascii="Times New Roman" w:hAnsi="Times New Roman" w:cs="Times New Roman"/>
        </w:rPr>
        <w:t>V</w:t>
      </w:r>
      <w:r w:rsidR="005E66CA">
        <w:rPr>
          <w:rFonts w:ascii="Times New Roman" w:hAnsi="Times New Roman" w:cs="Times New Roman"/>
        </w:rPr>
        <w:t>ertical gradients in diabatic heating</w:t>
      </w:r>
      <w:r w:rsidR="006E1B2B">
        <w:rPr>
          <w:rFonts w:ascii="Times New Roman" w:hAnsi="Times New Roman" w:cs="Times New Roman"/>
        </w:rPr>
        <w:t xml:space="preserve"> in the lower </w:t>
      </w:r>
      <w:r w:rsidR="00C3250F">
        <w:rPr>
          <w:rFonts w:ascii="Times New Roman" w:hAnsi="Times New Roman" w:cs="Times New Roman"/>
        </w:rPr>
        <w:t>troposphere</w:t>
      </w:r>
      <w:r w:rsidR="005E66CA">
        <w:rPr>
          <w:rFonts w:ascii="Times New Roman" w:hAnsi="Times New Roman" w:cs="Times New Roman"/>
        </w:rPr>
        <w:t xml:space="preserve"> asso</w:t>
      </w:r>
      <w:r w:rsidR="00E27DBD">
        <w:rPr>
          <w:rFonts w:ascii="Times New Roman" w:hAnsi="Times New Roman" w:cs="Times New Roman"/>
        </w:rPr>
        <w:t>ciated with the deep convection</w:t>
      </w:r>
      <w:r w:rsidR="005E66CA">
        <w:rPr>
          <w:rFonts w:ascii="Times New Roman" w:hAnsi="Times New Roman" w:cs="Times New Roman"/>
        </w:rPr>
        <w:t xml:space="preserve"> </w:t>
      </w:r>
      <w:r w:rsidR="00BB6C3A">
        <w:rPr>
          <w:rFonts w:ascii="Times New Roman" w:hAnsi="Times New Roman" w:cs="Times New Roman"/>
        </w:rPr>
        <w:t>likely l</w:t>
      </w:r>
      <w:r w:rsidR="009F4673">
        <w:rPr>
          <w:rFonts w:ascii="Times New Roman" w:hAnsi="Times New Roman" w:cs="Times New Roman"/>
        </w:rPr>
        <w:t>ed</w:t>
      </w:r>
      <w:r w:rsidR="00DC3D05">
        <w:rPr>
          <w:rFonts w:ascii="Times New Roman" w:hAnsi="Times New Roman" w:cs="Times New Roman"/>
        </w:rPr>
        <w:t xml:space="preserve"> </w:t>
      </w:r>
      <w:r w:rsidR="00BB6C3A">
        <w:rPr>
          <w:rFonts w:ascii="Times New Roman" w:hAnsi="Times New Roman" w:cs="Times New Roman"/>
        </w:rPr>
        <w:t xml:space="preserve">to </w:t>
      </w:r>
      <w:r w:rsidR="002279FD">
        <w:rPr>
          <w:rFonts w:ascii="Times New Roman" w:hAnsi="Times New Roman" w:cs="Times New Roman"/>
        </w:rPr>
        <w:t>the production of low</w:t>
      </w:r>
      <w:r w:rsidR="009F4673">
        <w:rPr>
          <w:rFonts w:ascii="Times New Roman" w:hAnsi="Times New Roman" w:cs="Times New Roman"/>
        </w:rPr>
        <w:t>er</w:t>
      </w:r>
      <w:r w:rsidR="002279FD">
        <w:rPr>
          <w:rFonts w:ascii="Times New Roman" w:hAnsi="Times New Roman" w:cs="Times New Roman"/>
        </w:rPr>
        <w:t xml:space="preserve">-level PV that </w:t>
      </w:r>
      <w:r w:rsidR="005E66CA">
        <w:rPr>
          <w:rFonts w:ascii="Times New Roman" w:hAnsi="Times New Roman" w:cs="Times New Roman"/>
        </w:rPr>
        <w:t xml:space="preserve">aided </w:t>
      </w:r>
      <w:r w:rsidR="002279FD">
        <w:rPr>
          <w:rFonts w:ascii="Times New Roman" w:hAnsi="Times New Roman" w:cs="Times New Roman"/>
        </w:rPr>
        <w:t xml:space="preserve">in </w:t>
      </w:r>
      <w:r w:rsidR="005E66CA">
        <w:rPr>
          <w:rFonts w:ascii="Times New Roman" w:hAnsi="Times New Roman" w:cs="Times New Roman"/>
        </w:rPr>
        <w:t xml:space="preserve">the rapid development of the </w:t>
      </w:r>
      <w:r w:rsidR="00C3250F">
        <w:rPr>
          <w:rFonts w:ascii="Times New Roman" w:hAnsi="Times New Roman" w:cs="Times New Roman"/>
        </w:rPr>
        <w:t>1993 Superstorm.</w:t>
      </w:r>
      <w:r w:rsidR="005E66CA">
        <w:rPr>
          <w:rFonts w:ascii="Times New Roman" w:hAnsi="Times New Roman" w:cs="Times New Roman"/>
        </w:rPr>
        <w:t xml:space="preserve"> </w:t>
      </w:r>
    </w:p>
    <w:p w14:paraId="08382A8F" w14:textId="760FA4B5" w:rsidR="007B378B" w:rsidRDefault="006E1B2B" w:rsidP="00495DF9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addition, past studies have shown that CTDs and TPVs that interact with the jet stream may lead to the formation an</w:t>
      </w:r>
      <w:r w:rsidR="002279F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intensification of jet streaks (Cunningham and Keyser 2000; Donnadille et al. 2001a,b</w:t>
      </w:r>
      <w:r w:rsidR="00AB34A5">
        <w:rPr>
          <w:rFonts w:ascii="Times New Roman" w:hAnsi="Times New Roman" w:cs="Times New Roman"/>
        </w:rPr>
        <w:t>;</w:t>
      </w:r>
      <w:r w:rsidR="00AB34A5" w:rsidRPr="00AB34A5">
        <w:rPr>
          <w:rFonts w:ascii="Times New Roman" w:hAnsi="Times New Roman" w:cs="Times New Roman"/>
        </w:rPr>
        <w:t xml:space="preserve"> </w:t>
      </w:r>
      <w:r w:rsidR="00AB34A5">
        <w:rPr>
          <w:rFonts w:ascii="Times New Roman" w:hAnsi="Times New Roman" w:cs="Times New Roman"/>
        </w:rPr>
        <w:t>Pyle et al. 2004). Figure</w:t>
      </w:r>
      <w:r>
        <w:rPr>
          <w:rFonts w:ascii="Times New Roman" w:hAnsi="Times New Roman" w:cs="Times New Roman"/>
        </w:rPr>
        <w:t xml:space="preserve"> </w:t>
      </w:r>
      <w:r w:rsidR="00317A16">
        <w:rPr>
          <w:rFonts w:ascii="Times New Roman" w:hAnsi="Times New Roman" w:cs="Times New Roman"/>
        </w:rPr>
        <w:t>1.</w:t>
      </w:r>
      <w:r w:rsidR="00D06002">
        <w:rPr>
          <w:rFonts w:ascii="Times New Roman" w:hAnsi="Times New Roman" w:cs="Times New Roman"/>
        </w:rPr>
        <w:t>6 shows the evolution of the</w:t>
      </w:r>
      <w:r>
        <w:rPr>
          <w:rFonts w:ascii="Times New Roman" w:hAnsi="Times New Roman" w:cs="Times New Roman"/>
        </w:rPr>
        <w:t xml:space="preserve"> TPV examined by Pyle et al. (2004) </w:t>
      </w:r>
      <w:r w:rsidR="00D06002">
        <w:rPr>
          <w:rFonts w:ascii="Times New Roman" w:hAnsi="Times New Roman" w:cs="Times New Roman"/>
        </w:rPr>
        <w:t xml:space="preserve">that was briefly </w:t>
      </w:r>
      <w:r>
        <w:rPr>
          <w:rFonts w:ascii="Times New Roman" w:hAnsi="Times New Roman" w:cs="Times New Roman"/>
        </w:rPr>
        <w:t>discussed in section 1.2.1. Between 0000 UTC 30 November and 0000 UT</w:t>
      </w:r>
      <w:r w:rsidR="00892E16">
        <w:rPr>
          <w:rFonts w:ascii="Times New Roman" w:hAnsi="Times New Roman" w:cs="Times New Roman"/>
        </w:rPr>
        <w:t>C 1 December</w:t>
      </w:r>
      <w:r w:rsidR="00CD7E75">
        <w:rPr>
          <w:rFonts w:ascii="Times New Roman" w:hAnsi="Times New Roman" w:cs="Times New Roman"/>
        </w:rPr>
        <w:t xml:space="preserve"> 1991</w:t>
      </w:r>
      <w:r w:rsidR="00892E16">
        <w:rPr>
          <w:rFonts w:ascii="Times New Roman" w:hAnsi="Times New Roman" w:cs="Times New Roman"/>
        </w:rPr>
        <w:t>, the TPV approached and interacted</w:t>
      </w:r>
      <w:r>
        <w:rPr>
          <w:rFonts w:ascii="Times New Roman" w:hAnsi="Times New Roman" w:cs="Times New Roman"/>
        </w:rPr>
        <w:t xml:space="preserve"> with a </w:t>
      </w:r>
      <w:r w:rsidR="00BD789F">
        <w:rPr>
          <w:rFonts w:ascii="Times New Roman" w:hAnsi="Times New Roman" w:cs="Times New Roman"/>
        </w:rPr>
        <w:t xml:space="preserve">jet stream located on the periphery of an amplifying ridge over western North America, resulting in the intensification of the DT potential temperature gradient and the concomitant formation of a northerly flow jet streak </w:t>
      </w:r>
      <w:r w:rsidR="007F3928">
        <w:rPr>
          <w:rFonts w:ascii="Times New Roman" w:hAnsi="Times New Roman" w:cs="Times New Roman"/>
        </w:rPr>
        <w:t xml:space="preserve">(Figs. </w:t>
      </w:r>
      <w:r w:rsidR="00317A16">
        <w:rPr>
          <w:rFonts w:ascii="Times New Roman" w:hAnsi="Times New Roman" w:cs="Times New Roman"/>
        </w:rPr>
        <w:t>1.</w:t>
      </w:r>
      <w:r w:rsidR="007F3928">
        <w:rPr>
          <w:rFonts w:ascii="Times New Roman" w:hAnsi="Times New Roman" w:cs="Times New Roman"/>
        </w:rPr>
        <w:t>6a,b)</w:t>
      </w:r>
      <w:r>
        <w:rPr>
          <w:rFonts w:ascii="Times New Roman" w:hAnsi="Times New Roman" w:cs="Times New Roman"/>
        </w:rPr>
        <w:t xml:space="preserve">. </w:t>
      </w:r>
      <w:r w:rsidR="00892E16">
        <w:rPr>
          <w:rFonts w:ascii="Times New Roman" w:hAnsi="Times New Roman" w:cs="Times New Roman"/>
        </w:rPr>
        <w:t>As the TPV moved southeastward and approached and interacted</w:t>
      </w:r>
      <w:r w:rsidR="00BD789F">
        <w:rPr>
          <w:rFonts w:ascii="Times New Roman" w:hAnsi="Times New Roman" w:cs="Times New Roman"/>
        </w:rPr>
        <w:t xml:space="preserve"> </w:t>
      </w:r>
      <w:r w:rsidR="002279FD">
        <w:rPr>
          <w:rFonts w:ascii="Times New Roman" w:hAnsi="Times New Roman" w:cs="Times New Roman"/>
        </w:rPr>
        <w:t xml:space="preserve">with </w:t>
      </w:r>
      <w:r w:rsidR="00BD789F">
        <w:rPr>
          <w:rFonts w:ascii="Times New Roman" w:hAnsi="Times New Roman" w:cs="Times New Roman"/>
        </w:rPr>
        <w:t>a jet streak extending from the southwestern U.S to southeastern Canada</w:t>
      </w:r>
      <w:r w:rsidR="002279FD">
        <w:rPr>
          <w:rFonts w:ascii="Times New Roman" w:hAnsi="Times New Roman" w:cs="Times New Roman"/>
        </w:rPr>
        <w:t xml:space="preserve"> between 0000 UTC 1 December and 1200 UTC 2 December 1991, the</w:t>
      </w:r>
      <w:r w:rsidR="00892E16">
        <w:rPr>
          <w:rFonts w:ascii="Times New Roman" w:hAnsi="Times New Roman" w:cs="Times New Roman"/>
        </w:rPr>
        <w:t xml:space="preserve"> jet streak strengthened</w:t>
      </w:r>
      <w:r w:rsidR="00FB6896">
        <w:rPr>
          <w:rFonts w:ascii="Times New Roman" w:hAnsi="Times New Roman" w:cs="Times New Roman"/>
        </w:rPr>
        <w:t xml:space="preserve"> </w:t>
      </w:r>
      <w:r w:rsidR="00FE0F6B">
        <w:rPr>
          <w:rFonts w:ascii="Times New Roman" w:hAnsi="Times New Roman" w:cs="Times New Roman"/>
        </w:rPr>
        <w:t xml:space="preserve">(Figs. </w:t>
      </w:r>
      <w:r w:rsidR="00317A16">
        <w:rPr>
          <w:rFonts w:ascii="Times New Roman" w:hAnsi="Times New Roman" w:cs="Times New Roman"/>
        </w:rPr>
        <w:t>1.</w:t>
      </w:r>
      <w:r w:rsidR="00FE0F6B">
        <w:rPr>
          <w:rFonts w:ascii="Times New Roman" w:hAnsi="Times New Roman" w:cs="Times New Roman"/>
        </w:rPr>
        <w:t>6b</w:t>
      </w:r>
      <w:r w:rsidR="00FB6896">
        <w:rPr>
          <w:rFonts w:ascii="Times New Roman" w:hAnsi="Times New Roman" w:cs="Times New Roman"/>
        </w:rPr>
        <w:t>,c), before weakening</w:t>
      </w:r>
      <w:r w:rsidR="002279FD">
        <w:rPr>
          <w:rFonts w:ascii="Times New Roman" w:hAnsi="Times New Roman" w:cs="Times New Roman"/>
        </w:rPr>
        <w:t xml:space="preserve"> by 0000 UTC 4 December</w:t>
      </w:r>
      <w:r w:rsidR="00892E16">
        <w:rPr>
          <w:rFonts w:ascii="Times New Roman" w:hAnsi="Times New Roman" w:cs="Times New Roman"/>
        </w:rPr>
        <w:t xml:space="preserve"> </w:t>
      </w:r>
      <w:r w:rsidR="00377460">
        <w:rPr>
          <w:rFonts w:ascii="Times New Roman" w:hAnsi="Times New Roman" w:cs="Times New Roman"/>
        </w:rPr>
        <w:t xml:space="preserve">1991 </w:t>
      </w:r>
      <w:r w:rsidR="00892E16">
        <w:rPr>
          <w:rFonts w:ascii="Times New Roman" w:hAnsi="Times New Roman" w:cs="Times New Roman"/>
        </w:rPr>
        <w:t>as the TPV weakened and moved</w:t>
      </w:r>
      <w:r w:rsidR="00FB6896">
        <w:rPr>
          <w:rFonts w:ascii="Times New Roman" w:hAnsi="Times New Roman" w:cs="Times New Roman"/>
        </w:rPr>
        <w:t xml:space="preserve"> downstream over the North Atlantic (</w:t>
      </w:r>
      <w:r w:rsidR="00AB34A5">
        <w:rPr>
          <w:rFonts w:ascii="Times New Roman" w:hAnsi="Times New Roman" w:cs="Times New Roman"/>
        </w:rPr>
        <w:t>Fig</w:t>
      </w:r>
      <w:r w:rsidR="00FB6896">
        <w:rPr>
          <w:rFonts w:ascii="Times New Roman" w:hAnsi="Times New Roman" w:cs="Times New Roman"/>
        </w:rPr>
        <w:t xml:space="preserve">. </w:t>
      </w:r>
      <w:r w:rsidR="00317A16">
        <w:rPr>
          <w:rFonts w:ascii="Times New Roman" w:hAnsi="Times New Roman" w:cs="Times New Roman"/>
        </w:rPr>
        <w:t>1.</w:t>
      </w:r>
      <w:r w:rsidR="00FB6896">
        <w:rPr>
          <w:rFonts w:ascii="Times New Roman" w:hAnsi="Times New Roman" w:cs="Times New Roman"/>
        </w:rPr>
        <w:t xml:space="preserve">6d). </w:t>
      </w:r>
      <w:r w:rsidR="00746324">
        <w:rPr>
          <w:rFonts w:ascii="Times New Roman" w:hAnsi="Times New Roman" w:cs="Times New Roman"/>
        </w:rPr>
        <w:t>Vertical motion patterns that are part of ageostrophic</w:t>
      </w:r>
      <w:r w:rsidR="00574B9D">
        <w:rPr>
          <w:rFonts w:ascii="Times New Roman" w:hAnsi="Times New Roman" w:cs="Times New Roman"/>
        </w:rPr>
        <w:t xml:space="preserve"> circulations associated with jet streaks </w:t>
      </w:r>
      <w:r w:rsidR="00746324">
        <w:rPr>
          <w:rFonts w:ascii="Times New Roman" w:hAnsi="Times New Roman" w:cs="Times New Roman"/>
        </w:rPr>
        <w:t>and tropop</w:t>
      </w:r>
      <w:r w:rsidR="004A0D62">
        <w:rPr>
          <w:rFonts w:ascii="Times New Roman" w:hAnsi="Times New Roman" w:cs="Times New Roman"/>
        </w:rPr>
        <w:t xml:space="preserve">ause folds resulting from </w:t>
      </w:r>
      <w:r w:rsidR="00746324">
        <w:rPr>
          <w:rFonts w:ascii="Times New Roman" w:hAnsi="Times New Roman" w:cs="Times New Roman"/>
        </w:rPr>
        <w:t xml:space="preserve">ageostrophic circulations associated with jet streaks </w:t>
      </w:r>
      <w:r w:rsidR="00574B9D">
        <w:rPr>
          <w:rFonts w:ascii="Times New Roman" w:hAnsi="Times New Roman" w:cs="Times New Roman"/>
        </w:rPr>
        <w:t>ma</w:t>
      </w:r>
      <w:r w:rsidR="00495DF9">
        <w:rPr>
          <w:rFonts w:ascii="Times New Roman" w:hAnsi="Times New Roman" w:cs="Times New Roman"/>
        </w:rPr>
        <w:t xml:space="preserve">y play important roles </w:t>
      </w:r>
      <w:r w:rsidR="00746324">
        <w:rPr>
          <w:rFonts w:ascii="Times New Roman" w:hAnsi="Times New Roman" w:cs="Times New Roman"/>
        </w:rPr>
        <w:t>in the</w:t>
      </w:r>
      <w:r w:rsidR="00574B9D">
        <w:rPr>
          <w:rFonts w:ascii="Times New Roman" w:hAnsi="Times New Roman" w:cs="Times New Roman"/>
        </w:rPr>
        <w:t xml:space="preserve"> development of ECs associated with EWEs (e.g., Uccellini et al. </w:t>
      </w:r>
      <w:r w:rsidR="00495DF9">
        <w:rPr>
          <w:rFonts w:ascii="Times New Roman" w:hAnsi="Times New Roman" w:cs="Times New Roman"/>
        </w:rPr>
        <w:t>1985; Uccellini and Kocin 1987; Lackmann et al. 1997). Thus,</w:t>
      </w:r>
      <w:r w:rsidR="00574B9D">
        <w:rPr>
          <w:rFonts w:ascii="Times New Roman" w:hAnsi="Times New Roman" w:cs="Times New Roman"/>
        </w:rPr>
        <w:t xml:space="preserve"> stronger jet streaks resulting from TPV–jet interactions may supports stronger</w:t>
      </w:r>
      <w:r w:rsidR="00FB6896">
        <w:rPr>
          <w:rFonts w:ascii="Times New Roman" w:hAnsi="Times New Roman" w:cs="Times New Roman"/>
        </w:rPr>
        <w:t xml:space="preserve"> ageostrophic circulations </w:t>
      </w:r>
      <w:r w:rsidR="00574B9D">
        <w:rPr>
          <w:rFonts w:ascii="Times New Roman" w:hAnsi="Times New Roman" w:cs="Times New Roman"/>
        </w:rPr>
        <w:t xml:space="preserve">that </w:t>
      </w:r>
      <w:r w:rsidR="00FB6896">
        <w:rPr>
          <w:rFonts w:ascii="Times New Roman" w:hAnsi="Times New Roman" w:cs="Times New Roman"/>
        </w:rPr>
        <w:t xml:space="preserve">may </w:t>
      </w:r>
      <w:r w:rsidR="00495DF9">
        <w:rPr>
          <w:rFonts w:ascii="Times New Roman" w:hAnsi="Times New Roman" w:cs="Times New Roman"/>
        </w:rPr>
        <w:t>provide enhanced for</w:t>
      </w:r>
      <w:r w:rsidR="00E55D46">
        <w:rPr>
          <w:rFonts w:ascii="Times New Roman" w:hAnsi="Times New Roman" w:cs="Times New Roman"/>
        </w:rPr>
        <w:t>cing for the development of ECs</w:t>
      </w:r>
      <w:r w:rsidR="004A0D62">
        <w:rPr>
          <w:rFonts w:ascii="Times New Roman" w:hAnsi="Times New Roman" w:cs="Times New Roman"/>
        </w:rPr>
        <w:t xml:space="preserve"> associated with EWEs</w:t>
      </w:r>
      <w:r w:rsidR="00E55D46">
        <w:rPr>
          <w:rFonts w:ascii="Times New Roman" w:hAnsi="Times New Roman" w:cs="Times New Roman"/>
        </w:rPr>
        <w:t>.</w:t>
      </w:r>
    </w:p>
    <w:p w14:paraId="3F7C38BA" w14:textId="0B29FAAE" w:rsidR="00495DF9" w:rsidRDefault="00495DF9" w:rsidP="00933901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ECs resulting from TPV–jet inter</w:t>
      </w:r>
      <w:r w:rsidR="007B378B">
        <w:rPr>
          <w:rFonts w:ascii="Times New Roman" w:hAnsi="Times New Roman" w:cs="Times New Roman"/>
        </w:rPr>
        <w:t xml:space="preserve">actions also may </w:t>
      </w:r>
      <w:r w:rsidR="00634885">
        <w:rPr>
          <w:rFonts w:ascii="Times New Roman" w:hAnsi="Times New Roman" w:cs="Times New Roman"/>
        </w:rPr>
        <w:t xml:space="preserve">lead to </w:t>
      </w:r>
      <w:r w:rsidR="00EB6513">
        <w:rPr>
          <w:rFonts w:ascii="Times New Roman" w:hAnsi="Times New Roman" w:cs="Times New Roman"/>
        </w:rPr>
        <w:t xml:space="preserve">downstream flow amplification </w:t>
      </w:r>
      <w:r>
        <w:rPr>
          <w:rFonts w:ascii="Times New Roman" w:hAnsi="Times New Roman" w:cs="Times New Roman"/>
        </w:rPr>
        <w:t>via downstream baroclinic development</w:t>
      </w:r>
      <w:r w:rsidR="00720832">
        <w:rPr>
          <w:rFonts w:ascii="Times New Roman" w:hAnsi="Times New Roman" w:cs="Times New Roman"/>
        </w:rPr>
        <w:t xml:space="preserve"> (</w:t>
      </w:r>
      <w:r w:rsidR="00DE7448">
        <w:rPr>
          <w:rFonts w:ascii="Times New Roman" w:hAnsi="Times New Roman" w:cs="Times New Roman"/>
        </w:rPr>
        <w:t xml:space="preserve">e.g., </w:t>
      </w:r>
      <w:r w:rsidR="00DB7A62">
        <w:rPr>
          <w:rFonts w:ascii="Times New Roman" w:hAnsi="Times New Roman" w:cs="Times New Roman"/>
        </w:rPr>
        <w:t xml:space="preserve">Orlanski and Chang 1993; </w:t>
      </w:r>
      <w:r w:rsidR="00720832">
        <w:rPr>
          <w:rFonts w:ascii="Times New Roman" w:hAnsi="Times New Roman" w:cs="Times New Roman"/>
        </w:rPr>
        <w:t>Chang and Orlanski 1993;</w:t>
      </w:r>
      <w:r w:rsidR="00DB7A62">
        <w:rPr>
          <w:rFonts w:ascii="Times New Roman" w:hAnsi="Times New Roman" w:cs="Times New Roman"/>
        </w:rPr>
        <w:t xml:space="preserve"> Orlanski and Sheldon 1995; </w:t>
      </w:r>
      <w:r w:rsidR="00233448">
        <w:rPr>
          <w:rFonts w:ascii="Times New Roman" w:hAnsi="Times New Roman" w:cs="Times New Roman"/>
        </w:rPr>
        <w:t>Nielsen-Gammon and Lefevre 1996</w:t>
      </w:r>
      <w:r w:rsidR="00DB7A62">
        <w:rPr>
          <w:rFonts w:ascii="Times New Roman" w:hAnsi="Times New Roman" w:cs="Times New Roman"/>
        </w:rPr>
        <w:t>)</w:t>
      </w:r>
      <w:r w:rsidR="00DE03C5">
        <w:rPr>
          <w:rFonts w:ascii="Times New Roman" w:hAnsi="Times New Roman" w:cs="Times New Roman"/>
        </w:rPr>
        <w:t>,</w:t>
      </w:r>
      <w:r w:rsidR="00DB7A62">
        <w:rPr>
          <w:rFonts w:ascii="Times New Roman" w:hAnsi="Times New Roman" w:cs="Times New Roman"/>
        </w:rPr>
        <w:t xml:space="preserve"> </w:t>
      </w:r>
      <w:r w:rsidR="002A38AE">
        <w:rPr>
          <w:rFonts w:ascii="Times New Roman" w:hAnsi="Times New Roman" w:cs="Times New Roman"/>
        </w:rPr>
        <w:t>potentially creating</w:t>
      </w:r>
      <w:r w:rsidR="00E615CC">
        <w:rPr>
          <w:rFonts w:ascii="Times New Roman" w:hAnsi="Times New Roman" w:cs="Times New Roman"/>
        </w:rPr>
        <w:t xml:space="preserve"> </w:t>
      </w:r>
      <w:r w:rsidR="00DE7448">
        <w:rPr>
          <w:rFonts w:ascii="Times New Roman" w:hAnsi="Times New Roman" w:cs="Times New Roman"/>
        </w:rPr>
        <w:t>favorable conditions for the</w:t>
      </w:r>
      <w:r w:rsidR="00BB6C3A">
        <w:rPr>
          <w:rFonts w:ascii="Times New Roman" w:hAnsi="Times New Roman" w:cs="Times New Roman"/>
        </w:rPr>
        <w:t xml:space="preserve"> development</w:t>
      </w:r>
      <w:r w:rsidR="00DE7448">
        <w:rPr>
          <w:rFonts w:ascii="Times New Roman" w:hAnsi="Times New Roman" w:cs="Times New Roman"/>
        </w:rPr>
        <w:t xml:space="preserve"> of EWEs.</w:t>
      </w:r>
      <w:r w:rsidR="00634885">
        <w:rPr>
          <w:rFonts w:ascii="Times New Roman" w:hAnsi="Times New Roman" w:cs="Times New Roman"/>
        </w:rPr>
        <w:t xml:space="preserve"> For example,</w:t>
      </w:r>
      <w:r w:rsidR="00DE7448">
        <w:rPr>
          <w:rFonts w:ascii="Times New Roman" w:hAnsi="Times New Roman" w:cs="Times New Roman"/>
        </w:rPr>
        <w:t xml:space="preserve"> </w:t>
      </w:r>
      <w:r w:rsidR="00720832">
        <w:rPr>
          <w:rFonts w:ascii="Times New Roman" w:hAnsi="Times New Roman" w:cs="Times New Roman"/>
        </w:rPr>
        <w:t>Bosart et al.</w:t>
      </w:r>
      <w:r w:rsidR="00E55D46">
        <w:rPr>
          <w:rFonts w:ascii="Times New Roman" w:hAnsi="Times New Roman" w:cs="Times New Roman"/>
        </w:rPr>
        <w:t xml:space="preserve"> (2017) found that </w:t>
      </w:r>
      <w:r w:rsidR="00DB7A62">
        <w:rPr>
          <w:rFonts w:ascii="Times New Roman" w:hAnsi="Times New Roman" w:cs="Times New Roman"/>
        </w:rPr>
        <w:t xml:space="preserve">interactions of </w:t>
      </w:r>
      <w:r w:rsidR="007860AC">
        <w:rPr>
          <w:rFonts w:ascii="Times New Roman" w:hAnsi="Times New Roman" w:cs="Times New Roman"/>
        </w:rPr>
        <w:t xml:space="preserve">polar coherent </w:t>
      </w:r>
      <w:r w:rsidR="00E55D46">
        <w:rPr>
          <w:rFonts w:ascii="Times New Roman" w:hAnsi="Times New Roman" w:cs="Times New Roman"/>
        </w:rPr>
        <w:t>tropopause-based</w:t>
      </w:r>
      <w:r w:rsidR="007860AC">
        <w:rPr>
          <w:rFonts w:ascii="Times New Roman" w:hAnsi="Times New Roman" w:cs="Times New Roman"/>
        </w:rPr>
        <w:t xml:space="preserve"> </w:t>
      </w:r>
      <w:r w:rsidR="00720832">
        <w:rPr>
          <w:rFonts w:ascii="Times New Roman" w:hAnsi="Times New Roman" w:cs="Times New Roman"/>
        </w:rPr>
        <w:t>distur</w:t>
      </w:r>
      <w:r w:rsidR="00933901">
        <w:rPr>
          <w:rFonts w:ascii="Times New Roman" w:hAnsi="Times New Roman" w:cs="Times New Roman"/>
        </w:rPr>
        <w:t>bances</w:t>
      </w:r>
      <w:r w:rsidR="002851D2">
        <w:rPr>
          <w:rFonts w:ascii="Times New Roman" w:hAnsi="Times New Roman" w:cs="Times New Roman"/>
        </w:rPr>
        <w:t xml:space="preserve"> (i.e.</w:t>
      </w:r>
      <w:r w:rsidR="00DB7A62">
        <w:rPr>
          <w:rFonts w:ascii="Times New Roman" w:hAnsi="Times New Roman" w:cs="Times New Roman"/>
        </w:rPr>
        <w:t>,</w:t>
      </w:r>
      <w:r w:rsidR="002851D2">
        <w:rPr>
          <w:rFonts w:ascii="Times New Roman" w:hAnsi="Times New Roman" w:cs="Times New Roman"/>
        </w:rPr>
        <w:t xml:space="preserve"> TPVs)</w:t>
      </w:r>
      <w:r w:rsidR="00720832">
        <w:rPr>
          <w:rFonts w:ascii="Times New Roman" w:hAnsi="Times New Roman" w:cs="Times New Roman"/>
        </w:rPr>
        <w:t xml:space="preserve"> </w:t>
      </w:r>
      <w:r w:rsidR="00933901">
        <w:rPr>
          <w:rFonts w:ascii="Times New Roman" w:hAnsi="Times New Roman" w:cs="Times New Roman"/>
        </w:rPr>
        <w:t>with midlatitud</w:t>
      </w:r>
      <w:r w:rsidR="007860AC">
        <w:rPr>
          <w:rFonts w:ascii="Times New Roman" w:hAnsi="Times New Roman" w:cs="Times New Roman"/>
        </w:rPr>
        <w:t xml:space="preserve">e and tropical disturbances and with </w:t>
      </w:r>
      <w:r w:rsidR="00720832">
        <w:rPr>
          <w:rFonts w:ascii="Times New Roman" w:hAnsi="Times New Roman" w:cs="Times New Roman"/>
        </w:rPr>
        <w:t>the North</w:t>
      </w:r>
      <w:r w:rsidR="00933901">
        <w:rPr>
          <w:rFonts w:ascii="Times New Roman" w:hAnsi="Times New Roman" w:cs="Times New Roman"/>
        </w:rPr>
        <w:t xml:space="preserve"> Pacific jet stream</w:t>
      </w:r>
      <w:r w:rsidR="00233448">
        <w:rPr>
          <w:rFonts w:ascii="Times New Roman" w:hAnsi="Times New Roman" w:cs="Times New Roman"/>
        </w:rPr>
        <w:t xml:space="preserve"> l</w:t>
      </w:r>
      <w:r w:rsidR="00634885">
        <w:rPr>
          <w:rFonts w:ascii="Times New Roman" w:hAnsi="Times New Roman" w:cs="Times New Roman"/>
        </w:rPr>
        <w:t>e</w:t>
      </w:r>
      <w:r w:rsidR="00233448">
        <w:rPr>
          <w:rFonts w:ascii="Times New Roman" w:hAnsi="Times New Roman" w:cs="Times New Roman"/>
        </w:rPr>
        <w:t>d to flow amplification over the North Pacific</w:t>
      </w:r>
      <w:r w:rsidR="00EB6513">
        <w:rPr>
          <w:rFonts w:ascii="Times New Roman" w:hAnsi="Times New Roman" w:cs="Times New Roman"/>
        </w:rPr>
        <w:t xml:space="preserve"> and subsequent flow amplification over </w:t>
      </w:r>
      <w:r w:rsidR="00233448">
        <w:rPr>
          <w:rFonts w:ascii="Times New Roman" w:hAnsi="Times New Roman" w:cs="Times New Roman"/>
        </w:rPr>
        <w:t>North America</w:t>
      </w:r>
      <w:r w:rsidR="00EB6513">
        <w:rPr>
          <w:rFonts w:ascii="Times New Roman" w:hAnsi="Times New Roman" w:cs="Times New Roman"/>
        </w:rPr>
        <w:t xml:space="preserve"> via downstream baroclinic development during October 2007</w:t>
      </w:r>
      <w:r w:rsidR="00233448">
        <w:rPr>
          <w:rFonts w:ascii="Times New Roman" w:hAnsi="Times New Roman" w:cs="Times New Roman"/>
        </w:rPr>
        <w:t>.</w:t>
      </w:r>
      <w:r w:rsidR="00933901">
        <w:rPr>
          <w:rFonts w:ascii="Times New Roman" w:hAnsi="Times New Roman" w:cs="Times New Roman"/>
        </w:rPr>
        <w:t xml:space="preserve"> </w:t>
      </w:r>
      <w:r w:rsidR="00233448">
        <w:rPr>
          <w:rFonts w:ascii="Times New Roman" w:hAnsi="Times New Roman" w:cs="Times New Roman"/>
        </w:rPr>
        <w:t xml:space="preserve">The associated </w:t>
      </w:r>
      <w:r w:rsidR="00111180">
        <w:rPr>
          <w:rFonts w:ascii="Times New Roman" w:hAnsi="Times New Roman" w:cs="Times New Roman"/>
        </w:rPr>
        <w:t>large-scale flow reconfiguration over the North Pac</w:t>
      </w:r>
      <w:r w:rsidR="007860AC">
        <w:rPr>
          <w:rFonts w:ascii="Times New Roman" w:hAnsi="Times New Roman" w:cs="Times New Roman"/>
        </w:rPr>
        <w:t>ific and North America</w:t>
      </w:r>
      <w:r w:rsidR="00233448">
        <w:rPr>
          <w:rFonts w:ascii="Times New Roman" w:hAnsi="Times New Roman" w:cs="Times New Roman"/>
        </w:rPr>
        <w:t xml:space="preserve"> was</w:t>
      </w:r>
      <w:r w:rsidR="007860AC">
        <w:rPr>
          <w:rFonts w:ascii="Times New Roman" w:hAnsi="Times New Roman" w:cs="Times New Roman"/>
        </w:rPr>
        <w:t xml:space="preserve"> important</w:t>
      </w:r>
      <w:r w:rsidR="00111180">
        <w:rPr>
          <w:rFonts w:ascii="Times New Roman" w:hAnsi="Times New Roman" w:cs="Times New Roman"/>
        </w:rPr>
        <w:t xml:space="preserve"> for t</w:t>
      </w:r>
      <w:r w:rsidR="00BB6C3A">
        <w:rPr>
          <w:rFonts w:ascii="Times New Roman" w:hAnsi="Times New Roman" w:cs="Times New Roman"/>
        </w:rPr>
        <w:t>he development</w:t>
      </w:r>
      <w:r w:rsidR="00111180">
        <w:rPr>
          <w:rFonts w:ascii="Times New Roman" w:hAnsi="Times New Roman" w:cs="Times New Roman"/>
        </w:rPr>
        <w:t xml:space="preserve"> of </w:t>
      </w:r>
      <w:r w:rsidR="003B2AD4">
        <w:rPr>
          <w:rFonts w:ascii="Times New Roman" w:hAnsi="Times New Roman" w:cs="Times New Roman"/>
        </w:rPr>
        <w:t xml:space="preserve">multiple </w:t>
      </w:r>
      <w:r w:rsidR="00C05450">
        <w:rPr>
          <w:rFonts w:ascii="Times New Roman" w:hAnsi="Times New Roman" w:cs="Times New Roman"/>
        </w:rPr>
        <w:t>EWEs over North America during</w:t>
      </w:r>
      <w:r w:rsidR="00933901">
        <w:rPr>
          <w:rFonts w:ascii="Times New Roman" w:hAnsi="Times New Roman" w:cs="Times New Roman"/>
        </w:rPr>
        <w:t xml:space="preserve"> October 2007</w:t>
      </w:r>
      <w:r w:rsidR="00221CF5">
        <w:rPr>
          <w:rFonts w:ascii="Times New Roman" w:hAnsi="Times New Roman" w:cs="Times New Roman"/>
        </w:rPr>
        <w:t>.</w:t>
      </w:r>
      <w:r w:rsidR="00111180">
        <w:rPr>
          <w:rFonts w:ascii="Times New Roman" w:hAnsi="Times New Roman" w:cs="Times New Roman"/>
        </w:rPr>
        <w:t xml:space="preserve"> </w:t>
      </w:r>
    </w:p>
    <w:p w14:paraId="0893184F" w14:textId="77777777" w:rsidR="007B378B" w:rsidRDefault="007B378B" w:rsidP="00F6277C">
      <w:pPr>
        <w:spacing w:line="480" w:lineRule="auto"/>
        <w:jc w:val="both"/>
        <w:rPr>
          <w:rFonts w:ascii="Times New Roman" w:hAnsi="Times New Roman" w:cs="Times New Roman"/>
        </w:rPr>
      </w:pPr>
    </w:p>
    <w:p w14:paraId="68CF8CA5" w14:textId="14F9BC59" w:rsidR="007B378B" w:rsidRDefault="00E358C0" w:rsidP="007B378B">
      <w:pPr>
        <w:spacing w:line="48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1.2.4.2</w:t>
      </w:r>
      <w:r w:rsidR="007B378B">
        <w:rPr>
          <w:rFonts w:ascii="Times New Roman" w:hAnsi="Times New Roman" w:cs="Times New Roman"/>
          <w:i/>
        </w:rPr>
        <w:t xml:space="preserve"> Role of TPVs in </w:t>
      </w:r>
      <w:r w:rsidR="002279FD">
        <w:rPr>
          <w:rFonts w:ascii="Times New Roman" w:hAnsi="Times New Roman" w:cs="Times New Roman"/>
          <w:i/>
        </w:rPr>
        <w:t xml:space="preserve">the </w:t>
      </w:r>
      <w:r w:rsidR="007B378B">
        <w:rPr>
          <w:rFonts w:ascii="Times New Roman" w:hAnsi="Times New Roman" w:cs="Times New Roman"/>
          <w:i/>
        </w:rPr>
        <w:t>Development of CAOs</w:t>
      </w:r>
    </w:p>
    <w:p w14:paraId="0E1846AD" w14:textId="6CF866BE" w:rsidR="007B378B" w:rsidRDefault="00112856" w:rsidP="007B378B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D1285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="00F450E1">
        <w:rPr>
          <w:rFonts w:ascii="Times New Roman" w:hAnsi="Times New Roman" w:cs="Times New Roman"/>
        </w:rPr>
        <w:t>composite west-to-</w:t>
      </w:r>
      <w:r w:rsidR="00F450E1" w:rsidRPr="00C40E94">
        <w:rPr>
          <w:rFonts w:ascii="Times New Roman" w:hAnsi="Times New Roman" w:cs="Times New Roman"/>
        </w:rPr>
        <w:t>east cross-TPV section</w:t>
      </w:r>
      <w:r w:rsidR="00F450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from Cavallo and Hakim (2010)</w:t>
      </w:r>
      <w:r w:rsidR="00AD1285">
        <w:rPr>
          <w:rFonts w:ascii="Times New Roman" w:hAnsi="Times New Roman" w:cs="Times New Roman"/>
        </w:rPr>
        <w:t xml:space="preserve"> showed that</w:t>
      </w:r>
      <w:r w:rsidR="00C05450">
        <w:rPr>
          <w:rFonts w:ascii="Times New Roman" w:hAnsi="Times New Roman" w:cs="Times New Roman"/>
        </w:rPr>
        <w:t xml:space="preserve"> </w:t>
      </w:r>
      <w:r w:rsidR="008E0212">
        <w:rPr>
          <w:rFonts w:ascii="Times New Roman" w:hAnsi="Times New Roman" w:cs="Times New Roman"/>
        </w:rPr>
        <w:t>anomalously cold air</w:t>
      </w:r>
      <w:r w:rsidR="00C05450">
        <w:rPr>
          <w:rFonts w:ascii="Times New Roman" w:hAnsi="Times New Roman" w:cs="Times New Roman"/>
        </w:rPr>
        <w:t xml:space="preserve"> is</w:t>
      </w:r>
      <w:r w:rsidR="008E0212">
        <w:rPr>
          <w:rFonts w:ascii="Times New Roman" w:hAnsi="Times New Roman" w:cs="Times New Roman"/>
        </w:rPr>
        <w:t xml:space="preserve"> located throughout the de</w:t>
      </w:r>
      <w:r w:rsidR="00C05450">
        <w:rPr>
          <w:rFonts w:ascii="Times New Roman" w:hAnsi="Times New Roman" w:cs="Times New Roman"/>
        </w:rPr>
        <w:t>pth of the troposphere within and beneath the</w:t>
      </w:r>
      <w:r w:rsidR="008E0212">
        <w:rPr>
          <w:rFonts w:ascii="Times New Roman" w:hAnsi="Times New Roman" w:cs="Times New Roman"/>
        </w:rPr>
        <w:t xml:space="preserve"> TPV (Fig. </w:t>
      </w:r>
      <w:r w:rsidR="00620B1E">
        <w:rPr>
          <w:rFonts w:ascii="Times New Roman" w:hAnsi="Times New Roman" w:cs="Times New Roman"/>
        </w:rPr>
        <w:t>1.</w:t>
      </w:r>
      <w:r w:rsidR="008E0212">
        <w:rPr>
          <w:rFonts w:ascii="Times New Roman" w:hAnsi="Times New Roman" w:cs="Times New Roman"/>
        </w:rPr>
        <w:t>3a)</w:t>
      </w:r>
      <w:r w:rsidR="00BB6C3A">
        <w:rPr>
          <w:rFonts w:ascii="Times New Roman" w:hAnsi="Times New Roman" w:cs="Times New Roman"/>
        </w:rPr>
        <w:t>, suggesting that TPVs may be associated with cold pools</w:t>
      </w:r>
      <w:r w:rsidR="008E0212">
        <w:rPr>
          <w:rFonts w:ascii="Times New Roman" w:hAnsi="Times New Roman" w:cs="Times New Roman"/>
        </w:rPr>
        <w:t xml:space="preserve">. </w:t>
      </w:r>
      <w:r w:rsidR="00DA2569">
        <w:rPr>
          <w:rFonts w:ascii="Times New Roman" w:hAnsi="Times New Roman" w:cs="Times New Roman"/>
        </w:rPr>
        <w:t>Defant and Taba (</w:t>
      </w:r>
      <w:r>
        <w:rPr>
          <w:rFonts w:ascii="Times New Roman" w:hAnsi="Times New Roman" w:cs="Times New Roman"/>
        </w:rPr>
        <w:t>1957)</w:t>
      </w:r>
      <w:r w:rsidR="00DA2569">
        <w:rPr>
          <w:rFonts w:ascii="Times New Roman" w:hAnsi="Times New Roman" w:cs="Times New Roman"/>
        </w:rPr>
        <w:t xml:space="preserve"> show</w:t>
      </w:r>
      <w:r w:rsidR="00892E16">
        <w:rPr>
          <w:rFonts w:ascii="Times New Roman" w:hAnsi="Times New Roman" w:cs="Times New Roman"/>
        </w:rPr>
        <w:t>ed</w:t>
      </w:r>
      <w:r w:rsidR="00DA2569">
        <w:rPr>
          <w:rFonts w:ascii="Times New Roman" w:hAnsi="Times New Roman" w:cs="Times New Roman"/>
        </w:rPr>
        <w:t xml:space="preserve"> that the tropopause height is lowered</w:t>
      </w:r>
      <w:r w:rsidR="006F0B40">
        <w:rPr>
          <w:rFonts w:ascii="Times New Roman" w:hAnsi="Times New Roman" w:cs="Times New Roman"/>
        </w:rPr>
        <w:t xml:space="preserve"> above “cold polar vortices” and </w:t>
      </w:r>
      <w:r w:rsidR="00DA2569">
        <w:rPr>
          <w:rFonts w:ascii="Times New Roman" w:hAnsi="Times New Roman" w:cs="Times New Roman"/>
        </w:rPr>
        <w:t>“cold polar outbreaks” when discussing a</w:t>
      </w:r>
      <w:r w:rsidR="00B81B80">
        <w:rPr>
          <w:rFonts w:ascii="Times New Roman" w:hAnsi="Times New Roman" w:cs="Times New Roman"/>
        </w:rPr>
        <w:t>n</w:t>
      </w:r>
      <w:r w:rsidR="00DA2569">
        <w:rPr>
          <w:rFonts w:ascii="Times New Roman" w:hAnsi="Times New Roman" w:cs="Times New Roman"/>
        </w:rPr>
        <w:t xml:space="preserve"> </w:t>
      </w:r>
      <w:r w:rsidR="00AD1285">
        <w:rPr>
          <w:rFonts w:ascii="Times New Roman" w:hAnsi="Times New Roman" w:cs="Times New Roman"/>
        </w:rPr>
        <w:t>analysis of tropopause height for</w:t>
      </w:r>
      <w:r w:rsidR="00DA2569">
        <w:rPr>
          <w:rFonts w:ascii="Times New Roman" w:hAnsi="Times New Roman" w:cs="Times New Roman"/>
        </w:rPr>
        <w:t xml:space="preserve"> 1 January 1956</w:t>
      </w:r>
      <w:r w:rsidR="00AD1285">
        <w:rPr>
          <w:rFonts w:ascii="Times New Roman" w:hAnsi="Times New Roman" w:cs="Times New Roman"/>
        </w:rPr>
        <w:t xml:space="preserve">. </w:t>
      </w:r>
      <w:r w:rsidR="00DA2569">
        <w:rPr>
          <w:rFonts w:ascii="Times New Roman" w:hAnsi="Times New Roman" w:cs="Times New Roman"/>
        </w:rPr>
        <w:t>This analysis</w:t>
      </w:r>
      <w:r w:rsidR="00F450E1">
        <w:rPr>
          <w:rFonts w:ascii="Times New Roman" w:hAnsi="Times New Roman" w:cs="Times New Roman"/>
        </w:rPr>
        <w:t>,</w:t>
      </w:r>
      <w:r w:rsidR="00DA2569">
        <w:rPr>
          <w:rFonts w:ascii="Times New Roman" w:hAnsi="Times New Roman" w:cs="Times New Roman"/>
        </w:rPr>
        <w:t xml:space="preserve"> </w:t>
      </w:r>
      <w:r w:rsidR="00AD1285">
        <w:rPr>
          <w:rFonts w:ascii="Times New Roman" w:hAnsi="Times New Roman" w:cs="Times New Roman"/>
        </w:rPr>
        <w:t xml:space="preserve">along </w:t>
      </w:r>
      <w:r w:rsidR="006D7603">
        <w:rPr>
          <w:rFonts w:ascii="Times New Roman" w:hAnsi="Times New Roman" w:cs="Times New Roman"/>
        </w:rPr>
        <w:t xml:space="preserve">with </w:t>
      </w:r>
      <w:r w:rsidR="00F450E1">
        <w:rPr>
          <w:rFonts w:ascii="Times New Roman" w:hAnsi="Times New Roman" w:cs="Times New Roman"/>
        </w:rPr>
        <w:t>the composite west-to-</w:t>
      </w:r>
      <w:r w:rsidR="00F450E1" w:rsidRPr="00C40E94">
        <w:rPr>
          <w:rFonts w:ascii="Times New Roman" w:hAnsi="Times New Roman" w:cs="Times New Roman"/>
        </w:rPr>
        <w:t>east cross-TPV section</w:t>
      </w:r>
      <w:r w:rsidR="00F450E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892E16">
        <w:rPr>
          <w:rFonts w:ascii="Times New Roman" w:hAnsi="Times New Roman" w:cs="Times New Roman"/>
        </w:rPr>
        <w:t>suggest</w:t>
      </w:r>
      <w:r w:rsidR="00F450E1">
        <w:rPr>
          <w:rFonts w:ascii="Times New Roman" w:hAnsi="Times New Roman" w:cs="Times New Roman"/>
        </w:rPr>
        <w:t>s</w:t>
      </w:r>
      <w:r w:rsidR="00DA2569">
        <w:rPr>
          <w:rFonts w:ascii="Times New Roman" w:hAnsi="Times New Roman" w:cs="Times New Roman"/>
        </w:rPr>
        <w:t xml:space="preserve"> that region</w:t>
      </w:r>
      <w:r w:rsidR="004F74FE">
        <w:rPr>
          <w:rFonts w:ascii="Times New Roman" w:hAnsi="Times New Roman" w:cs="Times New Roman"/>
        </w:rPr>
        <w:t>s</w:t>
      </w:r>
      <w:r w:rsidR="00DA2569">
        <w:rPr>
          <w:rFonts w:ascii="Times New Roman" w:hAnsi="Times New Roman" w:cs="Times New Roman"/>
        </w:rPr>
        <w:t xml:space="preserve"> of lowered tropopause associated with</w:t>
      </w:r>
      <w:r w:rsidR="004F74FE">
        <w:rPr>
          <w:rFonts w:ascii="Times New Roman" w:hAnsi="Times New Roman" w:cs="Times New Roman"/>
        </w:rPr>
        <w:t xml:space="preserve"> TPVs may coincide</w:t>
      </w:r>
      <w:r w:rsidR="00DA2569">
        <w:rPr>
          <w:rFonts w:ascii="Times New Roman" w:hAnsi="Times New Roman" w:cs="Times New Roman"/>
        </w:rPr>
        <w:t xml:space="preserve"> with</w:t>
      </w:r>
      <w:r w:rsidR="00BB6C3A">
        <w:rPr>
          <w:rFonts w:ascii="Times New Roman" w:hAnsi="Times New Roman" w:cs="Times New Roman"/>
        </w:rPr>
        <w:t xml:space="preserve"> cold pools and</w:t>
      </w:r>
      <w:r w:rsidR="00DA25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regions</w:t>
      </w:r>
      <w:r w:rsidR="000F0EC5">
        <w:rPr>
          <w:rFonts w:ascii="Times New Roman" w:hAnsi="Times New Roman" w:cs="Times New Roman"/>
        </w:rPr>
        <w:t xml:space="preserve"> experiencing CAOs</w:t>
      </w:r>
      <w:r w:rsidR="00DA2569">
        <w:rPr>
          <w:rFonts w:ascii="Times New Roman" w:hAnsi="Times New Roman" w:cs="Times New Roman"/>
        </w:rPr>
        <w:t>.</w:t>
      </w:r>
      <w:r w:rsidR="00B81B80">
        <w:rPr>
          <w:rFonts w:ascii="Times New Roman" w:hAnsi="Times New Roman" w:cs="Times New Roman"/>
        </w:rPr>
        <w:t xml:space="preserve"> </w:t>
      </w:r>
    </w:p>
    <w:p w14:paraId="46A1134E" w14:textId="545192BF" w:rsidR="00B81B80" w:rsidRDefault="00B81B80" w:rsidP="007B378B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D577D">
        <w:rPr>
          <w:rFonts w:ascii="Times New Roman" w:hAnsi="Times New Roman" w:cs="Times New Roman"/>
        </w:rPr>
        <w:t xml:space="preserve">Shapiro et al. (1987) examined the </w:t>
      </w:r>
      <w:r w:rsidR="00E62D68">
        <w:rPr>
          <w:rFonts w:ascii="Times New Roman" w:hAnsi="Times New Roman" w:cs="Times New Roman"/>
        </w:rPr>
        <w:t>connection between a “polar vortex” transported equatorward</w:t>
      </w:r>
      <w:r w:rsidR="007B3447">
        <w:rPr>
          <w:rFonts w:ascii="Times New Roman" w:hAnsi="Times New Roman" w:cs="Times New Roman"/>
        </w:rPr>
        <w:t xml:space="preserve"> from high latitudes</w:t>
      </w:r>
      <w:r w:rsidR="00377460">
        <w:rPr>
          <w:rFonts w:ascii="Times New Roman" w:hAnsi="Times New Roman" w:cs="Times New Roman"/>
        </w:rPr>
        <w:t xml:space="preserve"> </w:t>
      </w:r>
      <w:r w:rsidR="00E62D68">
        <w:rPr>
          <w:rFonts w:ascii="Times New Roman" w:hAnsi="Times New Roman" w:cs="Times New Roman"/>
        </w:rPr>
        <w:t xml:space="preserve">to the U.S. and a </w:t>
      </w:r>
      <w:r w:rsidR="00214DE9">
        <w:rPr>
          <w:rFonts w:ascii="Times New Roman" w:hAnsi="Times New Roman" w:cs="Times New Roman"/>
        </w:rPr>
        <w:t>widespread CAO</w:t>
      </w:r>
      <w:r w:rsidR="00E62D68">
        <w:rPr>
          <w:rFonts w:ascii="Times New Roman" w:hAnsi="Times New Roman" w:cs="Times New Roman"/>
        </w:rPr>
        <w:t xml:space="preserve"> over central and eastern North America during January 1985</w:t>
      </w:r>
      <w:r w:rsidR="008E26A3">
        <w:rPr>
          <w:rFonts w:ascii="Times New Roman" w:hAnsi="Times New Roman" w:cs="Times New Roman"/>
        </w:rPr>
        <w:t xml:space="preserve">. </w:t>
      </w:r>
      <w:r w:rsidR="006D7603">
        <w:rPr>
          <w:rFonts w:ascii="Times New Roman" w:hAnsi="Times New Roman" w:cs="Times New Roman"/>
        </w:rPr>
        <w:t xml:space="preserve">A cross </w:t>
      </w:r>
      <w:r w:rsidR="00B51A6E">
        <w:rPr>
          <w:rFonts w:ascii="Times New Roman" w:hAnsi="Times New Roman" w:cs="Times New Roman"/>
        </w:rPr>
        <w:t>section transecting this</w:t>
      </w:r>
      <w:r w:rsidR="00F450E1">
        <w:rPr>
          <w:rFonts w:ascii="Times New Roman" w:hAnsi="Times New Roman" w:cs="Times New Roman"/>
        </w:rPr>
        <w:t xml:space="preserve"> “polar vortex” </w:t>
      </w:r>
      <w:r w:rsidR="00B91A13">
        <w:rPr>
          <w:rFonts w:ascii="Times New Roman" w:hAnsi="Times New Roman" w:cs="Times New Roman"/>
        </w:rPr>
        <w:t>at 0000 UTC 20 January</w:t>
      </w:r>
      <w:r w:rsidR="00620B1E">
        <w:rPr>
          <w:rFonts w:ascii="Times New Roman" w:hAnsi="Times New Roman" w:cs="Times New Roman"/>
        </w:rPr>
        <w:t xml:space="preserve"> 1985</w:t>
      </w:r>
      <w:r w:rsidR="00112856">
        <w:rPr>
          <w:rFonts w:ascii="Times New Roman" w:hAnsi="Times New Roman" w:cs="Times New Roman"/>
        </w:rPr>
        <w:t xml:space="preserve"> (Fig. 1.7)</w:t>
      </w:r>
      <w:r w:rsidR="00B51A6E">
        <w:rPr>
          <w:rFonts w:ascii="Times New Roman" w:hAnsi="Times New Roman" w:cs="Times New Roman"/>
        </w:rPr>
        <w:t xml:space="preserve"> indicates that it is associated with a downward displace</w:t>
      </w:r>
      <w:r w:rsidR="003A64B5">
        <w:rPr>
          <w:rFonts w:ascii="Times New Roman" w:hAnsi="Times New Roman" w:cs="Times New Roman"/>
        </w:rPr>
        <w:t>ment of the tropopause</w:t>
      </w:r>
      <w:r w:rsidR="004F74FE">
        <w:rPr>
          <w:rFonts w:ascii="Times New Roman" w:hAnsi="Times New Roman" w:cs="Times New Roman"/>
        </w:rPr>
        <w:t>, and thus</w:t>
      </w:r>
      <w:r w:rsidR="003A64B5">
        <w:rPr>
          <w:rFonts w:ascii="Times New Roman" w:hAnsi="Times New Roman" w:cs="Times New Roman"/>
        </w:rPr>
        <w:t xml:space="preserve"> may</w:t>
      </w:r>
      <w:r w:rsidR="00B91A13">
        <w:rPr>
          <w:rFonts w:ascii="Times New Roman" w:hAnsi="Times New Roman" w:cs="Times New Roman"/>
        </w:rPr>
        <w:t xml:space="preserve"> </w:t>
      </w:r>
      <w:r w:rsidR="003525FB">
        <w:rPr>
          <w:rFonts w:ascii="Times New Roman" w:hAnsi="Times New Roman" w:cs="Times New Roman"/>
        </w:rPr>
        <w:t>be</w:t>
      </w:r>
      <w:r w:rsidR="00B51A6E">
        <w:rPr>
          <w:rFonts w:ascii="Times New Roman" w:hAnsi="Times New Roman" w:cs="Times New Roman"/>
        </w:rPr>
        <w:t xml:space="preserve"> </w:t>
      </w:r>
      <w:r w:rsidR="003A64B5">
        <w:rPr>
          <w:rFonts w:ascii="Times New Roman" w:hAnsi="Times New Roman" w:cs="Times New Roman"/>
        </w:rPr>
        <w:t xml:space="preserve">a </w:t>
      </w:r>
      <w:r w:rsidR="00B51A6E">
        <w:rPr>
          <w:rFonts w:ascii="Times New Roman" w:hAnsi="Times New Roman" w:cs="Times New Roman"/>
        </w:rPr>
        <w:t xml:space="preserve">TPV. </w:t>
      </w:r>
      <w:r w:rsidR="008D577D">
        <w:rPr>
          <w:rFonts w:ascii="Times New Roman" w:hAnsi="Times New Roman" w:cs="Times New Roman"/>
        </w:rPr>
        <w:t xml:space="preserve">In addition, a pool of </w:t>
      </w:r>
      <w:r w:rsidR="00620B1E">
        <w:rPr>
          <w:rFonts w:ascii="Times New Roman" w:hAnsi="Times New Roman" w:cs="Times New Roman"/>
        </w:rPr>
        <w:t>very cold</w:t>
      </w:r>
      <w:r w:rsidR="008D577D">
        <w:rPr>
          <w:rFonts w:ascii="Times New Roman" w:hAnsi="Times New Roman" w:cs="Times New Roman"/>
        </w:rPr>
        <w:t xml:space="preserve"> air is evident</w:t>
      </w:r>
      <w:r w:rsidR="00214101">
        <w:rPr>
          <w:rFonts w:ascii="Times New Roman" w:hAnsi="Times New Roman" w:cs="Times New Roman"/>
        </w:rPr>
        <w:t xml:space="preserve"> within and</w:t>
      </w:r>
      <w:r w:rsidR="008D577D">
        <w:rPr>
          <w:rFonts w:ascii="Times New Roman" w:hAnsi="Times New Roman" w:cs="Times New Roman"/>
        </w:rPr>
        <w:t xml:space="preserve"> beneath the </w:t>
      </w:r>
      <w:r w:rsidR="003A64B5">
        <w:rPr>
          <w:rFonts w:ascii="Times New Roman" w:hAnsi="Times New Roman" w:cs="Times New Roman"/>
        </w:rPr>
        <w:t>“polar vortex</w:t>
      </w:r>
      <w:r w:rsidR="00F450E1">
        <w:rPr>
          <w:rFonts w:ascii="Times New Roman" w:hAnsi="Times New Roman" w:cs="Times New Roman"/>
        </w:rPr>
        <w:t>,</w:t>
      </w:r>
      <w:r w:rsidR="003A64B5">
        <w:rPr>
          <w:rFonts w:ascii="Times New Roman" w:hAnsi="Times New Roman" w:cs="Times New Roman"/>
        </w:rPr>
        <w:t>”</w:t>
      </w:r>
      <w:r w:rsidR="00620B1E">
        <w:rPr>
          <w:rFonts w:ascii="Times New Roman" w:hAnsi="Times New Roman" w:cs="Times New Roman"/>
        </w:rPr>
        <w:t xml:space="preserve"> as illustrated by the</w:t>
      </w:r>
      <w:r w:rsidR="003A64B5">
        <w:rPr>
          <w:rFonts w:ascii="Times New Roman" w:hAnsi="Times New Roman" w:cs="Times New Roman"/>
        </w:rPr>
        <w:t xml:space="preserve"> widespread region of very low 500-hPa temperatures (Fig. 1.7</w:t>
      </w:r>
      <w:r w:rsidR="00112856">
        <w:rPr>
          <w:rFonts w:ascii="Times New Roman" w:hAnsi="Times New Roman" w:cs="Times New Roman"/>
        </w:rPr>
        <w:t>a</w:t>
      </w:r>
      <w:r w:rsidR="003A64B5">
        <w:rPr>
          <w:rFonts w:ascii="Times New Roman" w:hAnsi="Times New Roman" w:cs="Times New Roman"/>
        </w:rPr>
        <w:t>) and 850-hPa temperatures</w:t>
      </w:r>
      <w:r w:rsidR="003525FB">
        <w:rPr>
          <w:rFonts w:ascii="Times New Roman" w:hAnsi="Times New Roman" w:cs="Times New Roman"/>
        </w:rPr>
        <w:t xml:space="preserve"> (not shown)</w:t>
      </w:r>
      <w:r w:rsidR="00112856">
        <w:rPr>
          <w:rFonts w:ascii="Times New Roman" w:hAnsi="Times New Roman" w:cs="Times New Roman"/>
        </w:rPr>
        <w:t xml:space="preserve">, and </w:t>
      </w:r>
      <w:r w:rsidR="00435CFF">
        <w:rPr>
          <w:rFonts w:ascii="Times New Roman" w:hAnsi="Times New Roman" w:cs="Times New Roman"/>
        </w:rPr>
        <w:t xml:space="preserve">significant </w:t>
      </w:r>
      <w:r w:rsidR="00112856">
        <w:rPr>
          <w:rFonts w:ascii="Times New Roman" w:hAnsi="Times New Roman" w:cs="Times New Roman"/>
        </w:rPr>
        <w:t>upward bowing of isentropes (Fig. 1.7b)</w:t>
      </w:r>
      <w:r w:rsidR="003A64B5">
        <w:rPr>
          <w:rFonts w:ascii="Times New Roman" w:hAnsi="Times New Roman" w:cs="Times New Roman"/>
        </w:rPr>
        <w:t xml:space="preserve">. </w:t>
      </w:r>
      <w:r w:rsidR="003720F1">
        <w:rPr>
          <w:rFonts w:ascii="Times New Roman" w:hAnsi="Times New Roman" w:cs="Times New Roman"/>
        </w:rPr>
        <w:t xml:space="preserve">The cold pool overspread much of </w:t>
      </w:r>
      <w:r w:rsidR="00397944">
        <w:rPr>
          <w:rFonts w:ascii="Times New Roman" w:hAnsi="Times New Roman" w:cs="Times New Roman"/>
        </w:rPr>
        <w:t xml:space="preserve">the </w:t>
      </w:r>
      <w:r w:rsidR="003720F1">
        <w:rPr>
          <w:rFonts w:ascii="Times New Roman" w:hAnsi="Times New Roman" w:cs="Times New Roman"/>
        </w:rPr>
        <w:t>central and eastern U.S.</w:t>
      </w:r>
      <w:r w:rsidR="00397944">
        <w:rPr>
          <w:rFonts w:ascii="Times New Roman" w:hAnsi="Times New Roman" w:cs="Times New Roman"/>
        </w:rPr>
        <w:t>,</w:t>
      </w:r>
      <w:r w:rsidR="003720F1">
        <w:rPr>
          <w:rFonts w:ascii="Times New Roman" w:hAnsi="Times New Roman" w:cs="Times New Roman"/>
        </w:rPr>
        <w:t xml:space="preserve"> lea</w:t>
      </w:r>
      <w:r w:rsidR="000247DE">
        <w:rPr>
          <w:rFonts w:ascii="Times New Roman" w:hAnsi="Times New Roman" w:cs="Times New Roman"/>
        </w:rPr>
        <w:t>ding to a severe CAO</w:t>
      </w:r>
      <w:r w:rsidR="003720F1">
        <w:rPr>
          <w:rFonts w:ascii="Times New Roman" w:hAnsi="Times New Roman" w:cs="Times New Roman"/>
        </w:rPr>
        <w:t xml:space="preserve"> </w:t>
      </w:r>
      <w:r w:rsidR="007B3447">
        <w:rPr>
          <w:rFonts w:ascii="Times New Roman" w:hAnsi="Times New Roman" w:cs="Times New Roman"/>
        </w:rPr>
        <w:t xml:space="preserve">associated </w:t>
      </w:r>
      <w:r w:rsidR="003720F1">
        <w:rPr>
          <w:rFonts w:ascii="Times New Roman" w:hAnsi="Times New Roman" w:cs="Times New Roman"/>
        </w:rPr>
        <w:t>with significant socioeconomic impacts</w:t>
      </w:r>
      <w:r w:rsidR="007B3447">
        <w:rPr>
          <w:rFonts w:ascii="Times New Roman" w:hAnsi="Times New Roman" w:cs="Times New Roman"/>
        </w:rPr>
        <w:t xml:space="preserve"> including devastation to agriculture over central and southern Florida</w:t>
      </w:r>
      <w:r w:rsidR="003720F1">
        <w:rPr>
          <w:rFonts w:ascii="Times New Roman" w:hAnsi="Times New Roman" w:cs="Times New Roman"/>
        </w:rPr>
        <w:t xml:space="preserve">. </w:t>
      </w:r>
      <w:r w:rsidR="003F05EE">
        <w:rPr>
          <w:rFonts w:ascii="Times New Roman" w:hAnsi="Times New Roman" w:cs="Times New Roman"/>
        </w:rPr>
        <w:t xml:space="preserve">The </w:t>
      </w:r>
      <w:r w:rsidR="007A6E6E">
        <w:rPr>
          <w:rFonts w:ascii="Times New Roman" w:hAnsi="Times New Roman" w:cs="Times New Roman"/>
        </w:rPr>
        <w:t>positioning of the</w:t>
      </w:r>
      <w:r w:rsidR="00F6277C">
        <w:rPr>
          <w:rFonts w:ascii="Times New Roman" w:hAnsi="Times New Roman" w:cs="Times New Roman"/>
        </w:rPr>
        <w:t xml:space="preserve"> cold pool</w:t>
      </w:r>
      <w:r w:rsidR="007A6E6E">
        <w:rPr>
          <w:rFonts w:ascii="Times New Roman" w:hAnsi="Times New Roman" w:cs="Times New Roman"/>
        </w:rPr>
        <w:t xml:space="preserve"> beneath the possible TPV </w:t>
      </w:r>
      <w:r w:rsidR="00F6277C">
        <w:rPr>
          <w:rFonts w:ascii="Times New Roman" w:hAnsi="Times New Roman" w:cs="Times New Roman"/>
        </w:rPr>
        <w:t xml:space="preserve">in the Shapiro et al. (1987) study </w:t>
      </w:r>
      <w:r w:rsidR="003A64B5">
        <w:rPr>
          <w:rFonts w:ascii="Times New Roman" w:hAnsi="Times New Roman" w:cs="Times New Roman"/>
        </w:rPr>
        <w:t>suggest</w:t>
      </w:r>
      <w:r w:rsidR="00F6277C">
        <w:rPr>
          <w:rFonts w:ascii="Times New Roman" w:hAnsi="Times New Roman" w:cs="Times New Roman"/>
        </w:rPr>
        <w:t>s</w:t>
      </w:r>
      <w:r w:rsidR="003A64B5">
        <w:rPr>
          <w:rFonts w:ascii="Times New Roman" w:hAnsi="Times New Roman" w:cs="Times New Roman"/>
        </w:rPr>
        <w:t xml:space="preserve"> that </w:t>
      </w:r>
      <w:r w:rsidR="00214DE9">
        <w:rPr>
          <w:rFonts w:ascii="Times New Roman" w:hAnsi="Times New Roman" w:cs="Times New Roman"/>
        </w:rPr>
        <w:t xml:space="preserve">TPVs may be associated with cold pools that can play important roles in CAO development. </w:t>
      </w:r>
    </w:p>
    <w:p w14:paraId="07274B31" w14:textId="04F3551C" w:rsidR="00AD6EE8" w:rsidRDefault="004E57C0" w:rsidP="007A185B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2791">
        <w:rPr>
          <w:rFonts w:ascii="Times New Roman" w:hAnsi="Times New Roman" w:cs="Times New Roman"/>
        </w:rPr>
        <w:t>Other studies also point to</w:t>
      </w:r>
      <w:r w:rsidR="00D95E51">
        <w:rPr>
          <w:rFonts w:ascii="Times New Roman" w:hAnsi="Times New Roman" w:cs="Times New Roman"/>
        </w:rPr>
        <w:t xml:space="preserve"> </w:t>
      </w:r>
      <w:r w:rsidR="00EC0645">
        <w:rPr>
          <w:rFonts w:ascii="Times New Roman" w:hAnsi="Times New Roman" w:cs="Times New Roman"/>
        </w:rPr>
        <w:t>possible linkages</w:t>
      </w:r>
      <w:r>
        <w:rPr>
          <w:rFonts w:ascii="Times New Roman" w:hAnsi="Times New Roman" w:cs="Times New Roman"/>
        </w:rPr>
        <w:t xml:space="preserve"> between </w:t>
      </w:r>
      <w:r w:rsidR="009A420A">
        <w:rPr>
          <w:rFonts w:ascii="Times New Roman" w:hAnsi="Times New Roman" w:cs="Times New Roman"/>
        </w:rPr>
        <w:t>TPVs</w:t>
      </w:r>
      <w:r w:rsidR="0021410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cold pools</w:t>
      </w:r>
      <w:r w:rsidR="00214101">
        <w:rPr>
          <w:rFonts w:ascii="Times New Roman" w:hAnsi="Times New Roman" w:cs="Times New Roman"/>
        </w:rPr>
        <w:t>,</w:t>
      </w:r>
      <w:r w:rsidR="00667098">
        <w:rPr>
          <w:rFonts w:ascii="Times New Roman" w:hAnsi="Times New Roman" w:cs="Times New Roman"/>
        </w:rPr>
        <w:t xml:space="preserve"> and </w:t>
      </w:r>
      <w:r w:rsidR="003525FB">
        <w:rPr>
          <w:rFonts w:ascii="Times New Roman" w:hAnsi="Times New Roman" w:cs="Times New Roman"/>
        </w:rPr>
        <w:t>CAOs</w:t>
      </w:r>
      <w:r>
        <w:rPr>
          <w:rFonts w:ascii="Times New Roman" w:hAnsi="Times New Roman" w:cs="Times New Roman"/>
        </w:rPr>
        <w:t xml:space="preserve">. </w:t>
      </w:r>
      <w:r w:rsidR="007B3447">
        <w:rPr>
          <w:rFonts w:ascii="Times New Roman" w:hAnsi="Times New Roman" w:cs="Times New Roman"/>
        </w:rPr>
        <w:t>Hakim</w:t>
      </w:r>
      <w:r w:rsidR="001F7AB8">
        <w:rPr>
          <w:rFonts w:ascii="Times New Roman" w:hAnsi="Times New Roman" w:cs="Times New Roman"/>
        </w:rPr>
        <w:t xml:space="preserve"> et al.</w:t>
      </w:r>
      <w:r w:rsidR="00892E16">
        <w:rPr>
          <w:rFonts w:ascii="Times New Roman" w:hAnsi="Times New Roman" w:cs="Times New Roman"/>
        </w:rPr>
        <w:t xml:space="preserve"> (1995) illustrated</w:t>
      </w:r>
      <w:r>
        <w:rPr>
          <w:rFonts w:ascii="Times New Roman" w:hAnsi="Times New Roman" w:cs="Times New Roman"/>
        </w:rPr>
        <w:t xml:space="preserve"> that the </w:t>
      </w:r>
      <w:r w:rsidR="001F7AB8">
        <w:rPr>
          <w:rFonts w:ascii="Times New Roman" w:hAnsi="Times New Roman" w:cs="Times New Roman"/>
        </w:rPr>
        <w:t>tracks of</w:t>
      </w:r>
      <w:r w:rsidR="00A82D35">
        <w:rPr>
          <w:rFonts w:ascii="Times New Roman" w:hAnsi="Times New Roman" w:cs="Times New Roman"/>
        </w:rPr>
        <w:t xml:space="preserve"> the</w:t>
      </w:r>
      <w:r w:rsidR="00226D93">
        <w:rPr>
          <w:rFonts w:ascii="Times New Roman" w:hAnsi="Times New Roman" w:cs="Times New Roman"/>
        </w:rPr>
        <w:t xml:space="preserve"> TPV and CTD</w:t>
      </w:r>
      <w:r w:rsidR="001F7AB8">
        <w:rPr>
          <w:rFonts w:ascii="Times New Roman" w:hAnsi="Times New Roman" w:cs="Times New Roman"/>
        </w:rPr>
        <w:t xml:space="preserve"> linked to the development of the 197</w:t>
      </w:r>
      <w:r w:rsidR="00397944">
        <w:rPr>
          <w:rFonts w:ascii="Times New Roman" w:hAnsi="Times New Roman" w:cs="Times New Roman"/>
        </w:rPr>
        <w:t xml:space="preserve">8 Cleveland Superbomb are </w:t>
      </w:r>
      <w:r w:rsidR="001F7AB8">
        <w:rPr>
          <w:rFonts w:ascii="Times New Roman" w:hAnsi="Times New Roman" w:cs="Times New Roman"/>
        </w:rPr>
        <w:t xml:space="preserve">similar to the tracks of 1000–500-hPa thickness minima. </w:t>
      </w:r>
      <w:r w:rsidR="00C12791">
        <w:rPr>
          <w:rFonts w:ascii="Times New Roman" w:hAnsi="Times New Roman" w:cs="Times New Roman"/>
        </w:rPr>
        <w:t>In</w:t>
      </w:r>
      <w:r w:rsidR="007A4A87">
        <w:rPr>
          <w:rFonts w:ascii="Times New Roman" w:hAnsi="Times New Roman" w:cs="Times New Roman"/>
        </w:rPr>
        <w:t xml:space="preserve"> addition,</w:t>
      </w:r>
      <w:r w:rsidR="00C12791">
        <w:rPr>
          <w:rFonts w:ascii="Times New Roman" w:hAnsi="Times New Roman" w:cs="Times New Roman"/>
        </w:rPr>
        <w:t xml:space="preserve"> as </w:t>
      </w:r>
      <w:r w:rsidR="00226D93">
        <w:rPr>
          <w:rFonts w:ascii="Times New Roman" w:hAnsi="Times New Roman" w:cs="Times New Roman"/>
        </w:rPr>
        <w:t>the TPV</w:t>
      </w:r>
      <w:r w:rsidR="00D55B2E">
        <w:rPr>
          <w:rFonts w:ascii="Times New Roman" w:hAnsi="Times New Roman" w:cs="Times New Roman"/>
        </w:rPr>
        <w:t xml:space="preserve"> and associated thickness minimum</w:t>
      </w:r>
      <w:r w:rsidR="001F7AB8">
        <w:rPr>
          <w:rFonts w:ascii="Times New Roman" w:hAnsi="Times New Roman" w:cs="Times New Roman"/>
        </w:rPr>
        <w:t xml:space="preserve"> move</w:t>
      </w:r>
      <w:r w:rsidR="00892E16">
        <w:rPr>
          <w:rFonts w:ascii="Times New Roman" w:hAnsi="Times New Roman" w:cs="Times New Roman"/>
        </w:rPr>
        <w:t>d</w:t>
      </w:r>
      <w:r w:rsidR="001F7AB8">
        <w:rPr>
          <w:rFonts w:ascii="Times New Roman" w:hAnsi="Times New Roman" w:cs="Times New Roman"/>
        </w:rPr>
        <w:t xml:space="preserve"> equatorward into the U.S., </w:t>
      </w:r>
      <w:r>
        <w:rPr>
          <w:rFonts w:ascii="Times New Roman" w:hAnsi="Times New Roman" w:cs="Times New Roman"/>
        </w:rPr>
        <w:t>surf</w:t>
      </w:r>
      <w:r w:rsidR="006D7603">
        <w:rPr>
          <w:rFonts w:ascii="Times New Roman" w:hAnsi="Times New Roman" w:cs="Times New Roman"/>
        </w:rPr>
        <w:t>ace-based a</w:t>
      </w:r>
      <w:r w:rsidR="00892E16">
        <w:rPr>
          <w:rFonts w:ascii="Times New Roman" w:hAnsi="Times New Roman" w:cs="Times New Roman"/>
        </w:rPr>
        <w:t>rctic air overspread</w:t>
      </w:r>
      <w:r>
        <w:rPr>
          <w:rFonts w:ascii="Times New Roman" w:hAnsi="Times New Roman" w:cs="Times New Roman"/>
        </w:rPr>
        <w:t xml:space="preserve"> much of the central and eastern U.S. </w:t>
      </w:r>
      <w:r w:rsidR="00A6627A">
        <w:rPr>
          <w:rFonts w:ascii="Times New Roman" w:hAnsi="Times New Roman" w:cs="Times New Roman"/>
        </w:rPr>
        <w:t>Walsh et al. (2001</w:t>
      </w:r>
      <w:r w:rsidR="009853E1">
        <w:rPr>
          <w:rFonts w:ascii="Times New Roman" w:hAnsi="Times New Roman" w:cs="Times New Roman"/>
        </w:rPr>
        <w:t>) performed a backward trajectory analysis to determine the origin of cold air associated with several CAOs impacting</w:t>
      </w:r>
      <w:r w:rsidR="006B369C">
        <w:rPr>
          <w:rFonts w:ascii="Times New Roman" w:hAnsi="Times New Roman" w:cs="Times New Roman"/>
        </w:rPr>
        <w:t xml:space="preserve"> different regions of the central and </w:t>
      </w:r>
      <w:r w:rsidR="009853E1">
        <w:rPr>
          <w:rFonts w:ascii="Times New Roman" w:hAnsi="Times New Roman" w:cs="Times New Roman"/>
        </w:rPr>
        <w:t xml:space="preserve">eastern U.S. Trajectories </w:t>
      </w:r>
      <w:r w:rsidR="00EA2F10">
        <w:rPr>
          <w:rFonts w:ascii="Times New Roman" w:hAnsi="Times New Roman" w:cs="Times New Roman"/>
        </w:rPr>
        <w:t xml:space="preserve">were </w:t>
      </w:r>
      <w:r w:rsidR="009853E1">
        <w:rPr>
          <w:rFonts w:ascii="Times New Roman" w:hAnsi="Times New Roman" w:cs="Times New Roman"/>
        </w:rPr>
        <w:t xml:space="preserve">released 50 hPa above the surface at the location of greatest negative temperature anomaly during the center date of a CAO. These trajectories </w:t>
      </w:r>
      <w:r w:rsidR="00EC0645">
        <w:rPr>
          <w:rFonts w:ascii="Times New Roman" w:hAnsi="Times New Roman" w:cs="Times New Roman"/>
        </w:rPr>
        <w:t>indicate that the</w:t>
      </w:r>
      <w:r w:rsidR="00435CFF">
        <w:rPr>
          <w:rFonts w:ascii="Times New Roman" w:hAnsi="Times New Roman" w:cs="Times New Roman"/>
        </w:rPr>
        <w:t xml:space="preserve"> cold air </w:t>
      </w:r>
      <w:r w:rsidR="009853E1">
        <w:rPr>
          <w:rFonts w:ascii="Times New Roman" w:hAnsi="Times New Roman" w:cs="Times New Roman"/>
        </w:rPr>
        <w:t>originate</w:t>
      </w:r>
      <w:r w:rsidR="00435CFF">
        <w:rPr>
          <w:rFonts w:ascii="Times New Roman" w:hAnsi="Times New Roman" w:cs="Times New Roman"/>
        </w:rPr>
        <w:t>s mainly over high-</w:t>
      </w:r>
      <w:r w:rsidR="009853E1">
        <w:rPr>
          <w:rFonts w:ascii="Times New Roman" w:hAnsi="Times New Roman" w:cs="Times New Roman"/>
        </w:rPr>
        <w:t xml:space="preserve">latitude regions </w:t>
      </w:r>
      <w:r w:rsidR="00A02DF7">
        <w:rPr>
          <w:rFonts w:ascii="Times New Roman" w:hAnsi="Times New Roman" w:cs="Times New Roman"/>
        </w:rPr>
        <w:t>(Fig</w:t>
      </w:r>
      <w:r w:rsidR="00EC0645">
        <w:rPr>
          <w:rFonts w:ascii="Times New Roman" w:hAnsi="Times New Roman" w:cs="Times New Roman"/>
        </w:rPr>
        <w:t>s</w:t>
      </w:r>
      <w:r w:rsidR="00A02DF7">
        <w:rPr>
          <w:rFonts w:ascii="Times New Roman" w:hAnsi="Times New Roman" w:cs="Times New Roman"/>
        </w:rPr>
        <w:t>. 1.8</w:t>
      </w:r>
      <w:r w:rsidR="00EC0645">
        <w:rPr>
          <w:rFonts w:ascii="Times New Roman" w:hAnsi="Times New Roman" w:cs="Times New Roman"/>
        </w:rPr>
        <w:t>a–f</w:t>
      </w:r>
      <w:r w:rsidR="00A02DF7">
        <w:rPr>
          <w:rFonts w:ascii="Times New Roman" w:hAnsi="Times New Roman" w:cs="Times New Roman"/>
        </w:rPr>
        <w:t>)</w:t>
      </w:r>
      <w:r w:rsidR="009853E1">
        <w:rPr>
          <w:rFonts w:ascii="Times New Roman" w:hAnsi="Times New Roman" w:cs="Times New Roman"/>
        </w:rPr>
        <w:t xml:space="preserve">. </w:t>
      </w:r>
      <w:r w:rsidR="002B1AC1">
        <w:rPr>
          <w:rFonts w:ascii="Times New Roman" w:hAnsi="Times New Roman" w:cs="Times New Roman"/>
        </w:rPr>
        <w:t xml:space="preserve">These </w:t>
      </w:r>
      <w:r w:rsidR="00EC2C65">
        <w:rPr>
          <w:rFonts w:ascii="Times New Roman" w:hAnsi="Times New Roman" w:cs="Times New Roman"/>
        </w:rPr>
        <w:t>trajectories</w:t>
      </w:r>
      <w:r w:rsidR="002B1AC1">
        <w:rPr>
          <w:rFonts w:ascii="Times New Roman" w:hAnsi="Times New Roman" w:cs="Times New Roman"/>
        </w:rPr>
        <w:t xml:space="preserve"> </w:t>
      </w:r>
      <w:r w:rsidR="00F02F3B">
        <w:rPr>
          <w:rFonts w:ascii="Times New Roman" w:hAnsi="Times New Roman" w:cs="Times New Roman"/>
        </w:rPr>
        <w:t xml:space="preserve">resemble </w:t>
      </w:r>
      <w:r w:rsidR="00EC2C65">
        <w:rPr>
          <w:rFonts w:ascii="Times New Roman" w:hAnsi="Times New Roman" w:cs="Times New Roman"/>
        </w:rPr>
        <w:t>those</w:t>
      </w:r>
      <w:r w:rsidR="00F02F3B">
        <w:rPr>
          <w:rFonts w:ascii="Times New Roman" w:hAnsi="Times New Roman" w:cs="Times New Roman"/>
        </w:rPr>
        <w:t xml:space="preserve"> of TPVs moving equatorward</w:t>
      </w:r>
      <w:r w:rsidR="002B1AC1">
        <w:rPr>
          <w:rFonts w:ascii="Times New Roman" w:hAnsi="Times New Roman" w:cs="Times New Roman"/>
        </w:rPr>
        <w:t xml:space="preserve"> from regions of high TPV track </w:t>
      </w:r>
      <w:r w:rsidR="00EC2C65">
        <w:rPr>
          <w:rFonts w:ascii="Times New Roman" w:hAnsi="Times New Roman" w:cs="Times New Roman"/>
        </w:rPr>
        <w:t xml:space="preserve">density over </w:t>
      </w:r>
      <w:r w:rsidR="00D55B2E">
        <w:rPr>
          <w:rFonts w:ascii="Times New Roman" w:hAnsi="Times New Roman" w:cs="Times New Roman"/>
        </w:rPr>
        <w:t xml:space="preserve">high latitudes </w:t>
      </w:r>
      <w:r w:rsidR="002B1AC1">
        <w:rPr>
          <w:rFonts w:ascii="Times New Roman" w:hAnsi="Times New Roman" w:cs="Times New Roman"/>
        </w:rPr>
        <w:t xml:space="preserve">(e.g., Cavallo and Hakim 2009). </w:t>
      </w:r>
      <w:r w:rsidR="00A6627A">
        <w:rPr>
          <w:rFonts w:ascii="Times New Roman" w:hAnsi="Times New Roman" w:cs="Times New Roman"/>
        </w:rPr>
        <w:t>Furthermore,</w:t>
      </w:r>
      <w:r w:rsidR="004F74FE">
        <w:rPr>
          <w:rFonts w:ascii="Times New Roman" w:hAnsi="Times New Roman" w:cs="Times New Roman"/>
        </w:rPr>
        <w:t xml:space="preserve"> </w:t>
      </w:r>
      <w:r w:rsidR="00922C78">
        <w:rPr>
          <w:rFonts w:ascii="Times New Roman" w:hAnsi="Times New Roman" w:cs="Times New Roman"/>
        </w:rPr>
        <w:t>Walsh et al. (2001) point</w:t>
      </w:r>
      <w:r w:rsidR="00F0771D">
        <w:rPr>
          <w:rFonts w:ascii="Times New Roman" w:hAnsi="Times New Roman" w:cs="Times New Roman"/>
        </w:rPr>
        <w:t>ed</w:t>
      </w:r>
      <w:r w:rsidR="00922C78">
        <w:rPr>
          <w:rFonts w:ascii="Times New Roman" w:hAnsi="Times New Roman" w:cs="Times New Roman"/>
        </w:rPr>
        <w:t xml:space="preserve"> out that </w:t>
      </w:r>
      <w:r w:rsidR="00C53849">
        <w:rPr>
          <w:rFonts w:ascii="Times New Roman" w:hAnsi="Times New Roman" w:cs="Times New Roman"/>
        </w:rPr>
        <w:t xml:space="preserve">many of </w:t>
      </w:r>
      <w:r w:rsidR="004F74FE">
        <w:rPr>
          <w:rFonts w:ascii="Times New Roman" w:hAnsi="Times New Roman" w:cs="Times New Roman"/>
        </w:rPr>
        <w:t>the</w:t>
      </w:r>
      <w:r w:rsidR="00A6627A">
        <w:rPr>
          <w:rFonts w:ascii="Times New Roman" w:hAnsi="Times New Roman" w:cs="Times New Roman"/>
        </w:rPr>
        <w:t xml:space="preserve"> trajectories</w:t>
      </w:r>
      <w:r w:rsidR="00922C78">
        <w:rPr>
          <w:rFonts w:ascii="Times New Roman" w:hAnsi="Times New Roman" w:cs="Times New Roman"/>
        </w:rPr>
        <w:t xml:space="preserve"> may be moving</w:t>
      </w:r>
      <w:r w:rsidR="00A6627A">
        <w:rPr>
          <w:rFonts w:ascii="Times New Roman" w:hAnsi="Times New Roman" w:cs="Times New Roman"/>
        </w:rPr>
        <w:t xml:space="preserve"> slowly over northwestern Canada, where</w:t>
      </w:r>
      <w:r w:rsidR="00214101">
        <w:rPr>
          <w:rFonts w:ascii="Times New Roman" w:hAnsi="Times New Roman" w:cs="Times New Roman"/>
        </w:rPr>
        <w:t xml:space="preserve"> efficient</w:t>
      </w:r>
      <w:r w:rsidR="00A6627A">
        <w:rPr>
          <w:rFonts w:ascii="Times New Roman" w:hAnsi="Times New Roman" w:cs="Times New Roman"/>
        </w:rPr>
        <w:t xml:space="preserve"> longwave radiative cooling may </w:t>
      </w:r>
      <w:r w:rsidR="000E642E">
        <w:rPr>
          <w:rFonts w:ascii="Times New Roman" w:hAnsi="Times New Roman" w:cs="Times New Roman"/>
        </w:rPr>
        <w:t>diabatically cool the</w:t>
      </w:r>
      <w:r w:rsidR="00F22DB0">
        <w:rPr>
          <w:rFonts w:ascii="Times New Roman" w:hAnsi="Times New Roman" w:cs="Times New Roman"/>
        </w:rPr>
        <w:t xml:space="preserve"> low-level</w:t>
      </w:r>
      <w:r w:rsidR="00A6627A">
        <w:rPr>
          <w:rFonts w:ascii="Times New Roman" w:hAnsi="Times New Roman" w:cs="Times New Roman"/>
        </w:rPr>
        <w:t xml:space="preserve"> cold air </w:t>
      </w:r>
      <w:r w:rsidR="006D7603">
        <w:rPr>
          <w:rFonts w:ascii="Times New Roman" w:hAnsi="Times New Roman" w:cs="Times New Roman"/>
        </w:rPr>
        <w:t>and</w:t>
      </w:r>
      <w:r w:rsidR="000E642E">
        <w:rPr>
          <w:rFonts w:ascii="Times New Roman" w:hAnsi="Times New Roman" w:cs="Times New Roman"/>
        </w:rPr>
        <w:t xml:space="preserve"> strengthen the</w:t>
      </w:r>
      <w:r w:rsidR="00A6627A">
        <w:rPr>
          <w:rFonts w:ascii="Times New Roman" w:hAnsi="Times New Roman" w:cs="Times New Roman"/>
        </w:rPr>
        <w:t xml:space="preserve"> TPVs (</w:t>
      </w:r>
      <w:r w:rsidR="00AD1285">
        <w:rPr>
          <w:rFonts w:ascii="Times New Roman" w:hAnsi="Times New Roman" w:cs="Times New Roman"/>
        </w:rPr>
        <w:t xml:space="preserve">e.g., </w:t>
      </w:r>
      <w:r w:rsidR="00F02F3B">
        <w:rPr>
          <w:rFonts w:ascii="Times New Roman" w:hAnsi="Times New Roman" w:cs="Times New Roman"/>
        </w:rPr>
        <w:t>Cavallo a</w:t>
      </w:r>
      <w:r w:rsidR="00A6627A">
        <w:rPr>
          <w:rFonts w:ascii="Times New Roman" w:hAnsi="Times New Roman" w:cs="Times New Roman"/>
        </w:rPr>
        <w:t xml:space="preserve">nd Hakim </w:t>
      </w:r>
      <w:r w:rsidR="00D55B2E">
        <w:rPr>
          <w:rFonts w:ascii="Times New Roman" w:hAnsi="Times New Roman" w:cs="Times New Roman"/>
        </w:rPr>
        <w:t>2012, 2013</w:t>
      </w:r>
      <w:r w:rsidR="00A6627A">
        <w:rPr>
          <w:rFonts w:ascii="Times New Roman" w:hAnsi="Times New Roman" w:cs="Times New Roman"/>
        </w:rPr>
        <w:t xml:space="preserve">). </w:t>
      </w:r>
      <w:r w:rsidR="000E642E">
        <w:rPr>
          <w:rFonts w:ascii="Times New Roman" w:hAnsi="Times New Roman" w:cs="Times New Roman"/>
        </w:rPr>
        <w:t>Although the for</w:t>
      </w:r>
      <w:r w:rsidR="006A3E13">
        <w:rPr>
          <w:rFonts w:ascii="Times New Roman" w:hAnsi="Times New Roman" w:cs="Times New Roman"/>
        </w:rPr>
        <w:t>e</w:t>
      </w:r>
      <w:r w:rsidR="00E03EC4">
        <w:rPr>
          <w:rFonts w:ascii="Times New Roman" w:hAnsi="Times New Roman" w:cs="Times New Roman"/>
        </w:rPr>
        <w:t xml:space="preserve">going studies discussed in </w:t>
      </w:r>
      <w:r w:rsidR="00BA1999">
        <w:rPr>
          <w:rFonts w:ascii="Times New Roman" w:hAnsi="Times New Roman" w:cs="Times New Roman"/>
        </w:rPr>
        <w:t>this section of the thesis</w:t>
      </w:r>
      <w:r w:rsidR="000E642E">
        <w:rPr>
          <w:rFonts w:ascii="Times New Roman" w:hAnsi="Times New Roman" w:cs="Times New Roman"/>
        </w:rPr>
        <w:t xml:space="preserve"> </w:t>
      </w:r>
      <w:r w:rsidR="00BA1999">
        <w:rPr>
          <w:rFonts w:ascii="Times New Roman" w:hAnsi="Times New Roman" w:cs="Times New Roman"/>
        </w:rPr>
        <w:t xml:space="preserve">together </w:t>
      </w:r>
      <w:r w:rsidR="00194118">
        <w:rPr>
          <w:rFonts w:ascii="Times New Roman" w:hAnsi="Times New Roman" w:cs="Times New Roman"/>
        </w:rPr>
        <w:t>allude</w:t>
      </w:r>
      <w:r w:rsidR="004F74FE">
        <w:rPr>
          <w:rFonts w:ascii="Times New Roman" w:hAnsi="Times New Roman" w:cs="Times New Roman"/>
        </w:rPr>
        <w:t xml:space="preserve"> to</w:t>
      </w:r>
      <w:r w:rsidR="007A185B">
        <w:rPr>
          <w:rFonts w:ascii="Times New Roman" w:hAnsi="Times New Roman" w:cs="Times New Roman"/>
        </w:rPr>
        <w:t xml:space="preserve"> possible </w:t>
      </w:r>
      <w:r w:rsidR="004F74FE">
        <w:rPr>
          <w:rFonts w:ascii="Times New Roman" w:hAnsi="Times New Roman" w:cs="Times New Roman"/>
        </w:rPr>
        <w:t>linkages</w:t>
      </w:r>
      <w:r w:rsidR="007A185B">
        <w:rPr>
          <w:rFonts w:ascii="Times New Roman" w:hAnsi="Times New Roman" w:cs="Times New Roman"/>
        </w:rPr>
        <w:t xml:space="preserve"> between TPVs</w:t>
      </w:r>
      <w:r w:rsidR="004F74FE">
        <w:rPr>
          <w:rFonts w:ascii="Times New Roman" w:hAnsi="Times New Roman" w:cs="Times New Roman"/>
        </w:rPr>
        <w:t>, cold pools,</w:t>
      </w:r>
      <w:r w:rsidR="007A185B">
        <w:rPr>
          <w:rFonts w:ascii="Times New Roman" w:hAnsi="Times New Roman" w:cs="Times New Roman"/>
        </w:rPr>
        <w:t xml:space="preserve"> and CAOs, </w:t>
      </w:r>
      <w:r w:rsidR="000E642E">
        <w:rPr>
          <w:rFonts w:ascii="Times New Roman" w:hAnsi="Times New Roman" w:cs="Times New Roman"/>
        </w:rPr>
        <w:t>none of these studies has</w:t>
      </w:r>
      <w:r w:rsidR="00D95E51">
        <w:rPr>
          <w:rFonts w:ascii="Times New Roman" w:hAnsi="Times New Roman" w:cs="Times New Roman"/>
        </w:rPr>
        <w:t xml:space="preserve"> explicitly examined </w:t>
      </w:r>
      <w:r w:rsidR="004F74FE">
        <w:rPr>
          <w:rFonts w:ascii="Times New Roman" w:hAnsi="Times New Roman" w:cs="Times New Roman"/>
        </w:rPr>
        <w:t>these linkages</w:t>
      </w:r>
      <w:r w:rsidR="00046E5E">
        <w:rPr>
          <w:rFonts w:ascii="Times New Roman" w:hAnsi="Times New Roman" w:cs="Times New Roman"/>
        </w:rPr>
        <w:t>, suggesting</w:t>
      </w:r>
      <w:r w:rsidR="00D95E51">
        <w:rPr>
          <w:rFonts w:ascii="Times New Roman" w:hAnsi="Times New Roman" w:cs="Times New Roman"/>
        </w:rPr>
        <w:t xml:space="preserve"> an opportunity to better understand t</w:t>
      </w:r>
      <w:r w:rsidR="004F74FE">
        <w:rPr>
          <w:rFonts w:ascii="Times New Roman" w:hAnsi="Times New Roman" w:cs="Times New Roman"/>
        </w:rPr>
        <w:t>hese linkages.</w:t>
      </w:r>
    </w:p>
    <w:p w14:paraId="5E4C23DC" w14:textId="7E7BC9A7" w:rsidR="007A4A87" w:rsidRDefault="001F4E9A" w:rsidP="007B378B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926E2">
        <w:rPr>
          <w:rFonts w:ascii="Times New Roman" w:hAnsi="Times New Roman" w:cs="Times New Roman"/>
        </w:rPr>
        <w:t>Cold</w:t>
      </w:r>
      <w:r>
        <w:rPr>
          <w:rFonts w:ascii="Times New Roman" w:hAnsi="Times New Roman" w:cs="Times New Roman"/>
        </w:rPr>
        <w:t xml:space="preserve"> pools </w:t>
      </w:r>
      <w:r w:rsidR="00194118">
        <w:rPr>
          <w:rFonts w:ascii="Times New Roman" w:hAnsi="Times New Roman" w:cs="Times New Roman"/>
        </w:rPr>
        <w:t>associated with</w:t>
      </w:r>
      <w:r>
        <w:rPr>
          <w:rFonts w:ascii="Times New Roman" w:hAnsi="Times New Roman" w:cs="Times New Roman"/>
        </w:rPr>
        <w:t xml:space="preserve"> TPVs may also be important f</w:t>
      </w:r>
      <w:r w:rsidR="00AD1285">
        <w:rPr>
          <w:rFonts w:ascii="Times New Roman" w:hAnsi="Times New Roman" w:cs="Times New Roman"/>
        </w:rPr>
        <w:t xml:space="preserve">rom an EC </w:t>
      </w:r>
      <w:r w:rsidR="00D55B2E">
        <w:rPr>
          <w:rFonts w:ascii="Times New Roman" w:hAnsi="Times New Roman" w:cs="Times New Roman"/>
        </w:rPr>
        <w:t xml:space="preserve">perspective. </w:t>
      </w:r>
      <w:r w:rsidR="00111A31">
        <w:rPr>
          <w:rFonts w:ascii="Times New Roman" w:hAnsi="Times New Roman" w:cs="Times New Roman"/>
        </w:rPr>
        <w:t>Sanders and G</w:t>
      </w:r>
      <w:r w:rsidR="00311686">
        <w:rPr>
          <w:rFonts w:ascii="Times New Roman" w:hAnsi="Times New Roman" w:cs="Times New Roman"/>
        </w:rPr>
        <w:t>yaku</w:t>
      </w:r>
      <w:r w:rsidR="007E4714">
        <w:rPr>
          <w:rFonts w:ascii="Times New Roman" w:hAnsi="Times New Roman" w:cs="Times New Roman"/>
        </w:rPr>
        <w:t>m (1980) show</w:t>
      </w:r>
      <w:r w:rsidR="00F22DB0">
        <w:rPr>
          <w:rFonts w:ascii="Times New Roman" w:hAnsi="Times New Roman" w:cs="Times New Roman"/>
        </w:rPr>
        <w:t>ed</w:t>
      </w:r>
      <w:r w:rsidR="007E4714">
        <w:rPr>
          <w:rFonts w:ascii="Times New Roman" w:hAnsi="Times New Roman" w:cs="Times New Roman"/>
        </w:rPr>
        <w:t xml:space="preserve"> that </w:t>
      </w:r>
      <w:r w:rsidR="00981F16">
        <w:rPr>
          <w:rFonts w:ascii="Times New Roman" w:hAnsi="Times New Roman" w:cs="Times New Roman"/>
        </w:rPr>
        <w:t xml:space="preserve">explosively deepening </w:t>
      </w:r>
      <w:r w:rsidR="00AD1285">
        <w:rPr>
          <w:rFonts w:ascii="Times New Roman" w:hAnsi="Times New Roman" w:cs="Times New Roman"/>
        </w:rPr>
        <w:t xml:space="preserve">surface </w:t>
      </w:r>
      <w:r w:rsidR="00981F16">
        <w:rPr>
          <w:rFonts w:ascii="Times New Roman" w:hAnsi="Times New Roman" w:cs="Times New Roman"/>
        </w:rPr>
        <w:t xml:space="preserve">cyclones </w:t>
      </w:r>
      <w:r w:rsidR="004A2F94">
        <w:rPr>
          <w:rFonts w:ascii="Times New Roman" w:hAnsi="Times New Roman" w:cs="Times New Roman"/>
        </w:rPr>
        <w:t xml:space="preserve">tend to occur in </w:t>
      </w:r>
      <w:r w:rsidR="00BD5264">
        <w:rPr>
          <w:rFonts w:ascii="Times New Roman" w:hAnsi="Times New Roman" w:cs="Times New Roman"/>
        </w:rPr>
        <w:t>and around the strongest</w:t>
      </w:r>
      <w:r w:rsidR="007E4714">
        <w:rPr>
          <w:rFonts w:ascii="Times New Roman" w:hAnsi="Times New Roman" w:cs="Times New Roman"/>
        </w:rPr>
        <w:t xml:space="preserve"> </w:t>
      </w:r>
      <w:r w:rsidR="00311686">
        <w:rPr>
          <w:rFonts w:ascii="Times New Roman" w:hAnsi="Times New Roman" w:cs="Times New Roman"/>
        </w:rPr>
        <w:t>SST gradients associated with the Gulf Stream and Kuroshio currents over the western North Atlantic and western North Pacific, respectively</w:t>
      </w:r>
      <w:r w:rsidR="007E4714">
        <w:rPr>
          <w:rFonts w:ascii="Times New Roman" w:hAnsi="Times New Roman" w:cs="Times New Roman"/>
        </w:rPr>
        <w:t>. They note</w:t>
      </w:r>
      <w:r w:rsidR="00F22DB0">
        <w:rPr>
          <w:rFonts w:ascii="Times New Roman" w:hAnsi="Times New Roman" w:cs="Times New Roman"/>
        </w:rPr>
        <w:t>d</w:t>
      </w:r>
      <w:r w:rsidR="007E4714">
        <w:rPr>
          <w:rFonts w:ascii="Times New Roman" w:hAnsi="Times New Roman" w:cs="Times New Roman"/>
        </w:rPr>
        <w:t xml:space="preserve"> that cold continental air masses m</w:t>
      </w:r>
      <w:r w:rsidR="00130830">
        <w:rPr>
          <w:rFonts w:ascii="Times New Roman" w:hAnsi="Times New Roman" w:cs="Times New Roman"/>
        </w:rPr>
        <w:t>oving over</w:t>
      </w:r>
      <w:r w:rsidR="004A2F94">
        <w:rPr>
          <w:rFonts w:ascii="Times New Roman" w:hAnsi="Times New Roman" w:cs="Times New Roman"/>
        </w:rPr>
        <w:t xml:space="preserve"> the</w:t>
      </w:r>
      <w:r w:rsidR="00130830">
        <w:rPr>
          <w:rFonts w:ascii="Times New Roman" w:hAnsi="Times New Roman" w:cs="Times New Roman"/>
        </w:rPr>
        <w:t xml:space="preserve"> </w:t>
      </w:r>
      <w:r w:rsidR="004A2F94">
        <w:rPr>
          <w:rFonts w:ascii="Times New Roman" w:hAnsi="Times New Roman" w:cs="Times New Roman"/>
        </w:rPr>
        <w:t xml:space="preserve">strong SST gradients associated with the Gulf Stream and Kuroshio currents </w:t>
      </w:r>
      <w:r w:rsidR="00130830">
        <w:rPr>
          <w:rFonts w:ascii="Times New Roman" w:hAnsi="Times New Roman" w:cs="Times New Roman"/>
        </w:rPr>
        <w:t xml:space="preserve">may </w:t>
      </w:r>
      <w:r w:rsidR="007E4714">
        <w:rPr>
          <w:rFonts w:ascii="Times New Roman" w:hAnsi="Times New Roman" w:cs="Times New Roman"/>
        </w:rPr>
        <w:t>allow for strong sensible and latent heat exchange and a resulting reduction of static stability</w:t>
      </w:r>
      <w:r w:rsidR="00B05502">
        <w:rPr>
          <w:rFonts w:ascii="Times New Roman" w:hAnsi="Times New Roman" w:cs="Times New Roman"/>
        </w:rPr>
        <w:t>. The reduction of st</w:t>
      </w:r>
      <w:r w:rsidR="00BD5264">
        <w:rPr>
          <w:rFonts w:ascii="Times New Roman" w:hAnsi="Times New Roman" w:cs="Times New Roman"/>
        </w:rPr>
        <w:t>atic stability in addition to</w:t>
      </w:r>
      <w:r w:rsidR="00B05502">
        <w:rPr>
          <w:rFonts w:ascii="Times New Roman" w:hAnsi="Times New Roman" w:cs="Times New Roman"/>
        </w:rPr>
        <w:t xml:space="preserve"> strong</w:t>
      </w:r>
      <w:r w:rsidR="007E4714">
        <w:rPr>
          <w:rFonts w:ascii="Times New Roman" w:hAnsi="Times New Roman" w:cs="Times New Roman"/>
        </w:rPr>
        <w:t xml:space="preserve"> l</w:t>
      </w:r>
      <w:r w:rsidR="00B05502">
        <w:rPr>
          <w:rFonts w:ascii="Times New Roman" w:hAnsi="Times New Roman" w:cs="Times New Roman"/>
        </w:rPr>
        <w:t>ower-tropospheric baroclinicity associated with strong SST gradients may provide</w:t>
      </w:r>
      <w:r w:rsidR="007E4714">
        <w:rPr>
          <w:rFonts w:ascii="Times New Roman" w:hAnsi="Times New Roman" w:cs="Times New Roman"/>
        </w:rPr>
        <w:t xml:space="preserve"> favorable conditions for</w:t>
      </w:r>
      <w:r w:rsidR="004821CC">
        <w:rPr>
          <w:rFonts w:ascii="Times New Roman" w:hAnsi="Times New Roman" w:cs="Times New Roman"/>
        </w:rPr>
        <w:t xml:space="preserve"> </w:t>
      </w:r>
      <w:r w:rsidR="00AD1285">
        <w:rPr>
          <w:rFonts w:ascii="Times New Roman" w:hAnsi="Times New Roman" w:cs="Times New Roman"/>
        </w:rPr>
        <w:t>rapid surface cyclogenesis</w:t>
      </w:r>
      <w:r w:rsidR="004821CC">
        <w:rPr>
          <w:rFonts w:ascii="Times New Roman" w:hAnsi="Times New Roman" w:cs="Times New Roman"/>
        </w:rPr>
        <w:t xml:space="preserve">. </w:t>
      </w:r>
      <w:r w:rsidR="000D7EEB">
        <w:rPr>
          <w:rFonts w:ascii="Times New Roman" w:hAnsi="Times New Roman" w:cs="Times New Roman"/>
        </w:rPr>
        <w:t>Konrad and Co</w:t>
      </w:r>
      <w:r w:rsidR="00D55B2E" w:rsidRPr="00573AE9">
        <w:rPr>
          <w:rFonts w:ascii="Times New Roman" w:hAnsi="Times New Roman" w:cs="Times New Roman"/>
        </w:rPr>
        <w:t>luc</w:t>
      </w:r>
      <w:r w:rsidR="000D7EEB">
        <w:rPr>
          <w:rFonts w:ascii="Times New Roman" w:hAnsi="Times New Roman" w:cs="Times New Roman"/>
        </w:rPr>
        <w:t>c</w:t>
      </w:r>
      <w:r w:rsidR="00D55B2E" w:rsidRPr="00573AE9">
        <w:rPr>
          <w:rFonts w:ascii="Times New Roman" w:hAnsi="Times New Roman" w:cs="Times New Roman"/>
        </w:rPr>
        <w:t>i (1989) studied 17 strong CAOs over North America and found that rapid surface cyclogenesis tends to follow the strongest CAOs</w:t>
      </w:r>
      <w:r w:rsidR="00D55B2E">
        <w:rPr>
          <w:rFonts w:ascii="Times New Roman" w:hAnsi="Times New Roman" w:cs="Times New Roman"/>
        </w:rPr>
        <w:t>, including the January 1985 CAO studied by Shapiro et al. (1987)</w:t>
      </w:r>
      <w:r w:rsidR="00D55B2E" w:rsidRPr="00573AE9">
        <w:rPr>
          <w:rFonts w:ascii="Times New Roman" w:hAnsi="Times New Roman" w:cs="Times New Roman"/>
        </w:rPr>
        <w:t>.</w:t>
      </w:r>
      <w:r w:rsidR="00981F16">
        <w:rPr>
          <w:rFonts w:ascii="Times New Roman" w:hAnsi="Times New Roman" w:cs="Times New Roman"/>
        </w:rPr>
        <w:t xml:space="preserve"> </w:t>
      </w:r>
      <w:r w:rsidR="004979D9">
        <w:rPr>
          <w:rFonts w:ascii="Times New Roman" w:hAnsi="Times New Roman" w:cs="Times New Roman"/>
        </w:rPr>
        <w:t>Since the January</w:t>
      </w:r>
      <w:r w:rsidR="00435CFF">
        <w:rPr>
          <w:rFonts w:ascii="Times New Roman" w:hAnsi="Times New Roman" w:cs="Times New Roman"/>
        </w:rPr>
        <w:t xml:space="preserve"> 1985 CAO may be linked to a cold pool associated with a TPV</w:t>
      </w:r>
      <w:r w:rsidR="004979D9">
        <w:rPr>
          <w:rFonts w:ascii="Times New Roman" w:hAnsi="Times New Roman" w:cs="Times New Roman"/>
        </w:rPr>
        <w:t xml:space="preserve">, cold pools associated with TPVs </w:t>
      </w:r>
      <w:r w:rsidR="00317A16">
        <w:rPr>
          <w:rFonts w:ascii="Times New Roman" w:hAnsi="Times New Roman" w:cs="Times New Roman"/>
        </w:rPr>
        <w:t>may</w:t>
      </w:r>
      <w:r w:rsidR="004979D9">
        <w:rPr>
          <w:rFonts w:ascii="Times New Roman" w:hAnsi="Times New Roman" w:cs="Times New Roman"/>
        </w:rPr>
        <w:t xml:space="preserve"> play important roles in EC development. </w:t>
      </w:r>
    </w:p>
    <w:p w14:paraId="47301732" w14:textId="77777777" w:rsidR="00820C74" w:rsidRDefault="00820C74" w:rsidP="007B378B">
      <w:pPr>
        <w:spacing w:line="480" w:lineRule="auto"/>
        <w:jc w:val="both"/>
        <w:rPr>
          <w:rFonts w:ascii="Times New Roman" w:hAnsi="Times New Roman" w:cs="Times New Roman"/>
        </w:rPr>
      </w:pPr>
    </w:p>
    <w:p w14:paraId="0CD89F70" w14:textId="6D693A97" w:rsidR="00402EB3" w:rsidRDefault="00402EB3" w:rsidP="00402EB3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</w:rPr>
      </w:pPr>
      <w:r w:rsidRPr="00884C64">
        <w:rPr>
          <w:rFonts w:ascii="Times New Roman" w:hAnsi="Times New Roman" w:cs="Times New Roman"/>
        </w:rPr>
        <w:t>Research Goals and Thesis Structure</w:t>
      </w:r>
    </w:p>
    <w:p w14:paraId="76486E21" w14:textId="7864C86E" w:rsidR="00050FE0" w:rsidRPr="00884C64" w:rsidRDefault="00D55B2E" w:rsidP="00D55B2E">
      <w:pPr>
        <w:pStyle w:val="ListParagraph"/>
        <w:tabs>
          <w:tab w:val="left" w:pos="1278"/>
        </w:tabs>
        <w:spacing w:line="48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6028563" w14:textId="1B069B4D" w:rsidR="00050FE0" w:rsidRDefault="00214101" w:rsidP="00050FE0">
      <w:pPr>
        <w:spacing w:line="48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TPVs transported </w:t>
      </w:r>
      <w:r w:rsidR="00D3400D">
        <w:rPr>
          <w:rFonts w:ascii="Times New Roman" w:hAnsi="Times New Roman" w:cs="Times New Roman"/>
        </w:rPr>
        <w:t xml:space="preserve">from high latitudes </w:t>
      </w:r>
      <w:r w:rsidR="00050FE0">
        <w:rPr>
          <w:rFonts w:ascii="Times New Roman" w:hAnsi="Times New Roman" w:cs="Times New Roman"/>
        </w:rPr>
        <w:t xml:space="preserve">to middle latitudes may play important roles in the development of EWEs. </w:t>
      </w:r>
      <w:r w:rsidR="00AC3FCA">
        <w:rPr>
          <w:rFonts w:ascii="Times New Roman" w:hAnsi="Times New Roman" w:cs="Times New Roman"/>
        </w:rPr>
        <w:t xml:space="preserve">This </w:t>
      </w:r>
      <w:r w:rsidR="00050FE0">
        <w:rPr>
          <w:rFonts w:ascii="Times New Roman" w:hAnsi="Times New Roman" w:cs="Times New Roman"/>
        </w:rPr>
        <w:t>research expands upon previous work on TPVs and CTDs by focusing</w:t>
      </w:r>
      <w:r w:rsidR="00AD1285">
        <w:rPr>
          <w:rFonts w:ascii="Times New Roman" w:hAnsi="Times New Roman" w:cs="Times New Roman"/>
        </w:rPr>
        <w:t xml:space="preserve"> on TPVs transported </w:t>
      </w:r>
      <w:r w:rsidR="00D3400D">
        <w:rPr>
          <w:rFonts w:ascii="Times New Roman" w:hAnsi="Times New Roman" w:cs="Times New Roman"/>
        </w:rPr>
        <w:t xml:space="preserve">from high latitudes </w:t>
      </w:r>
      <w:r w:rsidR="00050FE0">
        <w:rPr>
          <w:rFonts w:ascii="Times New Roman" w:hAnsi="Times New Roman" w:cs="Times New Roman"/>
        </w:rPr>
        <w:t xml:space="preserve">to middle latitudes and that </w:t>
      </w:r>
      <w:r w:rsidR="000247DE">
        <w:rPr>
          <w:rFonts w:ascii="Times New Roman" w:hAnsi="Times New Roman" w:cs="Times New Roman"/>
        </w:rPr>
        <w:t>play a</w:t>
      </w:r>
      <w:r w:rsidR="00BD5264">
        <w:rPr>
          <w:rFonts w:ascii="Times New Roman" w:hAnsi="Times New Roman" w:cs="Times New Roman"/>
        </w:rPr>
        <w:t xml:space="preserve"> role in the development of CAOs</w:t>
      </w:r>
      <w:r w:rsidR="00AC3FCA">
        <w:rPr>
          <w:rFonts w:ascii="Times New Roman" w:hAnsi="Times New Roman" w:cs="Times New Roman"/>
        </w:rPr>
        <w:t xml:space="preserve">. </w:t>
      </w:r>
      <w:r w:rsidR="00592A08">
        <w:rPr>
          <w:rFonts w:ascii="Times New Roman" w:hAnsi="Times New Roman" w:cs="Times New Roman"/>
        </w:rPr>
        <w:t>This research especially focuses on examining the</w:t>
      </w:r>
      <w:r w:rsidR="00050FE0">
        <w:rPr>
          <w:rFonts w:ascii="Times New Roman" w:hAnsi="Times New Roman" w:cs="Times New Roman"/>
        </w:rPr>
        <w:t xml:space="preserve"> linkages between TPVs, cold pools, and CAOs</w:t>
      </w:r>
      <w:r w:rsidR="00AC3FCA">
        <w:rPr>
          <w:rFonts w:ascii="Times New Roman" w:hAnsi="Times New Roman" w:cs="Times New Roman"/>
        </w:rPr>
        <w:t xml:space="preserve">, as these linkages have not been </w:t>
      </w:r>
      <w:r w:rsidR="00BD5264">
        <w:rPr>
          <w:rFonts w:ascii="Times New Roman" w:hAnsi="Times New Roman" w:cs="Times New Roman"/>
        </w:rPr>
        <w:t>addressed</w:t>
      </w:r>
      <w:r w:rsidR="00AC3FCA">
        <w:rPr>
          <w:rFonts w:ascii="Times New Roman" w:hAnsi="Times New Roman" w:cs="Times New Roman"/>
        </w:rPr>
        <w:t xml:space="preserve"> explicitly in previous studies</w:t>
      </w:r>
      <w:r w:rsidR="00050FE0">
        <w:rPr>
          <w:rFonts w:ascii="Times New Roman" w:hAnsi="Times New Roman" w:cs="Times New Roman"/>
        </w:rPr>
        <w:t>. Therefore, the goals of this research are</w:t>
      </w:r>
      <w:r w:rsidR="00BD5264">
        <w:rPr>
          <w:rFonts w:ascii="Times New Roman" w:hAnsi="Times New Roman" w:cs="Times New Roman"/>
        </w:rPr>
        <w:t xml:space="preserve"> to improve understanding of</w:t>
      </w:r>
      <w:r w:rsidR="00050FE0">
        <w:rPr>
          <w:rFonts w:ascii="Times New Roman" w:hAnsi="Times New Roman" w:cs="Times New Roman"/>
        </w:rPr>
        <w:t xml:space="preserve">: 1) </w:t>
      </w:r>
      <w:r w:rsidR="00BD5264">
        <w:rPr>
          <w:rFonts w:ascii="Times New Roman" w:hAnsi="Times New Roman" w:cs="Times New Roman"/>
        </w:rPr>
        <w:t xml:space="preserve">the </w:t>
      </w:r>
      <w:r w:rsidR="00050FE0" w:rsidRPr="00050FE0">
        <w:rPr>
          <w:rFonts w:ascii="Times New Roman" w:hAnsi="Times New Roman" w:cs="Times New Roman"/>
        </w:rPr>
        <w:t>transport of TPVs and c</w:t>
      </w:r>
      <w:r w:rsidR="00435CFF">
        <w:rPr>
          <w:rFonts w:ascii="Times New Roman" w:hAnsi="Times New Roman" w:cs="Times New Roman"/>
        </w:rPr>
        <w:t xml:space="preserve">old pools from high latitudes </w:t>
      </w:r>
      <w:r w:rsidR="00050FE0" w:rsidRPr="00050FE0">
        <w:rPr>
          <w:rFonts w:ascii="Times New Roman" w:hAnsi="Times New Roman" w:cs="Times New Roman"/>
        </w:rPr>
        <w:t xml:space="preserve">to middle latitudes by constructing climatologies of TPVs and cold pools transported </w:t>
      </w:r>
      <w:r w:rsidR="00435CFF">
        <w:rPr>
          <w:rFonts w:ascii="Times New Roman" w:hAnsi="Times New Roman" w:cs="Times New Roman"/>
        </w:rPr>
        <w:t>from high latitudes to</w:t>
      </w:r>
      <w:r w:rsidR="00050FE0" w:rsidRPr="00050FE0">
        <w:rPr>
          <w:rFonts w:ascii="Times New Roman" w:hAnsi="Times New Roman" w:cs="Times New Roman"/>
        </w:rPr>
        <w:t xml:space="preserve"> middle latitudes</w:t>
      </w:r>
      <w:r w:rsidR="00050FE0">
        <w:rPr>
          <w:rFonts w:ascii="Times New Roman" w:hAnsi="Times New Roman" w:cs="Times New Roman"/>
        </w:rPr>
        <w:t xml:space="preserve">; </w:t>
      </w:r>
      <w:r w:rsidR="005A0C4E">
        <w:rPr>
          <w:rFonts w:ascii="Times New Roman" w:hAnsi="Times New Roman" w:cs="Times New Roman"/>
        </w:rPr>
        <w:t xml:space="preserve">and </w:t>
      </w:r>
      <w:r w:rsidR="00050FE0">
        <w:rPr>
          <w:rFonts w:ascii="Times New Roman" w:hAnsi="Times New Roman" w:cs="Times New Roman"/>
        </w:rPr>
        <w:t xml:space="preserve">2) </w:t>
      </w:r>
      <w:r w:rsidR="00050FE0" w:rsidRPr="00050FE0">
        <w:rPr>
          <w:rFonts w:ascii="Times New Roman" w:hAnsi="Times New Roman" w:cs="Times New Roman"/>
        </w:rPr>
        <w:t>dynamical linkages between TPVs, cold pools, and CAOs by constructing a climatology of CAOs over the central and eastern U.S. that are linked to cold pools associated with TPVs and by perfor</w:t>
      </w:r>
      <w:r w:rsidR="00050FE0">
        <w:rPr>
          <w:rFonts w:ascii="Times New Roman" w:hAnsi="Times New Roman" w:cs="Times New Roman"/>
        </w:rPr>
        <w:t>m</w:t>
      </w:r>
      <w:r w:rsidR="005A0C4E">
        <w:rPr>
          <w:rFonts w:ascii="Times New Roman" w:hAnsi="Times New Roman" w:cs="Times New Roman"/>
        </w:rPr>
        <w:t>ing case studies of these CAOs.</w:t>
      </w:r>
    </w:p>
    <w:p w14:paraId="062CAB4A" w14:textId="755E42DC" w:rsidR="007C035C" w:rsidRDefault="00AC3FCA" w:rsidP="00050FE0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The organization of the remainder of this thesis is as fol</w:t>
      </w:r>
      <w:r w:rsidR="00F22DB0">
        <w:rPr>
          <w:rFonts w:ascii="Times New Roman" w:hAnsi="Times New Roman" w:cs="Times New Roman"/>
        </w:rPr>
        <w:t xml:space="preserve">lows. </w:t>
      </w:r>
      <w:r w:rsidR="00096423">
        <w:rPr>
          <w:rFonts w:ascii="Times New Roman" w:hAnsi="Times New Roman" w:cs="Times New Roman"/>
        </w:rPr>
        <w:t>Data and methodology are described</w:t>
      </w:r>
      <w:r w:rsidR="005A0C4E">
        <w:rPr>
          <w:rFonts w:ascii="Times New Roman" w:hAnsi="Times New Roman" w:cs="Times New Roman"/>
        </w:rPr>
        <w:t xml:space="preserve"> in c</w:t>
      </w:r>
      <w:r w:rsidR="0056314E">
        <w:rPr>
          <w:rFonts w:ascii="Times New Roman" w:hAnsi="Times New Roman" w:cs="Times New Roman"/>
        </w:rPr>
        <w:t>hapter 2. Climatologies of TPVs, cold pools, and CAOs that are linked to cold pools associated with TPVs are discussed in</w:t>
      </w:r>
      <w:r>
        <w:rPr>
          <w:rFonts w:ascii="Times New Roman" w:hAnsi="Times New Roman" w:cs="Times New Roman"/>
        </w:rPr>
        <w:t xml:space="preserve"> </w:t>
      </w:r>
      <w:r w:rsidR="005A0C4E">
        <w:rPr>
          <w:rFonts w:ascii="Times New Roman" w:hAnsi="Times New Roman" w:cs="Times New Roman"/>
        </w:rPr>
        <w:t>c</w:t>
      </w:r>
      <w:r w:rsidR="0056314E">
        <w:rPr>
          <w:rFonts w:ascii="Times New Roman" w:hAnsi="Times New Roman" w:cs="Times New Roman"/>
        </w:rPr>
        <w:t>hapter 3. Case studies and a p</w:t>
      </w:r>
      <w:r>
        <w:rPr>
          <w:rFonts w:ascii="Times New Roman" w:hAnsi="Times New Roman" w:cs="Times New Roman"/>
        </w:rPr>
        <w:t>redictabilit</w:t>
      </w:r>
      <w:r w:rsidR="004C505D">
        <w:rPr>
          <w:rFonts w:ascii="Times New Roman" w:hAnsi="Times New Roman" w:cs="Times New Roman"/>
        </w:rPr>
        <w:t>y analysis of TPVs linked to</w:t>
      </w:r>
      <w:r w:rsidR="00F22DB0">
        <w:rPr>
          <w:rFonts w:ascii="Times New Roman" w:hAnsi="Times New Roman" w:cs="Times New Roman"/>
        </w:rPr>
        <w:t xml:space="preserve"> </w:t>
      </w:r>
      <w:r w:rsidR="005A0C4E">
        <w:rPr>
          <w:rFonts w:ascii="Times New Roman" w:hAnsi="Times New Roman" w:cs="Times New Roman"/>
        </w:rPr>
        <w:t>EWEs are discussed in chapter 4. R</w:t>
      </w:r>
      <w:r w:rsidR="0056314E">
        <w:rPr>
          <w:rFonts w:ascii="Times New Roman" w:hAnsi="Times New Roman" w:cs="Times New Roman"/>
        </w:rPr>
        <w:t>esearch results</w:t>
      </w:r>
      <w:r>
        <w:rPr>
          <w:rFonts w:ascii="Times New Roman" w:hAnsi="Times New Roman" w:cs="Times New Roman"/>
        </w:rPr>
        <w:t>, conclusions, a</w:t>
      </w:r>
      <w:r w:rsidR="0056314E">
        <w:rPr>
          <w:rFonts w:ascii="Times New Roman" w:hAnsi="Times New Roman" w:cs="Times New Roman"/>
        </w:rPr>
        <w:t>nd sugge</w:t>
      </w:r>
      <w:r w:rsidR="005A0C4E">
        <w:rPr>
          <w:rFonts w:ascii="Times New Roman" w:hAnsi="Times New Roman" w:cs="Times New Roman"/>
        </w:rPr>
        <w:t>stions for future work are discussed in c</w:t>
      </w:r>
      <w:r w:rsidR="0056314E">
        <w:rPr>
          <w:rFonts w:ascii="Times New Roman" w:hAnsi="Times New Roman" w:cs="Times New Roman"/>
        </w:rPr>
        <w:t xml:space="preserve">hapter 5. </w:t>
      </w:r>
    </w:p>
    <w:p w14:paraId="6E51E174" w14:textId="77777777" w:rsidR="008C3430" w:rsidRDefault="008C3430" w:rsidP="00050FE0">
      <w:pPr>
        <w:spacing w:line="480" w:lineRule="auto"/>
        <w:jc w:val="both"/>
        <w:rPr>
          <w:rFonts w:ascii="Times New Roman" w:hAnsi="Times New Roman" w:cs="Times New Roman"/>
        </w:rPr>
      </w:pPr>
    </w:p>
    <w:p w14:paraId="11309524" w14:textId="77777777" w:rsidR="008C3430" w:rsidRDefault="008C3430" w:rsidP="00050FE0">
      <w:pPr>
        <w:spacing w:line="480" w:lineRule="auto"/>
        <w:jc w:val="both"/>
        <w:rPr>
          <w:rFonts w:ascii="Times New Roman" w:hAnsi="Times New Roman" w:cs="Times New Roman"/>
        </w:rPr>
      </w:pPr>
    </w:p>
    <w:p w14:paraId="56A1FC92" w14:textId="77777777" w:rsidR="008C3430" w:rsidRDefault="008C3430" w:rsidP="00050FE0">
      <w:pPr>
        <w:spacing w:line="480" w:lineRule="auto"/>
        <w:jc w:val="both"/>
        <w:rPr>
          <w:rFonts w:ascii="Times New Roman" w:hAnsi="Times New Roman" w:cs="Times New Roman"/>
        </w:rPr>
      </w:pPr>
    </w:p>
    <w:p w14:paraId="3F6091DD" w14:textId="77777777" w:rsidR="008C3430" w:rsidRDefault="008C3430" w:rsidP="00050FE0">
      <w:pPr>
        <w:spacing w:line="480" w:lineRule="auto"/>
        <w:jc w:val="both"/>
        <w:rPr>
          <w:rFonts w:ascii="Times New Roman" w:hAnsi="Times New Roman" w:cs="Times New Roman"/>
        </w:rPr>
      </w:pPr>
    </w:p>
    <w:p w14:paraId="312E97D5" w14:textId="77777777" w:rsidR="008C3430" w:rsidRDefault="008C3430" w:rsidP="00050FE0">
      <w:pPr>
        <w:spacing w:line="480" w:lineRule="auto"/>
        <w:jc w:val="both"/>
        <w:rPr>
          <w:rFonts w:ascii="Times New Roman" w:hAnsi="Times New Roman" w:cs="Times New Roman"/>
        </w:rPr>
      </w:pPr>
    </w:p>
    <w:p w14:paraId="0EE6D7C9" w14:textId="77777777" w:rsidR="008C3430" w:rsidRDefault="008C3430" w:rsidP="00050FE0">
      <w:pPr>
        <w:spacing w:line="480" w:lineRule="auto"/>
        <w:jc w:val="both"/>
        <w:rPr>
          <w:rFonts w:ascii="Times New Roman" w:hAnsi="Times New Roman" w:cs="Times New Roman"/>
        </w:rPr>
      </w:pPr>
    </w:p>
    <w:p w14:paraId="0E4DC49D" w14:textId="37282285" w:rsidR="00BA3EA3" w:rsidRDefault="00BA3EA3" w:rsidP="00E30F3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E6E484" wp14:editId="5A657405">
            <wp:extent cx="5486400" cy="2866390"/>
            <wp:effectExtent l="0" t="0" r="0" b="3810"/>
            <wp:docPr id="1" name="Picture 1" descr="Macintosh HD:Users:kbiernat:Documents:Research:MS_thesis:Chapter_1:figs:fig_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biernat:Documents:Research:MS_thesis:Chapter_1:figs:fig_1.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E95A" w14:textId="3A4A8FA5" w:rsidR="00297592" w:rsidRDefault="00297592" w:rsidP="00BA3EA3">
      <w:pPr>
        <w:jc w:val="both"/>
        <w:rPr>
          <w:rFonts w:ascii="Times New Roman" w:hAnsi="Times New Roman" w:cs="Times New Roman"/>
        </w:rPr>
      </w:pPr>
      <w:r w:rsidRPr="00297592">
        <w:rPr>
          <w:rFonts w:ascii="Times New Roman" w:hAnsi="Times New Roman" w:cs="Times New Roman"/>
        </w:rPr>
        <w:t xml:space="preserve">Fig. 1.1.  Cross section of circularly symmetric cyclonic flow induced by simple isolated upper-level cyclonic PV anomaly (stippled region and red plus symbol). The thick line represents the tropopause and the solid contours represent potential temperature (every 5 K) and </w:t>
      </w:r>
      <w:r w:rsidR="00580821">
        <w:rPr>
          <w:rFonts w:ascii="Times New Roman" w:hAnsi="Times New Roman" w:cs="Times New Roman"/>
        </w:rPr>
        <w:t>azimuthal</w:t>
      </w:r>
      <w:r w:rsidRPr="00297592">
        <w:rPr>
          <w:rFonts w:ascii="Times New Roman" w:hAnsi="Times New Roman" w:cs="Times New Roman"/>
        </w:rPr>
        <w:t xml:space="preserve"> wind velocity (every 3 m s</w:t>
      </w:r>
      <w:r w:rsidRPr="00297592">
        <w:rPr>
          <w:rFonts w:ascii="Times New Roman" w:hAnsi="Times New Roman" w:cs="Times New Roman"/>
          <w:vertAlign w:val="superscript"/>
        </w:rPr>
        <w:t>−1</w:t>
      </w:r>
      <w:r w:rsidRPr="00297592">
        <w:rPr>
          <w:rFonts w:ascii="Times New Roman" w:hAnsi="Times New Roman" w:cs="Times New Roman"/>
        </w:rPr>
        <w:t xml:space="preserve">). Cross </w:t>
      </w:r>
      <w:r w:rsidR="0008107E">
        <w:rPr>
          <w:rFonts w:ascii="Times New Roman" w:hAnsi="Times New Roman" w:cs="Times New Roman"/>
        </w:rPr>
        <w:t xml:space="preserve">symbol represents </w:t>
      </w:r>
      <w:r w:rsidRPr="00297592">
        <w:rPr>
          <w:rFonts w:ascii="Times New Roman" w:hAnsi="Times New Roman" w:cs="Times New Roman"/>
        </w:rPr>
        <w:t>azimuthal wi</w:t>
      </w:r>
      <w:r w:rsidR="005A0C4E">
        <w:rPr>
          <w:rFonts w:ascii="Times New Roman" w:hAnsi="Times New Roman" w:cs="Times New Roman"/>
        </w:rPr>
        <w:t xml:space="preserve">nd velocity directed into cross </w:t>
      </w:r>
      <w:r w:rsidRPr="00297592">
        <w:rPr>
          <w:rFonts w:ascii="Times New Roman" w:hAnsi="Times New Roman" w:cs="Times New Roman"/>
        </w:rPr>
        <w:t xml:space="preserve">section and dot symbol represents azimuthal wind velocity directed out </w:t>
      </w:r>
      <w:r w:rsidR="005A0C4E">
        <w:rPr>
          <w:rFonts w:ascii="Times New Roman" w:hAnsi="Times New Roman" w:cs="Times New Roman"/>
        </w:rPr>
        <w:t>of cross section. [Figure</w:t>
      </w:r>
      <w:r w:rsidRPr="00297592">
        <w:rPr>
          <w:rFonts w:ascii="Times New Roman" w:hAnsi="Times New Roman" w:cs="Times New Roman"/>
        </w:rPr>
        <w:t xml:space="preserve"> 15 and caption adapted from Ho</w:t>
      </w:r>
      <w:r w:rsidR="005A0C4E">
        <w:rPr>
          <w:rFonts w:ascii="Times New Roman" w:hAnsi="Times New Roman" w:cs="Times New Roman"/>
        </w:rPr>
        <w:t>skins et al. (1985, section 3).]</w:t>
      </w:r>
      <w:r w:rsidRPr="00297592">
        <w:rPr>
          <w:rFonts w:ascii="Times New Roman" w:hAnsi="Times New Roman" w:cs="Times New Roman"/>
        </w:rPr>
        <w:t xml:space="preserve">  </w:t>
      </w:r>
    </w:p>
    <w:p w14:paraId="7667452A" w14:textId="6CD10B7E" w:rsidR="00C40E94" w:rsidRDefault="00BA3EA3" w:rsidP="006603C6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705981" wp14:editId="5B9135FD">
            <wp:extent cx="5486400" cy="4202430"/>
            <wp:effectExtent l="0" t="0" r="0" b="0"/>
            <wp:docPr id="3" name="Picture 3" descr="Macintosh HD:Users:kbiernat:Documents:Research:MS_thesis:Chapter_1:figs:fig_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biernat:Documents:Research:MS_thesis:Chapter_1:figs:fig_1.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B3D1E" w14:textId="38BF3321" w:rsidR="00AE7FF4" w:rsidRDefault="00C40E94" w:rsidP="00BA3EA3">
      <w:pPr>
        <w:jc w:val="both"/>
        <w:rPr>
          <w:rFonts w:ascii="Times New Roman" w:hAnsi="Times New Roman" w:cs="Times New Roman"/>
        </w:rPr>
      </w:pPr>
      <w:r w:rsidRPr="00C40E94">
        <w:rPr>
          <w:rFonts w:ascii="Times New Roman" w:hAnsi="Times New Roman" w:cs="Times New Roman"/>
        </w:rPr>
        <w:t xml:space="preserve">Fig. </w:t>
      </w:r>
      <w:r w:rsidR="005F1172">
        <w:rPr>
          <w:rFonts w:ascii="Times New Roman" w:hAnsi="Times New Roman" w:cs="Times New Roman"/>
        </w:rPr>
        <w:t>1.</w:t>
      </w:r>
      <w:r w:rsidR="00CD507A">
        <w:rPr>
          <w:rFonts w:ascii="Times New Roman" w:hAnsi="Times New Roman" w:cs="Times New Roman"/>
        </w:rPr>
        <w:t xml:space="preserve">2. </w:t>
      </w:r>
      <w:r w:rsidRPr="00C40E94">
        <w:rPr>
          <w:rFonts w:ascii="Times New Roman" w:hAnsi="Times New Roman" w:cs="Times New Roman"/>
        </w:rPr>
        <w:t>Analyses f</w:t>
      </w:r>
      <w:r w:rsidR="00C21558">
        <w:rPr>
          <w:rFonts w:ascii="Times New Roman" w:hAnsi="Times New Roman" w:cs="Times New Roman"/>
        </w:rPr>
        <w:t>or 0000 UTC 1 December</w:t>
      </w:r>
      <w:r w:rsidRPr="00C40E94">
        <w:rPr>
          <w:rFonts w:ascii="Times New Roman" w:hAnsi="Times New Roman" w:cs="Times New Roman"/>
        </w:rPr>
        <w:t xml:space="preserve"> 1991: (a) DT (1.5-PVU) po</w:t>
      </w:r>
      <w:r w:rsidR="00C21558">
        <w:rPr>
          <w:rFonts w:ascii="Times New Roman" w:hAnsi="Times New Roman" w:cs="Times New Roman"/>
        </w:rPr>
        <w:t>tential temperature (thin solid;</w:t>
      </w:r>
      <w:r w:rsidRPr="00C40E94">
        <w:rPr>
          <w:rFonts w:ascii="Times New Roman" w:hAnsi="Times New Roman" w:cs="Times New Roman"/>
        </w:rPr>
        <w:t xml:space="preserve"> values at and below 34</w:t>
      </w:r>
      <w:r w:rsidR="00CF550C">
        <w:rPr>
          <w:rFonts w:ascii="Times New Roman" w:hAnsi="Times New Roman" w:cs="Times New Roman"/>
        </w:rPr>
        <w:t>2 K contoured at a 6-K interval;</w:t>
      </w:r>
      <w:r w:rsidRPr="00C40E94">
        <w:rPr>
          <w:rFonts w:ascii="Times New Roman" w:hAnsi="Times New Roman" w:cs="Times New Roman"/>
        </w:rPr>
        <w:t xml:space="preserve"> shaded as indicated</w:t>
      </w:r>
      <w:r w:rsidR="00C926E2">
        <w:rPr>
          <w:rFonts w:ascii="Times New Roman" w:hAnsi="Times New Roman" w:cs="Times New Roman"/>
        </w:rPr>
        <w:t xml:space="preserve"> for values below 294 K) and </w:t>
      </w:r>
      <w:r w:rsidRPr="00C40E94">
        <w:rPr>
          <w:rFonts w:ascii="Times New Roman" w:hAnsi="Times New Roman" w:cs="Times New Roman"/>
        </w:rPr>
        <w:t>wind speed (thick solid; contou</w:t>
      </w:r>
      <w:r w:rsidR="00580821">
        <w:rPr>
          <w:rFonts w:ascii="Times New Roman" w:hAnsi="Times New Roman" w:cs="Times New Roman"/>
        </w:rPr>
        <w:t>red at a</w:t>
      </w:r>
      <w:r w:rsidRPr="00C40E94">
        <w:rPr>
          <w:rFonts w:ascii="Times New Roman" w:hAnsi="Times New Roman" w:cs="Times New Roman"/>
        </w:rPr>
        <w:t xml:space="preserve"> 15 m s</w:t>
      </w:r>
      <w:r w:rsidRPr="00C40E94">
        <w:rPr>
          <w:rFonts w:ascii="Times New Roman" w:hAnsi="Times New Roman" w:cs="Times New Roman"/>
          <w:vertAlign w:val="superscript"/>
        </w:rPr>
        <w:t>−1</w:t>
      </w:r>
      <w:r w:rsidR="00580821">
        <w:rPr>
          <w:rFonts w:ascii="Times New Roman" w:hAnsi="Times New Roman" w:cs="Times New Roman"/>
        </w:rPr>
        <w:t xml:space="preserve"> interval</w:t>
      </w:r>
      <w:r w:rsidR="005E34F2">
        <w:rPr>
          <w:rFonts w:ascii="Times New Roman" w:hAnsi="Times New Roman" w:cs="Times New Roman"/>
        </w:rPr>
        <w:t>,</w:t>
      </w:r>
      <w:r w:rsidRPr="00C40E94">
        <w:rPr>
          <w:rFonts w:ascii="Times New Roman" w:hAnsi="Times New Roman" w:cs="Times New Roman"/>
        </w:rPr>
        <w:t xml:space="preserve"> starting at 50 m s</w:t>
      </w:r>
      <w:r w:rsidRPr="00C40E94">
        <w:rPr>
          <w:rFonts w:ascii="Times New Roman" w:hAnsi="Times New Roman" w:cs="Times New Roman"/>
          <w:vertAlign w:val="superscript"/>
        </w:rPr>
        <w:t>−1</w:t>
      </w:r>
      <w:r w:rsidRPr="00C40E94">
        <w:rPr>
          <w:rFonts w:ascii="Times New Roman" w:hAnsi="Times New Roman" w:cs="Times New Roman"/>
        </w:rPr>
        <w:t xml:space="preserve">); (b) DT pressure (thin solid; </w:t>
      </w:r>
      <w:r w:rsidR="00580821">
        <w:rPr>
          <w:rFonts w:ascii="Times New Roman" w:hAnsi="Times New Roman" w:cs="Times New Roman"/>
        </w:rPr>
        <w:t>contoured at a</w:t>
      </w:r>
      <w:r w:rsidRPr="00C40E94">
        <w:rPr>
          <w:rFonts w:ascii="Times New Roman" w:hAnsi="Times New Roman" w:cs="Times New Roman"/>
        </w:rPr>
        <w:t xml:space="preserve"> 40 hPa</w:t>
      </w:r>
      <w:r w:rsidR="00580821">
        <w:rPr>
          <w:rFonts w:ascii="Times New Roman" w:hAnsi="Times New Roman" w:cs="Times New Roman"/>
        </w:rPr>
        <w:t xml:space="preserve"> interval</w:t>
      </w:r>
      <w:r w:rsidRPr="00C40E94">
        <w:rPr>
          <w:rFonts w:ascii="Times New Roman" w:hAnsi="Times New Roman" w:cs="Times New Roman"/>
        </w:rPr>
        <w:t>; shaded as indicated for valu</w:t>
      </w:r>
      <w:r w:rsidR="00C926E2">
        <w:rPr>
          <w:rFonts w:ascii="Times New Roman" w:hAnsi="Times New Roman" w:cs="Times New Roman"/>
        </w:rPr>
        <w:t xml:space="preserve">es greater than 480 hPa) and </w:t>
      </w:r>
      <w:r w:rsidRPr="00C40E94">
        <w:rPr>
          <w:rFonts w:ascii="Times New Roman" w:hAnsi="Times New Roman" w:cs="Times New Roman"/>
        </w:rPr>
        <w:t>wind speed [contoured as in (a)]; (c) 300-hPa geopotent</w:t>
      </w:r>
      <w:r w:rsidR="00580821">
        <w:rPr>
          <w:rFonts w:ascii="Times New Roman" w:hAnsi="Times New Roman" w:cs="Times New Roman"/>
        </w:rPr>
        <w:t xml:space="preserve">ial height (thin solid; contoured at a </w:t>
      </w:r>
      <w:r w:rsidR="000A1A53">
        <w:rPr>
          <w:rFonts w:ascii="Times New Roman" w:hAnsi="Times New Roman" w:cs="Times New Roman"/>
        </w:rPr>
        <w:t>12 dam</w:t>
      </w:r>
      <w:r w:rsidR="00580821">
        <w:rPr>
          <w:rFonts w:ascii="Times New Roman" w:hAnsi="Times New Roman" w:cs="Times New Roman"/>
        </w:rPr>
        <w:t xml:space="preserve"> interval</w:t>
      </w:r>
      <w:r w:rsidR="00C926E2">
        <w:rPr>
          <w:rFonts w:ascii="Times New Roman" w:hAnsi="Times New Roman" w:cs="Times New Roman"/>
        </w:rPr>
        <w:t>),</w:t>
      </w:r>
      <w:r w:rsidRPr="00C40E94">
        <w:rPr>
          <w:rFonts w:ascii="Times New Roman" w:hAnsi="Times New Roman" w:cs="Times New Roman"/>
        </w:rPr>
        <w:t xml:space="preserve"> wind speed [contoured as in (a)], and wind (plotted using standard convention: pennant, full barb, and half barb denote 25, 5, and 2.5 m s</w:t>
      </w:r>
      <w:r w:rsidRPr="00C40E94">
        <w:rPr>
          <w:rFonts w:ascii="Times New Roman" w:hAnsi="Times New Roman" w:cs="Times New Roman"/>
          <w:vertAlign w:val="superscript"/>
        </w:rPr>
        <w:t>−1</w:t>
      </w:r>
      <w:r w:rsidRPr="00C40E94">
        <w:rPr>
          <w:rFonts w:ascii="Times New Roman" w:hAnsi="Times New Roman" w:cs="Times New Roman"/>
        </w:rPr>
        <w:t>, respectively); and (d) PV calculated over the 316–324-K laye</w:t>
      </w:r>
      <w:r w:rsidR="00580821">
        <w:rPr>
          <w:rFonts w:ascii="Times New Roman" w:hAnsi="Times New Roman" w:cs="Times New Roman"/>
        </w:rPr>
        <w:t>r (thin solid; contour</w:t>
      </w:r>
      <w:r w:rsidR="00D86E13">
        <w:rPr>
          <w:rFonts w:ascii="Times New Roman" w:hAnsi="Times New Roman" w:cs="Times New Roman"/>
        </w:rPr>
        <w:t>ed</w:t>
      </w:r>
      <w:r w:rsidR="00580821">
        <w:rPr>
          <w:rFonts w:ascii="Times New Roman" w:hAnsi="Times New Roman" w:cs="Times New Roman"/>
        </w:rPr>
        <w:t xml:space="preserve"> at a 0.8 </w:t>
      </w:r>
      <w:r w:rsidRPr="00C40E94">
        <w:rPr>
          <w:rFonts w:ascii="Times New Roman" w:hAnsi="Times New Roman" w:cs="Times New Roman"/>
        </w:rPr>
        <w:t>PVU interval for values grea</w:t>
      </w:r>
      <w:r w:rsidR="00C21558">
        <w:rPr>
          <w:rFonts w:ascii="Times New Roman" w:hAnsi="Times New Roman" w:cs="Times New Roman"/>
        </w:rPr>
        <w:t>ter than 1.6 PVU;</w:t>
      </w:r>
      <w:r w:rsidRPr="00C40E94">
        <w:rPr>
          <w:rFonts w:ascii="Times New Roman" w:hAnsi="Times New Roman" w:cs="Times New Roman"/>
        </w:rPr>
        <w:t xml:space="preserve"> shaded as indicated for values greater than 5.6 PVU) and wind speed at 320 K [contoured as in (a)]. The position of the DT pressure maximum associated with the TPV of interest is marked with an asterisk in each panel. Label “TPV” and arrow</w:t>
      </w:r>
      <w:r w:rsidR="005A0C4E">
        <w:rPr>
          <w:rFonts w:ascii="Times New Roman" w:hAnsi="Times New Roman" w:cs="Times New Roman"/>
        </w:rPr>
        <w:t xml:space="preserve"> point to position of TPV. [Figure</w:t>
      </w:r>
      <w:r w:rsidRPr="00C40E94">
        <w:rPr>
          <w:rFonts w:ascii="Times New Roman" w:hAnsi="Times New Roman" w:cs="Times New Roman"/>
        </w:rPr>
        <w:t xml:space="preserve"> 11 and caption a</w:t>
      </w:r>
      <w:r w:rsidR="005A0C4E">
        <w:rPr>
          <w:rFonts w:ascii="Times New Roman" w:hAnsi="Times New Roman" w:cs="Times New Roman"/>
        </w:rPr>
        <w:t>dapted from Pyle et al. (2004).]</w:t>
      </w:r>
    </w:p>
    <w:p w14:paraId="756C83F8" w14:textId="05844D92" w:rsidR="00E30F37" w:rsidRDefault="00C40E94" w:rsidP="00E30F37">
      <w:pPr>
        <w:jc w:val="center"/>
        <w:rPr>
          <w:rFonts w:ascii="Times New Roman" w:hAnsi="Times New Roman" w:cs="Times New Roman"/>
        </w:rPr>
      </w:pPr>
      <w:r w:rsidRPr="00C40E94">
        <w:rPr>
          <w:rFonts w:ascii="Times New Roman" w:hAnsi="Times New Roman" w:cs="Times New Roman"/>
          <w:noProof/>
        </w:rPr>
        <w:drawing>
          <wp:inline distT="0" distB="0" distL="0" distR="0" wp14:anchorId="00403605" wp14:editId="3A650E12">
            <wp:extent cx="5459142" cy="4718417"/>
            <wp:effectExtent l="0" t="0" r="1905" b="6350"/>
            <wp:docPr id="21" name="Picture 20" descr="Screen Shot 2016-03-20 at 2.5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Screen Shot 2016-03-20 at 2.55.56 P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42" cy="47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8BA3" w14:textId="5F0FAF89" w:rsidR="00C40E94" w:rsidRDefault="00DD6B85" w:rsidP="00BA3E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1.3.  Composite west-to-</w:t>
      </w:r>
      <w:r w:rsidR="00C40E94" w:rsidRPr="00C40E94">
        <w:rPr>
          <w:rFonts w:ascii="Times New Roman" w:hAnsi="Times New Roman" w:cs="Times New Roman"/>
        </w:rPr>
        <w:t>east cross-TPV section of anomalous (a) temperature (K), (b) v-wind component (m s</w:t>
      </w:r>
      <w:r w:rsidR="00C40E94" w:rsidRPr="00C40E94">
        <w:rPr>
          <w:rFonts w:ascii="Times New Roman" w:hAnsi="Times New Roman" w:cs="Times New Roman"/>
          <w:vertAlign w:val="superscript"/>
        </w:rPr>
        <w:t>−1</w:t>
      </w:r>
      <w:r w:rsidR="00C40E94" w:rsidRPr="00C40E94">
        <w:rPr>
          <w:rFonts w:ascii="Times New Roman" w:hAnsi="Times New Roman" w:cs="Times New Roman"/>
        </w:rPr>
        <w:t xml:space="preserve">), (c) Ertel PV (PVU), and (d) relative humidity (%). Thick solid black contour </w:t>
      </w:r>
      <w:r w:rsidR="002D0952">
        <w:rPr>
          <w:rFonts w:ascii="Times New Roman" w:hAnsi="Times New Roman" w:cs="Times New Roman"/>
        </w:rPr>
        <w:t xml:space="preserve">is the composite tropopause, </w:t>
      </w:r>
      <w:r w:rsidR="00C40E94" w:rsidRPr="00C40E94">
        <w:rPr>
          <w:rFonts w:ascii="Times New Roman" w:hAnsi="Times New Roman" w:cs="Times New Roman"/>
        </w:rPr>
        <w:t>thick dashed black conto</w:t>
      </w:r>
      <w:r w:rsidR="002D0952">
        <w:rPr>
          <w:rFonts w:ascii="Times New Roman" w:hAnsi="Times New Roman" w:cs="Times New Roman"/>
        </w:rPr>
        <w:t>ur is the background tropopause, and thin</w:t>
      </w:r>
      <w:r w:rsidR="00C40E94" w:rsidRPr="00C40E94">
        <w:rPr>
          <w:rFonts w:ascii="Times New Roman" w:hAnsi="Times New Roman" w:cs="Times New Roman"/>
        </w:rPr>
        <w:t xml:space="preserve"> solid contour</w:t>
      </w:r>
      <w:r w:rsidR="002D0952">
        <w:rPr>
          <w:rFonts w:ascii="Times New Roman" w:hAnsi="Times New Roman" w:cs="Times New Roman"/>
        </w:rPr>
        <w:t xml:space="preserve"> is the 0 contour</w:t>
      </w:r>
      <w:r w:rsidR="005A0C4E">
        <w:rPr>
          <w:rFonts w:ascii="Times New Roman" w:hAnsi="Times New Roman" w:cs="Times New Roman"/>
        </w:rPr>
        <w:t>. [Figure</w:t>
      </w:r>
      <w:r w:rsidR="00C40E94" w:rsidRPr="00C40E94">
        <w:rPr>
          <w:rFonts w:ascii="Times New Roman" w:hAnsi="Times New Roman" w:cs="Times New Roman"/>
        </w:rPr>
        <w:t xml:space="preserve"> 9 and adapted caption from Cavallo and </w:t>
      </w:r>
      <w:r w:rsidR="00C70B53">
        <w:rPr>
          <w:rFonts w:ascii="Times New Roman" w:hAnsi="Times New Roman" w:cs="Times New Roman"/>
        </w:rPr>
        <w:t>Hakim (2010).]</w:t>
      </w:r>
    </w:p>
    <w:p w14:paraId="3E7EB319" w14:textId="709F78A2" w:rsidR="00C40E94" w:rsidRDefault="00C40E94" w:rsidP="00713336">
      <w:pPr>
        <w:spacing w:line="480" w:lineRule="auto"/>
        <w:jc w:val="center"/>
        <w:rPr>
          <w:rFonts w:ascii="Times New Roman" w:hAnsi="Times New Roman" w:cs="Times New Roman"/>
        </w:rPr>
      </w:pPr>
      <w:r w:rsidRPr="00C40E94">
        <w:rPr>
          <w:rFonts w:ascii="Times New Roman" w:hAnsi="Times New Roman" w:cs="Times New Roman"/>
          <w:noProof/>
        </w:rPr>
        <w:drawing>
          <wp:inline distT="0" distB="0" distL="0" distR="0" wp14:anchorId="30E3D889" wp14:editId="07E83FD3">
            <wp:extent cx="3243905" cy="2971800"/>
            <wp:effectExtent l="0" t="0" r="7620" b="0"/>
            <wp:docPr id="134" name="Picture 6" descr="Screen Shot 2016-03-23 at 12.0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6-03-23 at 12.01.47 P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01" cy="29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AB0B" w14:textId="6AE57C56" w:rsidR="00C40E94" w:rsidRDefault="005F1172" w:rsidP="00E30F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1.4</w:t>
      </w:r>
      <w:r w:rsidR="00C40E94" w:rsidRPr="00C40E94">
        <w:rPr>
          <w:rFonts w:ascii="Times New Roman" w:hAnsi="Times New Roman" w:cs="Times New Roman"/>
        </w:rPr>
        <w:t xml:space="preserve">.  Total number of </w:t>
      </w:r>
      <w:r w:rsidR="009A420A">
        <w:rPr>
          <w:rFonts w:ascii="Times New Roman" w:hAnsi="Times New Roman" w:cs="Times New Roman"/>
        </w:rPr>
        <w:t>cyclonic tropopause-based</w:t>
      </w:r>
      <w:r w:rsidR="00C40E94" w:rsidRPr="00C40E94">
        <w:rPr>
          <w:rFonts w:ascii="Times New Roman" w:hAnsi="Times New Roman" w:cs="Times New Roman"/>
        </w:rPr>
        <w:t xml:space="preserve"> </w:t>
      </w:r>
      <w:r w:rsidR="009A420A">
        <w:rPr>
          <w:rFonts w:ascii="Times New Roman" w:hAnsi="Times New Roman" w:cs="Times New Roman"/>
        </w:rPr>
        <w:t>vortex events</w:t>
      </w:r>
      <w:r w:rsidR="00C40E94" w:rsidRPr="00C40E94">
        <w:rPr>
          <w:rFonts w:ascii="Times New Roman" w:hAnsi="Times New Roman" w:cs="Times New Roman"/>
        </w:rPr>
        <w:t xml:space="preserve"> occurring in a 2.5°–10° lat</w:t>
      </w:r>
      <w:r w:rsidR="00C70B53">
        <w:rPr>
          <w:rFonts w:ascii="Times New Roman" w:hAnsi="Times New Roman" w:cs="Times New Roman"/>
        </w:rPr>
        <w:t>itude</w:t>
      </w:r>
      <w:r w:rsidR="00C40E94" w:rsidRPr="00C40E94">
        <w:rPr>
          <w:rFonts w:ascii="Times New Roman" w:hAnsi="Times New Roman" w:cs="Times New Roman"/>
        </w:rPr>
        <w:t>–lon</w:t>
      </w:r>
      <w:r w:rsidR="00C70B53">
        <w:rPr>
          <w:rFonts w:ascii="Times New Roman" w:hAnsi="Times New Roman" w:cs="Times New Roman"/>
        </w:rPr>
        <w:t>gitude</w:t>
      </w:r>
      <w:r w:rsidR="00C40E94" w:rsidRPr="00C40E94">
        <w:rPr>
          <w:rFonts w:ascii="Times New Roman" w:hAnsi="Times New Roman" w:cs="Times New Roman"/>
        </w:rPr>
        <w:t xml:space="preserve"> box centered at a point, with a cosine-latitude normalization applie</w:t>
      </w:r>
      <w:r w:rsidR="00C70B53">
        <w:rPr>
          <w:rFonts w:ascii="Times New Roman" w:hAnsi="Times New Roman" w:cs="Times New Roman"/>
        </w:rPr>
        <w:t>d for equal-area weighting [Figure</w:t>
      </w:r>
      <w:r w:rsidR="00C40E94" w:rsidRPr="00C40E94">
        <w:rPr>
          <w:rFonts w:ascii="Times New Roman" w:hAnsi="Times New Roman" w:cs="Times New Roman"/>
        </w:rPr>
        <w:t xml:space="preserve"> 2 and adapted caption from Hakim and Ca</w:t>
      </w:r>
      <w:r w:rsidR="00C70B53">
        <w:rPr>
          <w:rFonts w:ascii="Times New Roman" w:hAnsi="Times New Roman" w:cs="Times New Roman"/>
        </w:rPr>
        <w:t>navan (2005).]</w:t>
      </w:r>
    </w:p>
    <w:p w14:paraId="17A92A81" w14:textId="77777777" w:rsidR="00BA3EA3" w:rsidRDefault="00BA3EA3" w:rsidP="00BA3EA3">
      <w:pPr>
        <w:jc w:val="both"/>
        <w:rPr>
          <w:rFonts w:ascii="Times New Roman" w:hAnsi="Times New Roman" w:cs="Times New Roman"/>
        </w:rPr>
      </w:pPr>
    </w:p>
    <w:p w14:paraId="38603EC8" w14:textId="77777777" w:rsidR="00713336" w:rsidRDefault="00C40E94" w:rsidP="00713336">
      <w:pPr>
        <w:jc w:val="center"/>
        <w:rPr>
          <w:rFonts w:ascii="Times New Roman" w:hAnsi="Times New Roman" w:cs="Times New Roman"/>
        </w:rPr>
      </w:pPr>
      <w:r w:rsidRPr="00C40E94">
        <w:rPr>
          <w:rFonts w:ascii="Times New Roman" w:hAnsi="Times New Roman" w:cs="Times New Roman"/>
          <w:noProof/>
        </w:rPr>
        <w:drawing>
          <wp:inline distT="0" distB="0" distL="0" distR="0" wp14:anchorId="4D6F5E8B" wp14:editId="018FF50B">
            <wp:extent cx="4539893" cy="2011423"/>
            <wp:effectExtent l="0" t="0" r="6985" b="0"/>
            <wp:docPr id="2" name="Picture 1" descr="Screen Shot 2016-03-16 at 4.28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6-03-16 at 4.28.19 PM.pn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"/>
                    <a:stretch/>
                  </pic:blipFill>
                  <pic:spPr>
                    <a:xfrm>
                      <a:off x="0" y="0"/>
                      <a:ext cx="4542531" cy="20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3EDF" w14:textId="677A6711" w:rsidR="00AE7FF4" w:rsidRDefault="005F1172" w:rsidP="007133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1.5</w:t>
      </w:r>
      <w:r w:rsidR="00C40E94" w:rsidRPr="00C40E94">
        <w:rPr>
          <w:rFonts w:ascii="Times New Roman" w:hAnsi="Times New Roman" w:cs="Times New Roman"/>
        </w:rPr>
        <w:t xml:space="preserve">.  A schematic picture of cyclogenesis associated with the arrival of an upper-level cyclonic PV anomaly over a low-level baroclinic region. In both (a) and (b) solid plus sign indicates location of </w:t>
      </w:r>
      <w:r w:rsidR="00D86E13">
        <w:rPr>
          <w:rFonts w:ascii="Times New Roman" w:hAnsi="Times New Roman" w:cs="Times New Roman"/>
        </w:rPr>
        <w:t xml:space="preserve">the </w:t>
      </w:r>
      <w:r w:rsidR="00C40E94" w:rsidRPr="00C40E94">
        <w:rPr>
          <w:rFonts w:ascii="Times New Roman" w:hAnsi="Times New Roman" w:cs="Times New Roman"/>
        </w:rPr>
        <w:t xml:space="preserve">upper-level cyclonic PV anomaly, solid black contour at the top represents the tropopause, black contours at </w:t>
      </w:r>
      <w:r w:rsidR="00C70B53">
        <w:rPr>
          <w:rFonts w:ascii="Times New Roman" w:hAnsi="Times New Roman" w:cs="Times New Roman"/>
        </w:rPr>
        <w:t xml:space="preserve">the </w:t>
      </w:r>
      <w:r w:rsidR="00C40E94" w:rsidRPr="00C40E94">
        <w:rPr>
          <w:rFonts w:ascii="Times New Roman" w:hAnsi="Times New Roman" w:cs="Times New Roman"/>
        </w:rPr>
        <w:t xml:space="preserve">bottom represent isentropes at the ground, thick solid arrow represents the cyclonic circulation induced by </w:t>
      </w:r>
      <w:r w:rsidR="00D86E13">
        <w:rPr>
          <w:rFonts w:ascii="Times New Roman" w:hAnsi="Times New Roman" w:cs="Times New Roman"/>
        </w:rPr>
        <w:t xml:space="preserve">the </w:t>
      </w:r>
      <w:r w:rsidR="00C40E94" w:rsidRPr="00C40E94">
        <w:rPr>
          <w:rFonts w:ascii="Times New Roman" w:hAnsi="Times New Roman" w:cs="Times New Roman"/>
        </w:rPr>
        <w:t>upper-lev</w:t>
      </w:r>
      <w:r w:rsidR="002D0952">
        <w:rPr>
          <w:rFonts w:ascii="Times New Roman" w:hAnsi="Times New Roman" w:cs="Times New Roman"/>
        </w:rPr>
        <w:t xml:space="preserve">el cyclonic PV anomaly at upper </w:t>
      </w:r>
      <w:r w:rsidR="00C40E94" w:rsidRPr="00C40E94">
        <w:rPr>
          <w:rFonts w:ascii="Times New Roman" w:hAnsi="Times New Roman" w:cs="Times New Roman"/>
        </w:rPr>
        <w:t xml:space="preserve">levels, and thin solid arrow represents the cyclonic circulation induced by </w:t>
      </w:r>
      <w:r w:rsidR="00D86E13">
        <w:rPr>
          <w:rFonts w:ascii="Times New Roman" w:hAnsi="Times New Roman" w:cs="Times New Roman"/>
        </w:rPr>
        <w:t xml:space="preserve">the </w:t>
      </w:r>
      <w:r w:rsidR="00C40E94" w:rsidRPr="00C40E94">
        <w:rPr>
          <w:rFonts w:ascii="Times New Roman" w:hAnsi="Times New Roman" w:cs="Times New Roman"/>
        </w:rPr>
        <w:t>upper-l</w:t>
      </w:r>
      <w:r w:rsidR="002D0952">
        <w:rPr>
          <w:rFonts w:ascii="Times New Roman" w:hAnsi="Times New Roman" w:cs="Times New Roman"/>
        </w:rPr>
        <w:t>evel cyclonic PV anomaly at low</w:t>
      </w:r>
      <w:r w:rsidR="00C70B53">
        <w:rPr>
          <w:rFonts w:ascii="Times New Roman" w:hAnsi="Times New Roman" w:cs="Times New Roman"/>
        </w:rPr>
        <w:t xml:space="preserve">er levels. In </w:t>
      </w:r>
      <w:r w:rsidR="002D0952">
        <w:rPr>
          <w:rFonts w:ascii="Times New Roman" w:hAnsi="Times New Roman" w:cs="Times New Roman"/>
        </w:rPr>
        <w:t>(b)</w:t>
      </w:r>
      <w:r w:rsidR="00C40E94" w:rsidRPr="00C40E94">
        <w:rPr>
          <w:rFonts w:ascii="Times New Roman" w:hAnsi="Times New Roman" w:cs="Times New Roman"/>
        </w:rPr>
        <w:t xml:space="preserve">, open plus sign represents </w:t>
      </w:r>
      <w:r w:rsidR="00CF550C">
        <w:rPr>
          <w:rFonts w:ascii="Times New Roman" w:hAnsi="Times New Roman" w:cs="Times New Roman"/>
        </w:rPr>
        <w:t xml:space="preserve">location of </w:t>
      </w:r>
      <w:r w:rsidR="00D86E13">
        <w:rPr>
          <w:rFonts w:ascii="Times New Roman" w:hAnsi="Times New Roman" w:cs="Times New Roman"/>
        </w:rPr>
        <w:t xml:space="preserve">the </w:t>
      </w:r>
      <w:r w:rsidR="00C40E94" w:rsidRPr="00C40E94">
        <w:rPr>
          <w:rFonts w:ascii="Times New Roman" w:hAnsi="Times New Roman" w:cs="Times New Roman"/>
        </w:rPr>
        <w:t>low</w:t>
      </w:r>
      <w:r w:rsidR="00C70B53">
        <w:rPr>
          <w:rFonts w:ascii="Times New Roman" w:hAnsi="Times New Roman" w:cs="Times New Roman"/>
        </w:rPr>
        <w:t>er</w:t>
      </w:r>
      <w:r w:rsidR="00C40E94" w:rsidRPr="00C40E94">
        <w:rPr>
          <w:rFonts w:ascii="Times New Roman" w:hAnsi="Times New Roman" w:cs="Times New Roman"/>
        </w:rPr>
        <w:t xml:space="preserve">-level </w:t>
      </w:r>
      <w:r w:rsidR="002D0952">
        <w:rPr>
          <w:rFonts w:ascii="Times New Roman" w:hAnsi="Times New Roman" w:cs="Times New Roman"/>
        </w:rPr>
        <w:t>cyclonic PV</w:t>
      </w:r>
      <w:r w:rsidR="00C40E94" w:rsidRPr="00C40E94">
        <w:rPr>
          <w:rFonts w:ascii="Times New Roman" w:hAnsi="Times New Roman" w:cs="Times New Roman"/>
        </w:rPr>
        <w:t xml:space="preserve"> anomaly, thick open arrow represents </w:t>
      </w:r>
      <w:r w:rsidR="00D86E13">
        <w:rPr>
          <w:rFonts w:ascii="Times New Roman" w:hAnsi="Times New Roman" w:cs="Times New Roman"/>
        </w:rPr>
        <w:t xml:space="preserve">the </w:t>
      </w:r>
      <w:r w:rsidR="00C40E94" w:rsidRPr="00C40E94">
        <w:rPr>
          <w:rFonts w:ascii="Times New Roman" w:hAnsi="Times New Roman" w:cs="Times New Roman"/>
        </w:rPr>
        <w:t>cyclonic circulati</w:t>
      </w:r>
      <w:r w:rsidR="002D0952">
        <w:rPr>
          <w:rFonts w:ascii="Times New Roman" w:hAnsi="Times New Roman" w:cs="Times New Roman"/>
        </w:rPr>
        <w:t>on induced by the low</w:t>
      </w:r>
      <w:r w:rsidR="00C70B53">
        <w:rPr>
          <w:rFonts w:ascii="Times New Roman" w:hAnsi="Times New Roman" w:cs="Times New Roman"/>
        </w:rPr>
        <w:t>er</w:t>
      </w:r>
      <w:r w:rsidR="002D0952">
        <w:rPr>
          <w:rFonts w:ascii="Times New Roman" w:hAnsi="Times New Roman" w:cs="Times New Roman"/>
        </w:rPr>
        <w:t>-level cyclonic PV anomaly at low</w:t>
      </w:r>
      <w:r w:rsidR="00C70B53">
        <w:rPr>
          <w:rFonts w:ascii="Times New Roman" w:hAnsi="Times New Roman" w:cs="Times New Roman"/>
        </w:rPr>
        <w:t>er</w:t>
      </w:r>
      <w:r w:rsidR="002D0952">
        <w:rPr>
          <w:rFonts w:ascii="Times New Roman" w:hAnsi="Times New Roman" w:cs="Times New Roman"/>
        </w:rPr>
        <w:t xml:space="preserve"> </w:t>
      </w:r>
      <w:r w:rsidR="00C40E94" w:rsidRPr="00C40E94">
        <w:rPr>
          <w:rFonts w:ascii="Times New Roman" w:hAnsi="Times New Roman" w:cs="Times New Roman"/>
        </w:rPr>
        <w:t>levels, and the thin open arrow represents the cyclonic circulation induced by the low</w:t>
      </w:r>
      <w:r w:rsidR="00C70B53">
        <w:rPr>
          <w:rFonts w:ascii="Times New Roman" w:hAnsi="Times New Roman" w:cs="Times New Roman"/>
        </w:rPr>
        <w:t>er</w:t>
      </w:r>
      <w:r w:rsidR="00C40E94" w:rsidRPr="00C40E94">
        <w:rPr>
          <w:rFonts w:ascii="Times New Roman" w:hAnsi="Times New Roman" w:cs="Times New Roman"/>
        </w:rPr>
        <w:t xml:space="preserve">-level </w:t>
      </w:r>
      <w:r w:rsidR="005E34F2">
        <w:rPr>
          <w:rFonts w:ascii="Times New Roman" w:hAnsi="Times New Roman" w:cs="Times New Roman"/>
        </w:rPr>
        <w:t xml:space="preserve">cyclonic PV anomaly at upper </w:t>
      </w:r>
      <w:r w:rsidR="00C70B53">
        <w:rPr>
          <w:rFonts w:ascii="Times New Roman" w:hAnsi="Times New Roman" w:cs="Times New Roman"/>
        </w:rPr>
        <w:t>levels. [Figure</w:t>
      </w:r>
      <w:r w:rsidR="00C40E94" w:rsidRPr="00C40E94">
        <w:rPr>
          <w:rFonts w:ascii="Times New Roman" w:hAnsi="Times New Roman" w:cs="Times New Roman"/>
        </w:rPr>
        <w:t xml:space="preserve"> 21 and </w:t>
      </w:r>
      <w:r w:rsidR="00D64FD4">
        <w:rPr>
          <w:rFonts w:ascii="Times New Roman" w:hAnsi="Times New Roman" w:cs="Times New Roman"/>
        </w:rPr>
        <w:t>adapted caption</w:t>
      </w:r>
      <w:r w:rsidR="00C40E94" w:rsidRPr="00C40E94">
        <w:rPr>
          <w:rFonts w:ascii="Times New Roman" w:hAnsi="Times New Roman" w:cs="Times New Roman"/>
        </w:rPr>
        <w:t xml:space="preserve"> from Hos</w:t>
      </w:r>
      <w:r w:rsidR="00C70B53">
        <w:rPr>
          <w:rFonts w:ascii="Times New Roman" w:hAnsi="Times New Roman" w:cs="Times New Roman"/>
        </w:rPr>
        <w:t>kins et al. (1985, section 6e).]</w:t>
      </w:r>
    </w:p>
    <w:p w14:paraId="3C22BB19" w14:textId="460746D2" w:rsidR="005F1172" w:rsidRDefault="005F1172" w:rsidP="00E30F3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34CBAB" wp14:editId="106A0379">
            <wp:extent cx="5486400" cy="4214495"/>
            <wp:effectExtent l="0" t="0" r="0" b="190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.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D257" w14:textId="2FD59474" w:rsidR="00AE7FF4" w:rsidRDefault="005F1172" w:rsidP="005F1172">
      <w:pPr>
        <w:jc w:val="both"/>
        <w:rPr>
          <w:rFonts w:ascii="Times New Roman" w:hAnsi="Times New Roman" w:cs="Times New Roman"/>
        </w:rPr>
      </w:pPr>
      <w:r w:rsidRPr="005F1172">
        <w:rPr>
          <w:rFonts w:ascii="Times New Roman" w:hAnsi="Times New Roman" w:cs="Times New Roman"/>
        </w:rPr>
        <w:t>Fig. 1.6. DT (1.5-PVU) potential temperat</w:t>
      </w:r>
      <w:r w:rsidR="00180D8C">
        <w:rPr>
          <w:rFonts w:ascii="Times New Roman" w:hAnsi="Times New Roman" w:cs="Times New Roman"/>
        </w:rPr>
        <w:t>ure (thin solid;</w:t>
      </w:r>
      <w:r w:rsidRPr="005F1172">
        <w:rPr>
          <w:rFonts w:ascii="Times New Roman" w:hAnsi="Times New Roman" w:cs="Times New Roman"/>
        </w:rPr>
        <w:t xml:space="preserve"> values at and below 34</w:t>
      </w:r>
      <w:r w:rsidR="00CF550C">
        <w:rPr>
          <w:rFonts w:ascii="Times New Roman" w:hAnsi="Times New Roman" w:cs="Times New Roman"/>
        </w:rPr>
        <w:t>2 K contoured at a 6-K interval;</w:t>
      </w:r>
      <w:r w:rsidRPr="005F1172">
        <w:rPr>
          <w:rFonts w:ascii="Times New Roman" w:hAnsi="Times New Roman" w:cs="Times New Roman"/>
        </w:rPr>
        <w:t xml:space="preserve"> shaded as indicated</w:t>
      </w:r>
      <w:r w:rsidR="00C926E2">
        <w:rPr>
          <w:rFonts w:ascii="Times New Roman" w:hAnsi="Times New Roman" w:cs="Times New Roman"/>
        </w:rPr>
        <w:t xml:space="preserve"> for values below 294 K) and </w:t>
      </w:r>
      <w:r w:rsidRPr="005F1172">
        <w:rPr>
          <w:rFonts w:ascii="Times New Roman" w:hAnsi="Times New Roman" w:cs="Times New Roman"/>
        </w:rPr>
        <w:t xml:space="preserve">wind speed (thick solid; </w:t>
      </w:r>
      <w:r w:rsidR="005E34F2" w:rsidRPr="00C40E94">
        <w:rPr>
          <w:rFonts w:ascii="Times New Roman" w:hAnsi="Times New Roman" w:cs="Times New Roman"/>
        </w:rPr>
        <w:t>contou</w:t>
      </w:r>
      <w:r w:rsidR="005E34F2">
        <w:rPr>
          <w:rFonts w:ascii="Times New Roman" w:hAnsi="Times New Roman" w:cs="Times New Roman"/>
        </w:rPr>
        <w:t>red at a</w:t>
      </w:r>
      <w:r w:rsidR="005E34F2" w:rsidRPr="00C40E94">
        <w:rPr>
          <w:rFonts w:ascii="Times New Roman" w:hAnsi="Times New Roman" w:cs="Times New Roman"/>
        </w:rPr>
        <w:t xml:space="preserve"> 15 m s</w:t>
      </w:r>
      <w:r w:rsidR="005E34F2" w:rsidRPr="00C40E94">
        <w:rPr>
          <w:rFonts w:ascii="Times New Roman" w:hAnsi="Times New Roman" w:cs="Times New Roman"/>
          <w:vertAlign w:val="superscript"/>
        </w:rPr>
        <w:t>−1</w:t>
      </w:r>
      <w:r w:rsidR="005E34F2">
        <w:rPr>
          <w:rFonts w:ascii="Times New Roman" w:hAnsi="Times New Roman" w:cs="Times New Roman"/>
        </w:rPr>
        <w:t xml:space="preserve"> interval,</w:t>
      </w:r>
      <w:r w:rsidRPr="005F1172">
        <w:rPr>
          <w:rFonts w:ascii="Times New Roman" w:hAnsi="Times New Roman" w:cs="Times New Roman"/>
        </w:rPr>
        <w:t xml:space="preserve"> starting at 50 m s</w:t>
      </w:r>
      <w:r w:rsidRPr="005F1172">
        <w:rPr>
          <w:rFonts w:ascii="Times New Roman" w:hAnsi="Times New Roman" w:cs="Times New Roman"/>
          <w:vertAlign w:val="superscript"/>
        </w:rPr>
        <w:t>−1</w:t>
      </w:r>
      <w:r w:rsidRPr="005F1172">
        <w:rPr>
          <w:rFonts w:ascii="Times New Roman" w:hAnsi="Times New Roman" w:cs="Times New Roman"/>
        </w:rPr>
        <w:t>) valid (a) 0000 UTC 30 November, (b) 0000 UTC 1 December, (c) 1200 UTC 2 December, and (d) 0000 UTC 4 December 1991. The position of the DT pressure maximum associated with the TPV of interest is marked with an asterisk in each panel. Label “TPV” and arrow p</w:t>
      </w:r>
      <w:r w:rsidR="00C70B53">
        <w:rPr>
          <w:rFonts w:ascii="Times New Roman" w:hAnsi="Times New Roman" w:cs="Times New Roman"/>
        </w:rPr>
        <w:t>oint to position of TPV.  [Figures</w:t>
      </w:r>
      <w:r w:rsidRPr="005F1172">
        <w:rPr>
          <w:rFonts w:ascii="Times New Roman" w:hAnsi="Times New Roman" w:cs="Times New Roman"/>
        </w:rPr>
        <w:t xml:space="preserve"> 10–13 and captions a</w:t>
      </w:r>
      <w:r w:rsidR="00C70B53">
        <w:rPr>
          <w:rFonts w:ascii="Times New Roman" w:hAnsi="Times New Roman" w:cs="Times New Roman"/>
        </w:rPr>
        <w:t>dapted from Pyle et al. (2004).]</w:t>
      </w:r>
    </w:p>
    <w:p w14:paraId="2204FA89" w14:textId="5603AF9C" w:rsidR="005F1172" w:rsidRDefault="00BA3EA3" w:rsidP="00BA3EA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EC791D1" wp14:editId="06535042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4450715" cy="6057900"/>
            <wp:effectExtent l="0" t="0" r="0" b="0"/>
            <wp:wrapSquare wrapText="bothSides"/>
            <wp:docPr id="5" name="Picture 5" descr="Macintosh HD:Users:kbiernat:Documents:Research:MS_thesis:Chapter_1:figs:fig_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biernat:Documents:Research:MS_thesis:Chapter_1:figs:fig_1.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0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14:paraId="48F2FD05" w14:textId="6E2159F1" w:rsidR="00FE51E0" w:rsidRDefault="005F1172" w:rsidP="00547B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1.7. </w:t>
      </w:r>
      <w:r w:rsidR="006E32B2">
        <w:rPr>
          <w:rFonts w:ascii="Times New Roman" w:hAnsi="Times New Roman" w:cs="Times New Roman"/>
        </w:rPr>
        <w:t>(a</w:t>
      </w:r>
      <w:r w:rsidRPr="005F1172">
        <w:rPr>
          <w:rFonts w:ascii="Times New Roman" w:hAnsi="Times New Roman" w:cs="Times New Roman"/>
        </w:rPr>
        <w:t xml:space="preserve">) Isopleths showing 500-hPa </w:t>
      </w:r>
      <w:r w:rsidR="006E32B2">
        <w:rPr>
          <w:rFonts w:ascii="Times New Roman" w:hAnsi="Times New Roman" w:cs="Times New Roman"/>
        </w:rPr>
        <w:t>geopotential height (dam; solid</w:t>
      </w:r>
      <w:r w:rsidR="00C926E2">
        <w:rPr>
          <w:rFonts w:ascii="Times New Roman" w:hAnsi="Times New Roman" w:cs="Times New Roman"/>
        </w:rPr>
        <w:t xml:space="preserve"> contours) and temperature (°C;</w:t>
      </w:r>
      <w:r w:rsidRPr="005F1172">
        <w:rPr>
          <w:rFonts w:ascii="Times New Roman" w:hAnsi="Times New Roman" w:cs="Times New Roman"/>
        </w:rPr>
        <w:t xml:space="preserve"> dashed contours)</w:t>
      </w:r>
      <w:r w:rsidR="00C70B53">
        <w:rPr>
          <w:rFonts w:ascii="Times New Roman" w:hAnsi="Times New Roman" w:cs="Times New Roman"/>
        </w:rPr>
        <w:t>,</w:t>
      </w:r>
      <w:r w:rsidRPr="005F1172">
        <w:rPr>
          <w:rFonts w:ascii="Times New Roman" w:hAnsi="Times New Roman" w:cs="Times New Roman"/>
        </w:rPr>
        <w:t xml:space="preserve"> and stations showing 500-hPa temperature (°C) and win</w:t>
      </w:r>
      <w:r w:rsidR="00C70B53">
        <w:rPr>
          <w:rFonts w:ascii="Times New Roman" w:hAnsi="Times New Roman" w:cs="Times New Roman"/>
        </w:rPr>
        <w:t>d (flags and barbs, where flag denotes</w:t>
      </w:r>
      <w:r w:rsidRPr="005F1172">
        <w:rPr>
          <w:rFonts w:ascii="Times New Roman" w:hAnsi="Times New Roman" w:cs="Times New Roman"/>
        </w:rPr>
        <w:t xml:space="preserve"> 25 m s</w:t>
      </w:r>
      <w:r w:rsidRPr="005F1172">
        <w:rPr>
          <w:rFonts w:ascii="Times New Roman" w:hAnsi="Times New Roman" w:cs="Times New Roman"/>
          <w:vertAlign w:val="superscript"/>
        </w:rPr>
        <w:t>−1</w:t>
      </w:r>
      <w:r w:rsidR="00C70B53">
        <w:rPr>
          <w:rFonts w:ascii="Times New Roman" w:hAnsi="Times New Roman" w:cs="Times New Roman"/>
        </w:rPr>
        <w:t>, full barb denotes</w:t>
      </w:r>
      <w:r w:rsidRPr="005F1172">
        <w:rPr>
          <w:rFonts w:ascii="Times New Roman" w:hAnsi="Times New Roman" w:cs="Times New Roman"/>
        </w:rPr>
        <w:t xml:space="preserve"> 10 m s</w:t>
      </w:r>
      <w:r w:rsidRPr="005F1172">
        <w:rPr>
          <w:rFonts w:ascii="Times New Roman" w:hAnsi="Times New Roman" w:cs="Times New Roman"/>
          <w:vertAlign w:val="superscript"/>
        </w:rPr>
        <w:t>−1</w:t>
      </w:r>
      <w:r w:rsidR="00C70B53">
        <w:rPr>
          <w:rFonts w:ascii="Times New Roman" w:hAnsi="Times New Roman" w:cs="Times New Roman"/>
        </w:rPr>
        <w:t>, and half barb denotes</w:t>
      </w:r>
      <w:r w:rsidRPr="005F1172">
        <w:rPr>
          <w:rFonts w:ascii="Times New Roman" w:hAnsi="Times New Roman" w:cs="Times New Roman"/>
        </w:rPr>
        <w:t xml:space="preserve"> 2.5 m s</w:t>
      </w:r>
      <w:r w:rsidRPr="005F1172">
        <w:rPr>
          <w:rFonts w:ascii="Times New Roman" w:hAnsi="Times New Roman" w:cs="Times New Roman"/>
          <w:vertAlign w:val="superscript"/>
        </w:rPr>
        <w:t>−1</w:t>
      </w:r>
      <w:r w:rsidRPr="005F1172">
        <w:rPr>
          <w:rFonts w:ascii="Times New Roman" w:hAnsi="Times New Roman" w:cs="Times New Roman"/>
        </w:rPr>
        <w:t xml:space="preserve">) at 0000 UTC 20 January 1985. Projection line for cross section AA’ </w:t>
      </w:r>
      <w:r w:rsidR="006E32B2">
        <w:rPr>
          <w:rFonts w:ascii="Times New Roman" w:hAnsi="Times New Roman" w:cs="Times New Roman"/>
        </w:rPr>
        <w:t>is shown by bold red line. (b</w:t>
      </w:r>
      <w:r w:rsidRPr="005F1172">
        <w:rPr>
          <w:rFonts w:ascii="Times New Roman" w:hAnsi="Times New Roman" w:cs="Times New Roman"/>
        </w:rPr>
        <w:t>) Cross section of potential temperature (K, thin solid lines) and wind speed (m s</w:t>
      </w:r>
      <w:r w:rsidRPr="005F1172">
        <w:rPr>
          <w:rFonts w:ascii="Times New Roman" w:hAnsi="Times New Roman" w:cs="Times New Roman"/>
          <w:vertAlign w:val="superscript"/>
        </w:rPr>
        <w:t>−1</w:t>
      </w:r>
      <w:r w:rsidRPr="005F1172">
        <w:rPr>
          <w:rFonts w:ascii="Times New Roman" w:hAnsi="Times New Roman" w:cs="Times New Roman"/>
        </w:rPr>
        <w:t>, heavy dashed lines) between Sault Sainte Marie, M</w:t>
      </w:r>
      <w:r w:rsidR="00C70B53">
        <w:rPr>
          <w:rFonts w:ascii="Times New Roman" w:hAnsi="Times New Roman" w:cs="Times New Roman"/>
        </w:rPr>
        <w:t>I and Longview, TX</w:t>
      </w:r>
      <w:r w:rsidRPr="005F1172">
        <w:rPr>
          <w:rFonts w:ascii="Times New Roman" w:hAnsi="Times New Roman" w:cs="Times New Roman"/>
        </w:rPr>
        <w:t xml:space="preserve">, along the </w:t>
      </w:r>
      <w:r w:rsidR="006E32B2">
        <w:rPr>
          <w:rFonts w:ascii="Times New Roman" w:hAnsi="Times New Roman" w:cs="Times New Roman"/>
        </w:rPr>
        <w:t>projection line AA’ shown in (a)</w:t>
      </w:r>
      <w:r w:rsidRPr="005F1172">
        <w:rPr>
          <w:rFonts w:ascii="Times New Roman" w:hAnsi="Times New Roman" w:cs="Times New Roman"/>
        </w:rPr>
        <w:t>. Heavy solid line is tropopause (10</w:t>
      </w:r>
      <w:r w:rsidRPr="005F1172">
        <w:rPr>
          <w:rFonts w:ascii="Times New Roman" w:hAnsi="Times New Roman" w:cs="Times New Roman"/>
          <w:vertAlign w:val="superscript"/>
        </w:rPr>
        <w:t>−7</w:t>
      </w:r>
      <w:r w:rsidRPr="005F1172">
        <w:rPr>
          <w:rFonts w:ascii="Times New Roman" w:hAnsi="Times New Roman" w:cs="Times New Roman"/>
        </w:rPr>
        <w:t xml:space="preserve"> K s</w:t>
      </w:r>
      <w:r w:rsidRPr="005F1172">
        <w:rPr>
          <w:rFonts w:ascii="Times New Roman" w:hAnsi="Times New Roman" w:cs="Times New Roman"/>
          <w:vertAlign w:val="superscript"/>
        </w:rPr>
        <w:t xml:space="preserve">−1 </w:t>
      </w:r>
      <w:r w:rsidRPr="005F1172">
        <w:rPr>
          <w:rFonts w:ascii="Times New Roman" w:hAnsi="Times New Roman" w:cs="Times New Roman"/>
        </w:rPr>
        <w:t>hPa</w:t>
      </w:r>
      <w:r w:rsidRPr="005F1172">
        <w:rPr>
          <w:rFonts w:ascii="Times New Roman" w:hAnsi="Times New Roman" w:cs="Times New Roman"/>
          <w:vertAlign w:val="superscript"/>
        </w:rPr>
        <w:t xml:space="preserve">−1 </w:t>
      </w:r>
      <w:r w:rsidRPr="005F1172">
        <w:rPr>
          <w:rFonts w:ascii="Times New Roman" w:hAnsi="Times New Roman" w:cs="Times New Roman"/>
        </w:rPr>
        <w:t>isopleth of PV) and light dashed lines indicate tropospheric frontal and stable layer boundaries. Soundings for stations</w:t>
      </w:r>
      <w:r w:rsidR="00CF550C">
        <w:rPr>
          <w:rFonts w:ascii="Times New Roman" w:hAnsi="Times New Roman" w:cs="Times New Roman"/>
        </w:rPr>
        <w:t xml:space="preserve"> (labeled at bottom) show wind [</w:t>
      </w:r>
      <w:r w:rsidRPr="005F1172">
        <w:rPr>
          <w:rFonts w:ascii="Times New Roman" w:hAnsi="Times New Roman" w:cs="Times New Roman"/>
        </w:rPr>
        <w:t>units and symbols</w:t>
      </w:r>
      <w:r w:rsidR="00CF550C">
        <w:rPr>
          <w:rFonts w:ascii="Times New Roman" w:hAnsi="Times New Roman" w:cs="Times New Roman"/>
        </w:rPr>
        <w:t xml:space="preserve"> same as for winds shown in (a)]</w:t>
      </w:r>
      <w:r w:rsidR="00C70B53">
        <w:rPr>
          <w:rFonts w:ascii="Times New Roman" w:hAnsi="Times New Roman" w:cs="Times New Roman"/>
        </w:rPr>
        <w:t>. Jet cores are marked by “J.” [Figures</w:t>
      </w:r>
      <w:r w:rsidRPr="005F1172">
        <w:rPr>
          <w:rFonts w:ascii="Times New Roman" w:hAnsi="Times New Roman" w:cs="Times New Roman"/>
        </w:rPr>
        <w:t xml:space="preserve"> 8–9 and captions adap</w:t>
      </w:r>
      <w:r w:rsidR="00C70B53">
        <w:rPr>
          <w:rFonts w:ascii="Times New Roman" w:hAnsi="Times New Roman" w:cs="Times New Roman"/>
        </w:rPr>
        <w:t>ted from Shapiro et al. (1987).]</w:t>
      </w:r>
    </w:p>
    <w:p w14:paraId="11638A7B" w14:textId="107D711E" w:rsidR="00FE51E0" w:rsidRDefault="00A02DF7" w:rsidP="00F42D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47A615" wp14:editId="5B275F3C">
            <wp:extent cx="5486400" cy="3575685"/>
            <wp:effectExtent l="0" t="0" r="0" b="5715"/>
            <wp:docPr id="4" name="Picture 4" descr="Macintosh HD:Users:kbiernat:Documents:Research:MS_thesis:Chapter_1:figs:fig_1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biernat:Documents:Research:MS_thesis:Chapter_1:figs:fig_1.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EFF0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2F6B5478" w14:textId="5CCCF484" w:rsidR="00A02DF7" w:rsidRPr="00A02DF7" w:rsidRDefault="00A02DF7" w:rsidP="00A02D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1.8. Trajectories of air</w:t>
      </w:r>
      <w:r w:rsidR="00C70B53">
        <w:rPr>
          <w:rFonts w:ascii="Times New Roman" w:hAnsi="Times New Roman" w:cs="Times New Roman"/>
        </w:rPr>
        <w:t xml:space="preserve"> parcel</w:t>
      </w:r>
      <w:r w:rsidR="00AC590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reaching a point 50 hPa above </w:t>
      </w:r>
      <w:r w:rsidR="00C70B53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surface on center dates of the </w:t>
      </w:r>
      <w:r w:rsidR="006B369C">
        <w:rPr>
          <w:rFonts w:ascii="Times New Roman" w:hAnsi="Times New Roman" w:cs="Times New Roman"/>
        </w:rPr>
        <w:t xml:space="preserve">following major North American cold events from </w:t>
      </w:r>
      <w:r>
        <w:rPr>
          <w:rFonts w:ascii="Times New Roman" w:hAnsi="Times New Roman" w:cs="Times New Roman"/>
        </w:rPr>
        <w:t>Table 1c</w:t>
      </w:r>
      <w:r w:rsidR="006B369C">
        <w:rPr>
          <w:rFonts w:ascii="Times New Roman" w:hAnsi="Times New Roman" w:cs="Times New Roman"/>
        </w:rPr>
        <w:t xml:space="preserve"> </w:t>
      </w:r>
      <w:r w:rsidR="00090C6C">
        <w:rPr>
          <w:rFonts w:ascii="Times New Roman" w:hAnsi="Times New Roman" w:cs="Times New Roman"/>
        </w:rPr>
        <w:t>of Walsh et al. (2001</w:t>
      </w:r>
      <w:r w:rsidR="006C6FAC">
        <w:rPr>
          <w:rFonts w:ascii="Times New Roman" w:hAnsi="Times New Roman" w:cs="Times New Roman"/>
        </w:rPr>
        <w:t>; not shown</w:t>
      </w:r>
      <w:r w:rsidR="00090C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: (a) Gulf Coast (GC) #2, 25 Dec</w:t>
      </w:r>
      <w:r w:rsidR="00C70B53">
        <w:rPr>
          <w:rFonts w:ascii="Times New Roman" w:hAnsi="Times New Roman" w:cs="Times New Roman"/>
        </w:rPr>
        <w:t>ember</w:t>
      </w:r>
      <w:r>
        <w:rPr>
          <w:rFonts w:ascii="Times New Roman" w:hAnsi="Times New Roman" w:cs="Times New Roman"/>
        </w:rPr>
        <w:t xml:space="preserve"> 1983; (b) East Coast (EC) #2, 18 Feb</w:t>
      </w:r>
      <w:r w:rsidR="00C70B53">
        <w:rPr>
          <w:rFonts w:ascii="Times New Roman" w:hAnsi="Times New Roman" w:cs="Times New Roman"/>
        </w:rPr>
        <w:t>ruary</w:t>
      </w:r>
      <w:r>
        <w:rPr>
          <w:rFonts w:ascii="Times New Roman" w:hAnsi="Times New Roman" w:cs="Times New Roman"/>
        </w:rPr>
        <w:t xml:space="preserve"> 1958; (c) Midwest (MW) #5, 5 Feb</w:t>
      </w:r>
      <w:r w:rsidR="00C70B53">
        <w:rPr>
          <w:rFonts w:ascii="Times New Roman" w:hAnsi="Times New Roman" w:cs="Times New Roman"/>
        </w:rPr>
        <w:t>ruary</w:t>
      </w:r>
      <w:r>
        <w:rPr>
          <w:rFonts w:ascii="Times New Roman" w:hAnsi="Times New Roman" w:cs="Times New Roman"/>
        </w:rPr>
        <w:t xml:space="preserve"> 1989; (d) EC #5, 18 Jan</w:t>
      </w:r>
      <w:r w:rsidR="00C70B53">
        <w:rPr>
          <w:rFonts w:ascii="Times New Roman" w:hAnsi="Times New Roman" w:cs="Times New Roman"/>
        </w:rPr>
        <w:t>uary</w:t>
      </w:r>
      <w:r>
        <w:rPr>
          <w:rFonts w:ascii="Times New Roman" w:hAnsi="Times New Roman" w:cs="Times New Roman"/>
        </w:rPr>
        <w:t xml:space="preserve"> 1994; (e) MW #2, 2 Feb</w:t>
      </w:r>
      <w:r w:rsidR="00C70B53">
        <w:rPr>
          <w:rFonts w:ascii="Times New Roman" w:hAnsi="Times New Roman" w:cs="Times New Roman"/>
        </w:rPr>
        <w:t>ruary</w:t>
      </w:r>
      <w:r>
        <w:rPr>
          <w:rFonts w:ascii="Times New Roman" w:hAnsi="Times New Roman" w:cs="Times New Roman"/>
        </w:rPr>
        <w:t xml:space="preserve"> 1996; (f) GC</w:t>
      </w:r>
      <w:r w:rsidRPr="00A02DF7">
        <w:rPr>
          <w:rFonts w:ascii="Times New Roman" w:hAnsi="Times New Roman" w:cs="Times New Roman"/>
        </w:rPr>
        <w:t xml:space="preserve"> #1, 23 Dec</w:t>
      </w:r>
      <w:r w:rsidR="00C70B53">
        <w:rPr>
          <w:rFonts w:ascii="Times New Roman" w:hAnsi="Times New Roman" w:cs="Times New Roman"/>
        </w:rPr>
        <w:t>ember</w:t>
      </w:r>
      <w:r w:rsidRPr="00A02DF7">
        <w:rPr>
          <w:rFonts w:ascii="Times New Roman" w:hAnsi="Times New Roman" w:cs="Times New Roman"/>
        </w:rPr>
        <w:t xml:space="preserve"> 1989</w:t>
      </w:r>
      <w:r>
        <w:rPr>
          <w:rFonts w:ascii="Times New Roman" w:hAnsi="Times New Roman" w:cs="Times New Roman"/>
        </w:rPr>
        <w:t xml:space="preserve">. </w:t>
      </w:r>
      <w:r w:rsidRPr="00A02DF7">
        <w:rPr>
          <w:rFonts w:ascii="Times New Roman" w:hAnsi="Times New Roman" w:cs="Times New Roman"/>
        </w:rPr>
        <w:t xml:space="preserve"> </w:t>
      </w:r>
      <w:r w:rsidR="00AC590A">
        <w:rPr>
          <w:rFonts w:ascii="Times New Roman" w:hAnsi="Times New Roman" w:cs="Times New Roman"/>
        </w:rPr>
        <w:t>[Figure</w:t>
      </w:r>
      <w:r>
        <w:rPr>
          <w:rFonts w:ascii="Times New Roman" w:hAnsi="Times New Roman" w:cs="Times New Roman"/>
        </w:rPr>
        <w:t xml:space="preserve"> 5 and caption adapted from Walsh et al. (2001</w:t>
      </w:r>
      <w:r w:rsidR="00AC590A">
        <w:rPr>
          <w:rFonts w:ascii="Times New Roman" w:hAnsi="Times New Roman" w:cs="Times New Roman"/>
        </w:rPr>
        <w:t>).]</w:t>
      </w:r>
    </w:p>
    <w:p w14:paraId="74C55FE5" w14:textId="6CAC7758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71E7A79B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1CD36407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4F85D3DB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2375D190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0E886295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66E3425B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04C09A35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6F2996C9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16584389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6AE75349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0446D61F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3B7643DA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10D8539A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2394780A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350E1697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3EB43192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2F583DD2" w14:textId="77777777" w:rsidR="00FE51E0" w:rsidRDefault="00FE51E0" w:rsidP="00547B29">
      <w:pPr>
        <w:jc w:val="both"/>
        <w:rPr>
          <w:rFonts w:ascii="Times New Roman" w:hAnsi="Times New Roman" w:cs="Times New Roman"/>
        </w:rPr>
      </w:pPr>
    </w:p>
    <w:p w14:paraId="789C18AA" w14:textId="77777777" w:rsidR="00E30F37" w:rsidRDefault="00E30F37" w:rsidP="00547B29">
      <w:pPr>
        <w:jc w:val="both"/>
        <w:rPr>
          <w:rFonts w:ascii="Times New Roman" w:hAnsi="Times New Roman" w:cs="Times New Roman"/>
        </w:rPr>
      </w:pPr>
    </w:p>
    <w:p w14:paraId="71F17C4F" w14:textId="77777777" w:rsidR="007A4A87" w:rsidRPr="00BA3EA3" w:rsidRDefault="007A4A87" w:rsidP="00547B29">
      <w:pPr>
        <w:jc w:val="both"/>
        <w:rPr>
          <w:rFonts w:ascii="Times New Roman" w:hAnsi="Times New Roman" w:cs="Times New Roman"/>
        </w:rPr>
      </w:pPr>
    </w:p>
    <w:p w14:paraId="25265E81" w14:textId="567B3AEA" w:rsidR="00BD5176" w:rsidRDefault="00BD5176" w:rsidP="00BD5176">
      <w:pPr>
        <w:spacing w:line="480" w:lineRule="auto"/>
        <w:jc w:val="center"/>
        <w:rPr>
          <w:rFonts w:ascii="Times New Roman" w:hAnsi="Times New Roman" w:cs="Arial"/>
          <w:b/>
        </w:rPr>
      </w:pPr>
      <w:r w:rsidRPr="00BD5176">
        <w:rPr>
          <w:rFonts w:ascii="Times New Roman" w:hAnsi="Times New Roman" w:cs="Arial"/>
          <w:b/>
        </w:rPr>
        <w:t>REFERENCES</w:t>
      </w:r>
    </w:p>
    <w:p w14:paraId="3EAD1F38" w14:textId="77777777" w:rsidR="00752D6B" w:rsidRDefault="00752D6B" w:rsidP="00752D6B">
      <w:pPr>
        <w:rPr>
          <w:rFonts w:ascii="Times New Roman" w:hAnsi="Times New Roman" w:cs="Times New Roman"/>
        </w:rPr>
      </w:pPr>
      <w:r w:rsidRPr="00752D6B">
        <w:rPr>
          <w:rFonts w:ascii="Times New Roman" w:hAnsi="Times New Roman" w:cs="Times New Roman"/>
        </w:rPr>
        <w:t>Bosart, L.</w:t>
      </w:r>
      <w:r>
        <w:rPr>
          <w:rFonts w:ascii="Times New Roman" w:hAnsi="Times New Roman" w:cs="Times New Roman"/>
        </w:rPr>
        <w:t xml:space="preserve"> </w:t>
      </w:r>
      <w:r w:rsidRPr="00752D6B">
        <w:rPr>
          <w:rFonts w:ascii="Times New Roman" w:hAnsi="Times New Roman" w:cs="Times New Roman"/>
        </w:rPr>
        <w:t>F., B.</w:t>
      </w:r>
      <w:r>
        <w:rPr>
          <w:rFonts w:ascii="Times New Roman" w:hAnsi="Times New Roman" w:cs="Times New Roman"/>
        </w:rPr>
        <w:t xml:space="preserve"> </w:t>
      </w:r>
      <w:r w:rsidRPr="00752D6B">
        <w:rPr>
          <w:rFonts w:ascii="Times New Roman" w:hAnsi="Times New Roman" w:cs="Times New Roman"/>
        </w:rPr>
        <w:t>J. Moore, J.</w:t>
      </w:r>
      <w:r>
        <w:rPr>
          <w:rFonts w:ascii="Times New Roman" w:hAnsi="Times New Roman" w:cs="Times New Roman"/>
        </w:rPr>
        <w:t xml:space="preserve"> </w:t>
      </w:r>
      <w:r w:rsidRPr="00752D6B">
        <w:rPr>
          <w:rFonts w:ascii="Times New Roman" w:hAnsi="Times New Roman" w:cs="Times New Roman"/>
        </w:rPr>
        <w:t>M. Cordeira, and H.</w:t>
      </w:r>
      <w:r>
        <w:rPr>
          <w:rFonts w:ascii="Times New Roman" w:hAnsi="Times New Roman" w:cs="Times New Roman"/>
        </w:rPr>
        <w:t xml:space="preserve"> </w:t>
      </w:r>
      <w:r w:rsidRPr="00752D6B">
        <w:rPr>
          <w:rFonts w:ascii="Times New Roman" w:hAnsi="Times New Roman" w:cs="Times New Roman"/>
        </w:rPr>
        <w:t xml:space="preserve">M. Archambault, 2017: Interactions of </w:t>
      </w:r>
    </w:p>
    <w:p w14:paraId="7FBD15FA" w14:textId="2AC11D0B" w:rsidR="00752D6B" w:rsidRPr="00752D6B" w:rsidRDefault="00CF550C" w:rsidP="00752D6B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North Pacific tropical, midlatitude, and polar disturbances resulting in linked extreme weather e</w:t>
      </w:r>
      <w:r w:rsidR="00752D6B" w:rsidRPr="00752D6B">
        <w:rPr>
          <w:rFonts w:ascii="Times New Roman" w:hAnsi="Times New Roman" w:cs="Times New Roman"/>
        </w:rPr>
        <w:t>vents over North America in October 2007. </w:t>
      </w:r>
      <w:r>
        <w:rPr>
          <w:rFonts w:ascii="Times New Roman" w:hAnsi="Times New Roman" w:cs="Times New Roman"/>
          <w:i/>
          <w:iCs/>
        </w:rPr>
        <w:t xml:space="preserve">Mon. Wea. </w:t>
      </w:r>
      <w:r w:rsidR="00752D6B" w:rsidRPr="00752D6B">
        <w:rPr>
          <w:rFonts w:ascii="Times New Roman" w:hAnsi="Times New Roman" w:cs="Times New Roman"/>
          <w:i/>
          <w:iCs/>
        </w:rPr>
        <w:t>Rev.</w:t>
      </w:r>
      <w:r w:rsidR="00752D6B" w:rsidRPr="00752D6B">
        <w:rPr>
          <w:rFonts w:ascii="Times New Roman" w:hAnsi="Times New Roman" w:cs="Times New Roman"/>
          <w:iCs/>
        </w:rPr>
        <w:t>,</w:t>
      </w:r>
      <w:r w:rsidR="00752D6B" w:rsidRPr="00752D6B">
        <w:rPr>
          <w:rFonts w:ascii="Times New Roman" w:hAnsi="Times New Roman" w:cs="Times New Roman"/>
        </w:rPr>
        <w:t> </w:t>
      </w:r>
      <w:r w:rsidR="00752D6B" w:rsidRPr="00752D6B">
        <w:rPr>
          <w:rFonts w:ascii="Times New Roman" w:hAnsi="Times New Roman" w:cs="Times New Roman"/>
          <w:b/>
          <w:bCs/>
        </w:rPr>
        <w:t>145</w:t>
      </w:r>
      <w:r w:rsidR="00752D6B" w:rsidRPr="00752D6B">
        <w:rPr>
          <w:rFonts w:ascii="Times New Roman" w:hAnsi="Times New Roman" w:cs="Times New Roman"/>
          <w:b/>
        </w:rPr>
        <w:t>,</w:t>
      </w:r>
      <w:r w:rsidR="00752D6B" w:rsidRPr="00752D6B">
        <w:rPr>
          <w:rFonts w:ascii="Times New Roman" w:hAnsi="Times New Roman" w:cs="Times New Roman"/>
        </w:rPr>
        <w:t> 1245–1273</w:t>
      </w:r>
      <w:r w:rsidR="00752D6B">
        <w:rPr>
          <w:rFonts w:ascii="Times New Roman" w:hAnsi="Times New Roman" w:cs="Times New Roman"/>
        </w:rPr>
        <w:t>.</w:t>
      </w:r>
    </w:p>
    <w:p w14:paraId="73F98A8C" w14:textId="77777777" w:rsidR="00752D6B" w:rsidRDefault="00752D6B" w:rsidP="00BD5176">
      <w:pPr>
        <w:rPr>
          <w:rFonts w:ascii="Times New Roman" w:hAnsi="Times New Roman" w:cs="Times New Roman"/>
        </w:rPr>
      </w:pPr>
    </w:p>
    <w:p w14:paraId="09DCAD14" w14:textId="1099D75D" w:rsidR="00BD5176" w:rsidRDefault="00752D6B" w:rsidP="00BD5176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Pr="001E26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BD5176" w:rsidRPr="001069EB">
        <w:rPr>
          <w:rFonts w:ascii="Times New Roman" w:hAnsi="Times New Roman" w:cs="Times New Roman"/>
        </w:rPr>
        <w:t xml:space="preserve">G. J. Hakim, K. R. Tyle, M. A. Bedrick, W. E. Bracken, M. J. Dickinson, </w:t>
      </w:r>
    </w:p>
    <w:p w14:paraId="3BE93DA0" w14:textId="77777777" w:rsidR="00BD5176" w:rsidRDefault="00BD5176" w:rsidP="00BD5176">
      <w:pPr>
        <w:ind w:firstLine="720"/>
        <w:rPr>
          <w:rFonts w:ascii="Times New Roman" w:hAnsi="Times New Roman" w:cs="Times New Roman"/>
        </w:rPr>
      </w:pPr>
      <w:r w:rsidRPr="001069EB">
        <w:rPr>
          <w:rFonts w:ascii="Times New Roman" w:hAnsi="Times New Roman" w:cs="Times New Roman"/>
        </w:rPr>
        <w:t xml:space="preserve">and D. M. Schultz, 1996: Large-scale antecedent conditions associated with the </w:t>
      </w:r>
    </w:p>
    <w:p w14:paraId="6D395D36" w14:textId="77777777" w:rsidR="00BD5176" w:rsidRDefault="00BD5176" w:rsidP="00BD5176">
      <w:pPr>
        <w:ind w:firstLine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12–</w:t>
      </w:r>
      <w:r w:rsidRPr="001069EB">
        <w:rPr>
          <w:rFonts w:ascii="Times New Roman" w:hAnsi="Times New Roman" w:cs="Times New Roman"/>
        </w:rPr>
        <w:t xml:space="preserve">14 March 1993 cyclone (“superstorm ‘93”) over eastern North America. </w:t>
      </w:r>
      <w:r w:rsidRPr="001069EB">
        <w:rPr>
          <w:rFonts w:ascii="Times New Roman" w:hAnsi="Times New Roman" w:cs="Times New Roman"/>
          <w:i/>
        </w:rPr>
        <w:t xml:space="preserve">Mon. </w:t>
      </w:r>
    </w:p>
    <w:p w14:paraId="0DC4474B" w14:textId="4CB9CA91" w:rsidR="00BD5176" w:rsidRDefault="00BD5176" w:rsidP="00BD5176">
      <w:pPr>
        <w:ind w:firstLine="720"/>
        <w:rPr>
          <w:rFonts w:ascii="Times New Roman" w:hAnsi="Times New Roman" w:cs="Times New Roman"/>
        </w:rPr>
      </w:pPr>
      <w:r w:rsidRPr="001069EB">
        <w:rPr>
          <w:rFonts w:ascii="Times New Roman" w:hAnsi="Times New Roman" w:cs="Times New Roman"/>
          <w:i/>
        </w:rPr>
        <w:t>Wea. Rev</w:t>
      </w:r>
      <w:r w:rsidRPr="00BD5176">
        <w:rPr>
          <w:rFonts w:ascii="Times New Roman" w:hAnsi="Times New Roman" w:cs="Times New Roman"/>
          <w:i/>
        </w:rPr>
        <w:t>.</w:t>
      </w:r>
      <w:r w:rsidRPr="00BD5176">
        <w:rPr>
          <w:rFonts w:ascii="Times New Roman" w:hAnsi="Times New Roman" w:cs="Times New Roman"/>
        </w:rPr>
        <w:t>,</w:t>
      </w:r>
      <w:r w:rsidRPr="001069EB">
        <w:rPr>
          <w:rFonts w:ascii="Times New Roman" w:hAnsi="Times New Roman" w:cs="Times New Roman"/>
        </w:rPr>
        <w:t xml:space="preserve"> </w:t>
      </w:r>
      <w:r w:rsidRPr="001069EB">
        <w:rPr>
          <w:rFonts w:ascii="Times New Roman" w:hAnsi="Times New Roman" w:cs="Times New Roman"/>
          <w:b/>
        </w:rPr>
        <w:t>124</w:t>
      </w:r>
      <w:r w:rsidRPr="00BD5176">
        <w:rPr>
          <w:rFonts w:ascii="Times New Roman" w:hAnsi="Times New Roman" w:cs="Times New Roman"/>
          <w:b/>
        </w:rPr>
        <w:t>,</w:t>
      </w:r>
      <w:r w:rsidRPr="001069EB">
        <w:rPr>
          <w:rFonts w:ascii="Times New Roman" w:hAnsi="Times New Roman" w:cs="Times New Roman"/>
        </w:rPr>
        <w:t xml:space="preserve"> 1865–1891.</w:t>
      </w:r>
    </w:p>
    <w:p w14:paraId="3DEFCA09" w14:textId="77777777" w:rsidR="00BD5176" w:rsidRDefault="00BD5176" w:rsidP="00BD5176">
      <w:pPr>
        <w:ind w:left="720"/>
        <w:rPr>
          <w:rFonts w:ascii="Times New Roman" w:hAnsi="Times New Roman" w:cs="Times New Roman"/>
        </w:rPr>
      </w:pPr>
    </w:p>
    <w:p w14:paraId="3326812E" w14:textId="77777777" w:rsidR="00BD5176" w:rsidRDefault="00BD5176" w:rsidP="00BD5176">
      <w:pPr>
        <w:rPr>
          <w:rFonts w:ascii="Times New Roman" w:hAnsi="Times New Roman" w:cs="Times New Roman"/>
        </w:rPr>
      </w:pPr>
      <w:r w:rsidRPr="00F2193A">
        <w:rPr>
          <w:rFonts w:ascii="Times New Roman" w:hAnsi="Times New Roman" w:cs="Times New Roman"/>
        </w:rPr>
        <w:t>Cavallo, S. M., an</w:t>
      </w:r>
      <w:r>
        <w:rPr>
          <w:rFonts w:ascii="Times New Roman" w:hAnsi="Times New Roman" w:cs="Times New Roman"/>
        </w:rPr>
        <w:t>d G. J. Hakim, 2009: Potential vorticity diagnosis of a tropopause p</w:t>
      </w:r>
      <w:r w:rsidRPr="00F2193A">
        <w:rPr>
          <w:rFonts w:ascii="Times New Roman" w:hAnsi="Times New Roman" w:cs="Times New Roman"/>
        </w:rPr>
        <w:t xml:space="preserve">olar </w:t>
      </w:r>
    </w:p>
    <w:p w14:paraId="6736873E" w14:textId="77777777" w:rsidR="00BD5176" w:rsidRDefault="00BD5176" w:rsidP="00BD517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F2193A">
        <w:rPr>
          <w:rFonts w:ascii="Times New Roman" w:hAnsi="Times New Roman" w:cs="Times New Roman"/>
        </w:rPr>
        <w:t>yclone. </w:t>
      </w:r>
      <w:r w:rsidRPr="00F2193A">
        <w:rPr>
          <w:rFonts w:ascii="Times New Roman" w:hAnsi="Times New Roman" w:cs="Times New Roman"/>
          <w:i/>
          <w:iCs/>
        </w:rPr>
        <w:t>Mon. Wea. Rev.</w:t>
      </w:r>
      <w:r w:rsidRPr="00F2193A">
        <w:rPr>
          <w:rFonts w:ascii="Times New Roman" w:hAnsi="Times New Roman" w:cs="Times New Roman"/>
        </w:rPr>
        <w:t>, </w:t>
      </w:r>
      <w:r w:rsidRPr="00F2193A">
        <w:rPr>
          <w:rFonts w:ascii="Times New Roman" w:hAnsi="Times New Roman" w:cs="Times New Roman"/>
          <w:b/>
          <w:bCs/>
        </w:rPr>
        <w:t>137</w:t>
      </w:r>
      <w:r w:rsidRPr="00501E9C">
        <w:rPr>
          <w:rFonts w:ascii="Times New Roman" w:hAnsi="Times New Roman" w:cs="Times New Roman"/>
          <w:b/>
        </w:rPr>
        <w:t>,</w:t>
      </w:r>
      <w:r w:rsidRPr="00F2193A">
        <w:rPr>
          <w:rFonts w:ascii="Times New Roman" w:hAnsi="Times New Roman" w:cs="Times New Roman"/>
        </w:rPr>
        <w:t xml:space="preserve"> 1358–1371.</w:t>
      </w:r>
    </w:p>
    <w:p w14:paraId="31EF44F1" w14:textId="77777777" w:rsidR="00BD5176" w:rsidRDefault="00BD5176" w:rsidP="00501E9C">
      <w:pPr>
        <w:rPr>
          <w:rFonts w:ascii="Times New Roman" w:hAnsi="Times New Roman" w:cs="Times New Roman"/>
        </w:rPr>
      </w:pPr>
    </w:p>
    <w:p w14:paraId="4DEDDCE2" w14:textId="7FE73E2A" w:rsidR="00780E0D" w:rsidRDefault="00780E0D" w:rsidP="00780E0D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——, and ——, 2010: C</w:t>
      </w:r>
      <w:r w:rsidRPr="00794274">
        <w:rPr>
          <w:rFonts w:ascii="Times New Roman" w:hAnsi="Times New Roman" w:cs="Times New Roman"/>
          <w:color w:val="000000" w:themeColor="text1"/>
        </w:rPr>
        <w:t>omposite structure of tropopause polar cyclones</w:t>
      </w:r>
      <w:r w:rsidR="007231C0">
        <w:rPr>
          <w:rFonts w:ascii="Times New Roman" w:hAnsi="Times New Roman" w:cs="Times New Roman"/>
          <w:color w:val="000000" w:themeColor="text1"/>
        </w:rPr>
        <w:t>.</w:t>
      </w:r>
      <w:r w:rsidRPr="00794274">
        <w:rPr>
          <w:rFonts w:ascii="Times New Roman" w:hAnsi="Times New Roman" w:cs="Times New Roman"/>
          <w:color w:val="000000" w:themeColor="text1"/>
        </w:rPr>
        <w:t xml:space="preserve"> </w:t>
      </w:r>
      <w:r w:rsidRPr="00794274">
        <w:rPr>
          <w:rFonts w:ascii="Times New Roman" w:hAnsi="Times New Roman" w:cs="Times New Roman"/>
          <w:i/>
          <w:iCs/>
          <w:color w:val="000000" w:themeColor="text1"/>
        </w:rPr>
        <w:t>Mon. Wea. Rev</w:t>
      </w:r>
      <w:r w:rsidRPr="00DB50BB">
        <w:rPr>
          <w:rFonts w:ascii="Times New Roman" w:hAnsi="Times New Roman" w:cs="Times New Roman"/>
          <w:i/>
          <w:iCs/>
          <w:color w:val="000000" w:themeColor="text1"/>
        </w:rPr>
        <w:t>.</w:t>
      </w:r>
      <w:r w:rsidRPr="00DB50BB">
        <w:rPr>
          <w:rFonts w:ascii="Times New Roman" w:hAnsi="Times New Roman" w:cs="Times New Roman"/>
          <w:i/>
          <w:color w:val="000000" w:themeColor="text1"/>
        </w:rPr>
        <w:t>,</w:t>
      </w:r>
      <w:r w:rsidRPr="00794274">
        <w:rPr>
          <w:rFonts w:ascii="Times New Roman" w:hAnsi="Times New Roman" w:cs="Times New Roman"/>
          <w:color w:val="000000" w:themeColor="text1"/>
        </w:rPr>
        <w:t> </w:t>
      </w:r>
      <w:r w:rsidRPr="00794274">
        <w:rPr>
          <w:rFonts w:ascii="Times New Roman" w:hAnsi="Times New Roman" w:cs="Times New Roman"/>
          <w:b/>
          <w:bCs/>
          <w:color w:val="000000" w:themeColor="text1"/>
        </w:rPr>
        <w:t>138</w:t>
      </w:r>
      <w:r w:rsidRPr="00794274">
        <w:rPr>
          <w:rFonts w:ascii="Times New Roman" w:hAnsi="Times New Roman" w:cs="Times New Roman"/>
          <w:b/>
          <w:color w:val="000000" w:themeColor="text1"/>
        </w:rPr>
        <w:t>,</w:t>
      </w:r>
      <w:r w:rsidRPr="00794274">
        <w:rPr>
          <w:rFonts w:ascii="Times New Roman" w:hAnsi="Times New Roman" w:cs="Times New Roman"/>
          <w:color w:val="000000" w:themeColor="text1"/>
        </w:rPr>
        <w:t xml:space="preserve"> </w:t>
      </w:r>
    </w:p>
    <w:p w14:paraId="393FA3DE" w14:textId="77777777" w:rsidR="00780E0D" w:rsidRPr="000B1490" w:rsidRDefault="00780E0D" w:rsidP="00780E0D">
      <w:pPr>
        <w:ind w:firstLine="720"/>
        <w:rPr>
          <w:rFonts w:ascii="Times New Roman" w:hAnsi="Times New Roman" w:cs="Times New Roman"/>
          <w:i/>
          <w:iCs/>
          <w:color w:val="000000" w:themeColor="text1"/>
        </w:rPr>
      </w:pPr>
      <w:r w:rsidRPr="00794274">
        <w:rPr>
          <w:rFonts w:ascii="Times New Roman" w:hAnsi="Times New Roman" w:cs="Times New Roman"/>
          <w:color w:val="000000" w:themeColor="text1"/>
        </w:rPr>
        <w:t xml:space="preserve">3840–3857. </w:t>
      </w:r>
    </w:p>
    <w:p w14:paraId="485B0AD0" w14:textId="77777777" w:rsidR="00BD5176" w:rsidRDefault="00BD5176" w:rsidP="00BD5176">
      <w:pPr>
        <w:rPr>
          <w:rFonts w:ascii="Times New Roman" w:hAnsi="Times New Roman" w:cs="Times New Roman"/>
        </w:rPr>
      </w:pPr>
    </w:p>
    <w:p w14:paraId="6BD45447" w14:textId="77777777" w:rsidR="00E96D96" w:rsidRDefault="00E96D96" w:rsidP="00E96D96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Pr="001E26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</w:t>
      </w:r>
      <w:r w:rsidRPr="009A30FC">
        <w:rPr>
          <w:rFonts w:ascii="Times New Roman" w:hAnsi="Times New Roman" w:cs="Times New Roman"/>
        </w:rPr>
        <w:t>——</w:t>
      </w:r>
      <w:r w:rsidRPr="009E3E43">
        <w:rPr>
          <w:rFonts w:ascii="Times New Roman" w:hAnsi="Times New Roman" w:cs="Times New Roman"/>
        </w:rPr>
        <w:t xml:space="preserve">, </w:t>
      </w:r>
      <w:r w:rsidRPr="00E96D96">
        <w:rPr>
          <w:rFonts w:ascii="Times New Roman" w:hAnsi="Times New Roman" w:cs="Times New Roman"/>
        </w:rPr>
        <w:t>2012: </w:t>
      </w:r>
      <w:r>
        <w:rPr>
          <w:rFonts w:ascii="Times New Roman" w:hAnsi="Times New Roman" w:cs="Times New Roman"/>
        </w:rPr>
        <w:t xml:space="preserve">Radiative impact on tropopause polar vortices over the </w:t>
      </w:r>
    </w:p>
    <w:p w14:paraId="6DD25426" w14:textId="4BB21D21" w:rsidR="00E96D96" w:rsidRPr="00E96D96" w:rsidRDefault="00E96D96" w:rsidP="00E96D96">
      <w:pPr>
        <w:ind w:firstLine="720"/>
        <w:rPr>
          <w:rFonts w:ascii="Times New Roman" w:hAnsi="Times New Roman" w:cs="Times New Roman"/>
        </w:rPr>
      </w:pPr>
      <w:r w:rsidRPr="00E96D96">
        <w:rPr>
          <w:rFonts w:ascii="Times New Roman" w:hAnsi="Times New Roman" w:cs="Times New Roman"/>
        </w:rPr>
        <w:t>Arctic. </w:t>
      </w:r>
      <w:r w:rsidRPr="00E96D96">
        <w:rPr>
          <w:rFonts w:ascii="Times New Roman" w:hAnsi="Times New Roman" w:cs="Times New Roman"/>
          <w:i/>
          <w:iCs/>
        </w:rPr>
        <w:t>Mon. Wea. Rev.</w:t>
      </w:r>
      <w:r w:rsidRPr="00E96D96">
        <w:rPr>
          <w:rFonts w:ascii="Times New Roman" w:hAnsi="Times New Roman" w:cs="Times New Roman"/>
          <w:iCs/>
        </w:rPr>
        <w:t>,</w:t>
      </w:r>
      <w:r w:rsidRPr="00E96D96">
        <w:rPr>
          <w:rFonts w:ascii="Times New Roman" w:hAnsi="Times New Roman" w:cs="Times New Roman"/>
        </w:rPr>
        <w:t> </w:t>
      </w:r>
      <w:r w:rsidRPr="00E96D96">
        <w:rPr>
          <w:rFonts w:ascii="Times New Roman" w:hAnsi="Times New Roman" w:cs="Times New Roman"/>
          <w:b/>
          <w:bCs/>
        </w:rPr>
        <w:t>140</w:t>
      </w:r>
      <w:r w:rsidRPr="00BE7CF9">
        <w:rPr>
          <w:rFonts w:ascii="Times New Roman" w:hAnsi="Times New Roman" w:cs="Times New Roman"/>
          <w:b/>
        </w:rPr>
        <w:t>,</w:t>
      </w:r>
      <w:r w:rsidRPr="00E96D96">
        <w:rPr>
          <w:rFonts w:ascii="Times New Roman" w:hAnsi="Times New Roman" w:cs="Times New Roman"/>
        </w:rPr>
        <w:t> 1683–1702</w:t>
      </w:r>
      <w:r>
        <w:rPr>
          <w:rFonts w:ascii="Times New Roman" w:hAnsi="Times New Roman" w:cs="Times New Roman"/>
        </w:rPr>
        <w:t>.</w:t>
      </w:r>
    </w:p>
    <w:p w14:paraId="2D2363D5" w14:textId="77777777" w:rsidR="00E96D96" w:rsidRDefault="00E96D96" w:rsidP="00BD5176">
      <w:pPr>
        <w:rPr>
          <w:rFonts w:ascii="Times New Roman" w:hAnsi="Times New Roman" w:cs="Times New Roman"/>
        </w:rPr>
      </w:pPr>
    </w:p>
    <w:p w14:paraId="33D065D9" w14:textId="77777777" w:rsidR="00E96D96" w:rsidRDefault="00E96D96" w:rsidP="00E96D96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Pr="001E26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</w:t>
      </w:r>
      <w:r w:rsidRPr="009A30FC"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,</w:t>
      </w:r>
      <w:r w:rsidRPr="00E96D96">
        <w:rPr>
          <w:rFonts w:ascii="Times New Roman" w:hAnsi="Times New Roman" w:cs="Times New Roman"/>
        </w:rPr>
        <w:t> 2013: </w:t>
      </w:r>
      <w:r>
        <w:rPr>
          <w:rFonts w:ascii="Times New Roman" w:hAnsi="Times New Roman" w:cs="Times New Roman"/>
        </w:rPr>
        <w:t xml:space="preserve">Physical mechanisms of tropopause polar vortex intensity </w:t>
      </w:r>
    </w:p>
    <w:p w14:paraId="18E7D915" w14:textId="5CE01224" w:rsidR="00E96D96" w:rsidRPr="00E96D96" w:rsidRDefault="00E96D96" w:rsidP="00E96D96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E96D96">
        <w:rPr>
          <w:rFonts w:ascii="Times New Roman" w:hAnsi="Times New Roman" w:cs="Times New Roman"/>
        </w:rPr>
        <w:t>hange. </w:t>
      </w:r>
      <w:r w:rsidRPr="00E96D96">
        <w:rPr>
          <w:rFonts w:ascii="Times New Roman" w:hAnsi="Times New Roman" w:cs="Times New Roman"/>
          <w:i/>
          <w:iCs/>
        </w:rPr>
        <w:t>J. Atmos. Sci.</w:t>
      </w:r>
      <w:r w:rsidRPr="00E96D96">
        <w:rPr>
          <w:rFonts w:ascii="Times New Roman" w:hAnsi="Times New Roman" w:cs="Times New Roman"/>
          <w:iCs/>
        </w:rPr>
        <w:t>,</w:t>
      </w:r>
      <w:r w:rsidRPr="00E96D96">
        <w:rPr>
          <w:rFonts w:ascii="Times New Roman" w:hAnsi="Times New Roman" w:cs="Times New Roman"/>
        </w:rPr>
        <w:t> </w:t>
      </w:r>
      <w:r w:rsidRPr="00E96D96">
        <w:rPr>
          <w:rFonts w:ascii="Times New Roman" w:hAnsi="Times New Roman" w:cs="Times New Roman"/>
          <w:b/>
          <w:bCs/>
        </w:rPr>
        <w:t>70</w:t>
      </w:r>
      <w:r w:rsidRPr="00E96D96">
        <w:rPr>
          <w:rFonts w:ascii="Times New Roman" w:hAnsi="Times New Roman" w:cs="Times New Roman"/>
          <w:b/>
        </w:rPr>
        <w:t>,</w:t>
      </w:r>
      <w:r w:rsidRPr="00E96D96">
        <w:rPr>
          <w:rFonts w:ascii="Times New Roman" w:hAnsi="Times New Roman" w:cs="Times New Roman"/>
        </w:rPr>
        <w:t> 3359–3373</w:t>
      </w:r>
      <w:r>
        <w:rPr>
          <w:rFonts w:ascii="Times New Roman" w:hAnsi="Times New Roman" w:cs="Times New Roman"/>
        </w:rPr>
        <w:t>.</w:t>
      </w:r>
    </w:p>
    <w:p w14:paraId="1CA799C2" w14:textId="77777777" w:rsidR="00E96D96" w:rsidRDefault="00E96D96" w:rsidP="00BD5176">
      <w:pPr>
        <w:rPr>
          <w:rFonts w:ascii="Times New Roman" w:hAnsi="Times New Roman" w:cs="Times New Roman"/>
        </w:rPr>
      </w:pPr>
    </w:p>
    <w:p w14:paraId="22BA337D" w14:textId="77777777" w:rsidR="00752D6B" w:rsidRDefault="00752D6B" w:rsidP="00752D6B">
      <w:pPr>
        <w:rPr>
          <w:rFonts w:ascii="Times New Roman" w:eastAsia="Times New Roman" w:hAnsi="Times New Roman" w:cs="Times New Roman"/>
        </w:rPr>
      </w:pPr>
      <w:r w:rsidRPr="00752D6B">
        <w:rPr>
          <w:rFonts w:ascii="Times New Roman" w:eastAsia="Times New Roman" w:hAnsi="Times New Roman" w:cs="Times New Roman"/>
        </w:rPr>
        <w:t xml:space="preserve">Chang, E. K. M., and I. Orlanski, 1993: On the dynamics of a storm track. </w:t>
      </w:r>
      <w:r w:rsidRPr="00752D6B">
        <w:rPr>
          <w:rFonts w:ascii="Times New Roman" w:eastAsia="Times New Roman" w:hAnsi="Times New Roman" w:cs="Times New Roman"/>
          <w:i/>
        </w:rPr>
        <w:t>J. Atmos. Sci.</w:t>
      </w:r>
      <w:r w:rsidRPr="00752D6B">
        <w:rPr>
          <w:rFonts w:ascii="Times New Roman" w:eastAsia="Times New Roman" w:hAnsi="Times New Roman" w:cs="Times New Roman"/>
        </w:rPr>
        <w:t xml:space="preserve">, </w:t>
      </w:r>
    </w:p>
    <w:p w14:paraId="5CA9F00F" w14:textId="5C561641" w:rsidR="00752D6B" w:rsidRPr="00752D6B" w:rsidRDefault="00752D6B" w:rsidP="00752D6B">
      <w:pPr>
        <w:ind w:firstLine="720"/>
        <w:rPr>
          <w:rFonts w:ascii="Times New Roman" w:eastAsia="Times New Roman" w:hAnsi="Times New Roman" w:cs="Times New Roman"/>
        </w:rPr>
      </w:pPr>
      <w:r w:rsidRPr="00752D6B">
        <w:rPr>
          <w:rFonts w:ascii="Times New Roman" w:eastAsia="Times New Roman" w:hAnsi="Times New Roman" w:cs="Times New Roman"/>
          <w:b/>
        </w:rPr>
        <w:t>50,</w:t>
      </w:r>
      <w:r w:rsidRPr="00752D6B">
        <w:rPr>
          <w:rFonts w:ascii="Times New Roman" w:eastAsia="Times New Roman" w:hAnsi="Times New Roman" w:cs="Times New Roman"/>
        </w:rPr>
        <w:t xml:space="preserve"> 999–1015.</w:t>
      </w:r>
    </w:p>
    <w:p w14:paraId="1AF38817" w14:textId="77777777" w:rsidR="00752D6B" w:rsidRDefault="00752D6B" w:rsidP="00BD5176">
      <w:pPr>
        <w:rPr>
          <w:rFonts w:ascii="Times New Roman" w:hAnsi="Times New Roman" w:cs="Times New Roman"/>
        </w:rPr>
      </w:pPr>
    </w:p>
    <w:p w14:paraId="0220B90C" w14:textId="77777777" w:rsidR="0065235C" w:rsidRDefault="0065235C" w:rsidP="0065235C">
      <w:pPr>
        <w:rPr>
          <w:rFonts w:ascii="Times New Roman" w:hAnsi="Times New Roman" w:cs="Times New Roman"/>
        </w:rPr>
      </w:pPr>
      <w:r w:rsidRPr="0065235C">
        <w:rPr>
          <w:rFonts w:ascii="Times New Roman" w:hAnsi="Times New Roman" w:cs="Times New Roman"/>
        </w:rPr>
        <w:t xml:space="preserve">Colle, B. A., and C. F. Mass, 1995: The structure and evolution of cold surges east of the </w:t>
      </w:r>
    </w:p>
    <w:p w14:paraId="06EED36B" w14:textId="7016A902" w:rsidR="0065235C" w:rsidRDefault="0065235C" w:rsidP="0065235C">
      <w:pPr>
        <w:ind w:firstLine="720"/>
        <w:rPr>
          <w:rFonts w:ascii="Times New Roman" w:hAnsi="Times New Roman" w:cs="Times New Roman"/>
        </w:rPr>
      </w:pPr>
      <w:r w:rsidRPr="0065235C">
        <w:rPr>
          <w:rFonts w:ascii="Times New Roman" w:hAnsi="Times New Roman" w:cs="Times New Roman"/>
        </w:rPr>
        <w:t xml:space="preserve">Rocky Mountains. </w:t>
      </w:r>
      <w:r w:rsidRPr="0065235C">
        <w:rPr>
          <w:rFonts w:ascii="Times New Roman" w:hAnsi="Times New Roman" w:cs="Times New Roman"/>
          <w:i/>
        </w:rPr>
        <w:t>Mon. Wea. Rev.</w:t>
      </w:r>
      <w:r w:rsidRPr="0065235C">
        <w:rPr>
          <w:rFonts w:ascii="Times New Roman" w:hAnsi="Times New Roman" w:cs="Times New Roman"/>
        </w:rPr>
        <w:t xml:space="preserve">, </w:t>
      </w:r>
      <w:r w:rsidRPr="0065235C">
        <w:rPr>
          <w:rFonts w:ascii="Times New Roman" w:hAnsi="Times New Roman" w:cs="Times New Roman"/>
          <w:b/>
        </w:rPr>
        <w:t>123,</w:t>
      </w:r>
      <w:r w:rsidRPr="0065235C">
        <w:rPr>
          <w:rFonts w:ascii="Times New Roman" w:hAnsi="Times New Roman" w:cs="Times New Roman"/>
        </w:rPr>
        <w:t xml:space="preserve"> 2577– 2610</w:t>
      </w:r>
      <w:r>
        <w:rPr>
          <w:rFonts w:ascii="Times New Roman" w:hAnsi="Times New Roman" w:cs="Times New Roman"/>
        </w:rPr>
        <w:t>.</w:t>
      </w:r>
    </w:p>
    <w:p w14:paraId="744E5591" w14:textId="77777777" w:rsidR="000D7EEB" w:rsidRDefault="000D7EEB" w:rsidP="000D7EEB">
      <w:pPr>
        <w:rPr>
          <w:rFonts w:ascii="Times New Roman" w:hAnsi="Times New Roman" w:cs="Times New Roman"/>
        </w:rPr>
      </w:pPr>
    </w:p>
    <w:p w14:paraId="0B0F01A8" w14:textId="77777777" w:rsidR="000D7EEB" w:rsidRDefault="000D7EEB" w:rsidP="000D7EEB">
      <w:pPr>
        <w:rPr>
          <w:rFonts w:ascii="Times New Roman" w:hAnsi="Times New Roman" w:cs="Times New Roman"/>
        </w:rPr>
      </w:pPr>
      <w:r w:rsidRPr="000D7EEB">
        <w:rPr>
          <w:rFonts w:ascii="Times New Roman" w:hAnsi="Times New Roman" w:cs="Times New Roman"/>
        </w:rPr>
        <w:t xml:space="preserve">Colucci, S. J., and J. C. Davenport, 1987: Rapid surface anticyclogenesis: Synoptic </w:t>
      </w:r>
    </w:p>
    <w:p w14:paraId="39A8EF4D" w14:textId="59BF406E" w:rsidR="000D7EEB" w:rsidRDefault="000D7EEB" w:rsidP="000D7EEB">
      <w:pPr>
        <w:ind w:left="720"/>
        <w:rPr>
          <w:rFonts w:ascii="Times New Roman" w:hAnsi="Times New Roman" w:cs="Times New Roman"/>
        </w:rPr>
      </w:pPr>
      <w:r w:rsidRPr="000D7EEB">
        <w:rPr>
          <w:rFonts w:ascii="Times New Roman" w:hAnsi="Times New Roman" w:cs="Times New Roman"/>
        </w:rPr>
        <w:t xml:space="preserve">climatology and attendant large-scale circulation changes. </w:t>
      </w:r>
      <w:r w:rsidRPr="000D7EEB">
        <w:rPr>
          <w:rFonts w:ascii="Times New Roman" w:hAnsi="Times New Roman" w:cs="Times New Roman"/>
          <w:i/>
        </w:rPr>
        <w:t>Mon. Wea. Rev.</w:t>
      </w:r>
      <w:r w:rsidRPr="000D7EEB">
        <w:rPr>
          <w:rFonts w:ascii="Times New Roman" w:hAnsi="Times New Roman" w:cs="Times New Roman"/>
        </w:rPr>
        <w:t xml:space="preserve">, </w:t>
      </w:r>
      <w:r w:rsidRPr="000D7EEB">
        <w:rPr>
          <w:rFonts w:ascii="Times New Roman" w:hAnsi="Times New Roman" w:cs="Times New Roman"/>
          <w:b/>
        </w:rPr>
        <w:t>115,</w:t>
      </w:r>
      <w:r>
        <w:rPr>
          <w:rFonts w:ascii="Times New Roman" w:hAnsi="Times New Roman" w:cs="Times New Roman"/>
        </w:rPr>
        <w:t xml:space="preserve"> 822–836.</w:t>
      </w:r>
    </w:p>
    <w:p w14:paraId="69DA63F7" w14:textId="77777777" w:rsidR="00804C21" w:rsidRDefault="00804C21" w:rsidP="00804C21">
      <w:pPr>
        <w:rPr>
          <w:rFonts w:ascii="Times New Roman" w:hAnsi="Times New Roman" w:cs="Times New Roman"/>
        </w:rPr>
      </w:pPr>
    </w:p>
    <w:p w14:paraId="64000403" w14:textId="77777777" w:rsidR="00804C21" w:rsidRDefault="00804C21" w:rsidP="00804C21">
      <w:pPr>
        <w:rPr>
          <w:rFonts w:ascii="Times New Roman" w:hAnsi="Times New Roman" w:cs="Times New Roman"/>
        </w:rPr>
      </w:pPr>
      <w:r w:rsidRPr="00804C21">
        <w:rPr>
          <w:rFonts w:ascii="Times New Roman" w:hAnsi="Times New Roman" w:cs="Times New Roman"/>
        </w:rPr>
        <w:t>Cunningham, P., and D. Keyser, 2000</w:t>
      </w:r>
      <w:r>
        <w:rPr>
          <w:rFonts w:ascii="Times New Roman" w:hAnsi="Times New Roman" w:cs="Times New Roman"/>
        </w:rPr>
        <w:t>: Analytical and numerical mod</w:t>
      </w:r>
      <w:r w:rsidRPr="00804C21">
        <w:rPr>
          <w:rFonts w:ascii="Times New Roman" w:hAnsi="Times New Roman" w:cs="Times New Roman"/>
        </w:rPr>
        <w:t xml:space="preserve">elling of jet streaks: </w:t>
      </w:r>
    </w:p>
    <w:p w14:paraId="7687CCAC" w14:textId="6FA6C905" w:rsidR="00804C21" w:rsidRPr="00804C21" w:rsidRDefault="00804C21" w:rsidP="00804C21">
      <w:pPr>
        <w:ind w:firstLine="720"/>
        <w:rPr>
          <w:rFonts w:ascii="Times New Roman" w:hAnsi="Times New Roman" w:cs="Times New Roman"/>
        </w:rPr>
      </w:pPr>
      <w:r w:rsidRPr="00804C21">
        <w:rPr>
          <w:rFonts w:ascii="Times New Roman" w:hAnsi="Times New Roman" w:cs="Times New Roman"/>
        </w:rPr>
        <w:t xml:space="preserve">Barotropic dynamics. </w:t>
      </w:r>
      <w:r w:rsidRPr="00804C21">
        <w:rPr>
          <w:rFonts w:ascii="Times New Roman" w:hAnsi="Times New Roman" w:cs="Times New Roman"/>
          <w:i/>
          <w:iCs/>
        </w:rPr>
        <w:t>Quart. J. Roy. Meteor. Soc.</w:t>
      </w:r>
      <w:r w:rsidRPr="00804C21">
        <w:rPr>
          <w:rFonts w:ascii="Times New Roman" w:hAnsi="Times New Roman" w:cs="Times New Roman"/>
          <w:iCs/>
        </w:rPr>
        <w:t xml:space="preserve">, </w:t>
      </w:r>
      <w:r w:rsidRPr="00804C21">
        <w:rPr>
          <w:rFonts w:ascii="Times New Roman" w:hAnsi="Times New Roman" w:cs="Times New Roman"/>
          <w:b/>
          <w:bCs/>
        </w:rPr>
        <w:t xml:space="preserve">126, </w:t>
      </w:r>
      <w:r w:rsidRPr="00804C21">
        <w:rPr>
          <w:rFonts w:ascii="Times New Roman" w:hAnsi="Times New Roman" w:cs="Times New Roman"/>
        </w:rPr>
        <w:t xml:space="preserve">3187–3217. </w:t>
      </w:r>
    </w:p>
    <w:p w14:paraId="612AA1D1" w14:textId="77777777" w:rsidR="0065235C" w:rsidRDefault="0065235C" w:rsidP="0065235C">
      <w:pPr>
        <w:rPr>
          <w:rFonts w:ascii="Times New Roman" w:hAnsi="Times New Roman" w:cs="Times New Roman"/>
        </w:rPr>
      </w:pPr>
    </w:p>
    <w:p w14:paraId="27AF7A68" w14:textId="77777777" w:rsidR="0065235C" w:rsidRDefault="0065235C" w:rsidP="0065235C">
      <w:pPr>
        <w:rPr>
          <w:rFonts w:ascii="Times New Roman" w:hAnsi="Times New Roman" w:cs="Times New Roman"/>
        </w:rPr>
      </w:pPr>
      <w:r w:rsidRPr="0065235C">
        <w:rPr>
          <w:rFonts w:ascii="Times New Roman" w:hAnsi="Times New Roman" w:cs="Times New Roman"/>
        </w:rPr>
        <w:t xml:space="preserve">Dallavalle, J. P., and L. F. Bosart, 1975: A synoptic investigation of anticyclogenesis </w:t>
      </w:r>
    </w:p>
    <w:p w14:paraId="6DFB2155" w14:textId="6A3ED6C8" w:rsidR="0065235C" w:rsidRPr="0065235C" w:rsidRDefault="0065235C" w:rsidP="0065235C">
      <w:pPr>
        <w:ind w:left="720"/>
        <w:rPr>
          <w:rFonts w:ascii="Times New Roman" w:hAnsi="Times New Roman" w:cs="Times New Roman"/>
        </w:rPr>
      </w:pPr>
      <w:r w:rsidRPr="0065235C">
        <w:rPr>
          <w:rFonts w:ascii="Times New Roman" w:hAnsi="Times New Roman" w:cs="Times New Roman"/>
        </w:rPr>
        <w:t xml:space="preserve">accompanying North American polar air outbreaks. </w:t>
      </w:r>
      <w:r w:rsidRPr="007D1CA6">
        <w:rPr>
          <w:rFonts w:ascii="Times New Roman" w:hAnsi="Times New Roman" w:cs="Times New Roman"/>
          <w:i/>
        </w:rPr>
        <w:t>Mon. Wea. Rev.</w:t>
      </w:r>
      <w:r w:rsidRPr="007D1CA6">
        <w:rPr>
          <w:rFonts w:ascii="Times New Roman" w:hAnsi="Times New Roman" w:cs="Times New Roman"/>
        </w:rPr>
        <w:t xml:space="preserve">, </w:t>
      </w:r>
      <w:r w:rsidRPr="007D1CA6">
        <w:rPr>
          <w:rFonts w:ascii="Times New Roman" w:hAnsi="Times New Roman" w:cs="Times New Roman"/>
          <w:b/>
        </w:rPr>
        <w:t>103,</w:t>
      </w:r>
      <w:r w:rsidRPr="0065235C">
        <w:rPr>
          <w:rFonts w:ascii="Times New Roman" w:hAnsi="Times New Roman" w:cs="Times New Roman"/>
        </w:rPr>
        <w:t xml:space="preserve"> 941–957</w:t>
      </w:r>
      <w:r w:rsidR="000F602F">
        <w:rPr>
          <w:rFonts w:ascii="Times New Roman" w:hAnsi="Times New Roman" w:cs="Times New Roman"/>
        </w:rPr>
        <w:t>.</w:t>
      </w:r>
    </w:p>
    <w:p w14:paraId="14AF0BA1" w14:textId="77777777" w:rsidR="0065235C" w:rsidRDefault="0065235C" w:rsidP="0065235C">
      <w:pPr>
        <w:rPr>
          <w:rFonts w:ascii="Times New Roman" w:hAnsi="Times New Roman" w:cs="Times New Roman"/>
        </w:rPr>
      </w:pPr>
    </w:p>
    <w:p w14:paraId="56503852" w14:textId="77777777" w:rsidR="00752D6B" w:rsidRDefault="00752D6B" w:rsidP="00752D6B">
      <w:pPr>
        <w:rPr>
          <w:rFonts w:ascii="Times New Roman" w:hAnsi="Times New Roman" w:cs="Times New Roman"/>
        </w:rPr>
      </w:pPr>
      <w:r w:rsidRPr="00752D6B">
        <w:rPr>
          <w:rFonts w:ascii="Times New Roman" w:hAnsi="Times New Roman" w:cs="Times New Roman"/>
        </w:rPr>
        <w:t xml:space="preserve">Defant, F., and H. Taba, 1957: The threefold structure of the atmosphere and the </w:t>
      </w:r>
    </w:p>
    <w:p w14:paraId="2BB66712" w14:textId="27DE6E80" w:rsidR="00752D6B" w:rsidRPr="00752D6B" w:rsidRDefault="00752D6B" w:rsidP="00752D6B">
      <w:pPr>
        <w:ind w:firstLine="720"/>
        <w:rPr>
          <w:rFonts w:ascii="Times New Roman" w:hAnsi="Times New Roman" w:cs="Times New Roman"/>
        </w:rPr>
      </w:pPr>
      <w:r w:rsidRPr="00752D6B">
        <w:rPr>
          <w:rFonts w:ascii="Times New Roman" w:hAnsi="Times New Roman" w:cs="Times New Roman"/>
        </w:rPr>
        <w:t xml:space="preserve">characteristics of the tropopause. </w:t>
      </w:r>
      <w:r w:rsidRPr="00752D6B">
        <w:rPr>
          <w:rFonts w:ascii="Times New Roman" w:hAnsi="Times New Roman" w:cs="Times New Roman"/>
          <w:i/>
        </w:rPr>
        <w:t>Tellus</w:t>
      </w:r>
      <w:r w:rsidRPr="00752D6B">
        <w:rPr>
          <w:rFonts w:ascii="Times New Roman" w:hAnsi="Times New Roman" w:cs="Times New Roman"/>
        </w:rPr>
        <w:t xml:space="preserve">, </w:t>
      </w:r>
      <w:r w:rsidRPr="00752D6B">
        <w:rPr>
          <w:rFonts w:ascii="Times New Roman" w:hAnsi="Times New Roman" w:cs="Times New Roman"/>
          <w:b/>
        </w:rPr>
        <w:t>9,</w:t>
      </w:r>
      <w:r w:rsidRPr="00752D6B">
        <w:rPr>
          <w:rFonts w:ascii="Times New Roman" w:hAnsi="Times New Roman" w:cs="Times New Roman"/>
        </w:rPr>
        <w:t xml:space="preserve"> 259–275</w:t>
      </w:r>
      <w:r w:rsidR="005B3E93">
        <w:rPr>
          <w:rFonts w:ascii="Times New Roman" w:hAnsi="Times New Roman" w:cs="Times New Roman"/>
        </w:rPr>
        <w:t>.</w:t>
      </w:r>
    </w:p>
    <w:p w14:paraId="6965D964" w14:textId="77777777" w:rsidR="00752D6B" w:rsidRDefault="00752D6B" w:rsidP="0065235C">
      <w:pPr>
        <w:rPr>
          <w:rFonts w:ascii="Times New Roman" w:hAnsi="Times New Roman" w:cs="Times New Roman"/>
        </w:rPr>
      </w:pPr>
    </w:p>
    <w:p w14:paraId="25DB0568" w14:textId="77777777" w:rsidR="00804C21" w:rsidRDefault="00804C21" w:rsidP="00804C21">
      <w:pPr>
        <w:rPr>
          <w:rFonts w:ascii="Times New Roman" w:hAnsi="Times New Roman" w:cs="Times New Roman"/>
        </w:rPr>
      </w:pPr>
      <w:r w:rsidRPr="00804C21">
        <w:rPr>
          <w:rFonts w:ascii="Times New Roman" w:hAnsi="Times New Roman" w:cs="Times New Roman"/>
        </w:rPr>
        <w:t xml:space="preserve">Dickinson, M. J., L. F. Bosart, W. E. Bracken, G. J. Hakim, D. M. Schultz, M. A. </w:t>
      </w:r>
    </w:p>
    <w:p w14:paraId="292D4DFE" w14:textId="1705871E" w:rsidR="00804C21" w:rsidRDefault="00804C21" w:rsidP="00804C21">
      <w:pPr>
        <w:ind w:left="720"/>
        <w:rPr>
          <w:rFonts w:ascii="Times New Roman" w:hAnsi="Times New Roman" w:cs="Times New Roman"/>
        </w:rPr>
      </w:pPr>
      <w:r w:rsidRPr="00804C21">
        <w:rPr>
          <w:rFonts w:ascii="Times New Roman" w:hAnsi="Times New Roman" w:cs="Times New Roman"/>
        </w:rPr>
        <w:t xml:space="preserve">Bedrick, and K. R. Tyle, 1997: The March 1993 Superstorm cyclogenesis: Incipient phase synoptic- and convective-scale flow interaction and model performance. </w:t>
      </w:r>
      <w:r w:rsidRPr="00804C21">
        <w:rPr>
          <w:rFonts w:ascii="Times New Roman" w:hAnsi="Times New Roman" w:cs="Times New Roman"/>
          <w:i/>
        </w:rPr>
        <w:t>Mon. Wea. Rev.</w:t>
      </w:r>
      <w:r w:rsidRPr="00804C21">
        <w:rPr>
          <w:rFonts w:ascii="Times New Roman" w:hAnsi="Times New Roman" w:cs="Times New Roman"/>
        </w:rPr>
        <w:t xml:space="preserve">, </w:t>
      </w:r>
      <w:r w:rsidRPr="00804C21">
        <w:rPr>
          <w:rFonts w:ascii="Times New Roman" w:hAnsi="Times New Roman" w:cs="Times New Roman"/>
          <w:b/>
        </w:rPr>
        <w:t>125,</w:t>
      </w:r>
      <w:r w:rsidRPr="00804C21">
        <w:rPr>
          <w:rFonts w:ascii="Times New Roman" w:hAnsi="Times New Roman" w:cs="Times New Roman"/>
        </w:rPr>
        <w:t xml:space="preserve"> 3041–3072</w:t>
      </w:r>
      <w:r w:rsidR="000F602F">
        <w:rPr>
          <w:rFonts w:ascii="Times New Roman" w:hAnsi="Times New Roman" w:cs="Times New Roman"/>
        </w:rPr>
        <w:t>.</w:t>
      </w:r>
    </w:p>
    <w:p w14:paraId="19EB44F5" w14:textId="77777777" w:rsidR="00C61E3B" w:rsidRDefault="00C61E3B" w:rsidP="00C61E3B">
      <w:pPr>
        <w:rPr>
          <w:rFonts w:ascii="Times New Roman" w:hAnsi="Times New Roman" w:cs="Times New Roman"/>
        </w:rPr>
      </w:pPr>
    </w:p>
    <w:p w14:paraId="7D076763" w14:textId="77777777" w:rsidR="00C61E3B" w:rsidRDefault="00C61E3B" w:rsidP="00C61E3B">
      <w:pPr>
        <w:rPr>
          <w:rFonts w:ascii="Times New Roman" w:hAnsi="Times New Roman" w:cs="Times New Roman"/>
        </w:rPr>
      </w:pPr>
      <w:r w:rsidRPr="00C61E3B">
        <w:rPr>
          <w:rFonts w:ascii="Times New Roman" w:hAnsi="Times New Roman" w:cs="Times New Roman"/>
        </w:rPr>
        <w:t xml:space="preserve">Donnadille, J., J.-P. Cammas, P. Mascart, and D. Lambert, 2001a: FASTEX IOP 18: A </w:t>
      </w:r>
    </w:p>
    <w:p w14:paraId="7C0DF33A" w14:textId="48B162A0" w:rsidR="00C61E3B" w:rsidRDefault="00C61E3B" w:rsidP="00C61E3B">
      <w:pPr>
        <w:ind w:left="720"/>
        <w:rPr>
          <w:rFonts w:ascii="Times New Roman" w:hAnsi="Times New Roman" w:cs="Times New Roman"/>
        </w:rPr>
      </w:pPr>
      <w:r w:rsidRPr="00C61E3B">
        <w:rPr>
          <w:rFonts w:ascii="Times New Roman" w:hAnsi="Times New Roman" w:cs="Times New Roman"/>
        </w:rPr>
        <w:t xml:space="preserve">very deep </w:t>
      </w:r>
      <w:r w:rsidR="000F602F">
        <w:rPr>
          <w:rFonts w:ascii="Times New Roman" w:hAnsi="Times New Roman" w:cs="Times New Roman"/>
        </w:rPr>
        <w:t>tropopause fold. II: Quasi-geo</w:t>
      </w:r>
      <w:r w:rsidRPr="00C61E3B">
        <w:rPr>
          <w:rFonts w:ascii="Times New Roman" w:hAnsi="Times New Roman" w:cs="Times New Roman"/>
        </w:rPr>
        <w:t xml:space="preserve">strophic omega diagnoses. </w:t>
      </w:r>
      <w:r w:rsidRPr="00C61E3B">
        <w:rPr>
          <w:rFonts w:ascii="Times New Roman" w:hAnsi="Times New Roman" w:cs="Times New Roman"/>
          <w:i/>
          <w:iCs/>
        </w:rPr>
        <w:t>Quart. J. Roy. Meteor. Soc.</w:t>
      </w:r>
      <w:r w:rsidRPr="00C61E3B">
        <w:rPr>
          <w:rFonts w:ascii="Times New Roman" w:hAnsi="Times New Roman" w:cs="Times New Roman"/>
          <w:iCs/>
        </w:rPr>
        <w:t>,</w:t>
      </w:r>
      <w:r w:rsidRPr="00C61E3B">
        <w:rPr>
          <w:rFonts w:ascii="Times New Roman" w:hAnsi="Times New Roman" w:cs="Times New Roman"/>
          <w:i/>
          <w:iCs/>
        </w:rPr>
        <w:t xml:space="preserve"> </w:t>
      </w:r>
      <w:r w:rsidRPr="00C61E3B">
        <w:rPr>
          <w:rFonts w:ascii="Times New Roman" w:hAnsi="Times New Roman" w:cs="Times New Roman"/>
          <w:b/>
          <w:bCs/>
        </w:rPr>
        <w:t xml:space="preserve">127, </w:t>
      </w:r>
      <w:r w:rsidRPr="00C61E3B">
        <w:rPr>
          <w:rFonts w:ascii="Times New Roman" w:hAnsi="Times New Roman" w:cs="Times New Roman"/>
        </w:rPr>
        <w:t xml:space="preserve">2269 –2286. </w:t>
      </w:r>
    </w:p>
    <w:p w14:paraId="14927C55" w14:textId="77777777" w:rsidR="00C61E3B" w:rsidRPr="00C61E3B" w:rsidRDefault="00C61E3B" w:rsidP="00C61E3B">
      <w:pPr>
        <w:rPr>
          <w:rFonts w:ascii="Times New Roman" w:hAnsi="Times New Roman" w:cs="Times New Roman"/>
        </w:rPr>
      </w:pPr>
    </w:p>
    <w:p w14:paraId="10F962AB" w14:textId="77777777" w:rsidR="00C61E3B" w:rsidRDefault="00C61E3B" w:rsidP="00C61E3B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Pr="00C61E3B">
        <w:rPr>
          <w:rFonts w:ascii="Times New Roman" w:hAnsi="Times New Roman" w:cs="Times New Roman"/>
        </w:rPr>
        <w:t xml:space="preserve">, </w:t>
      </w:r>
      <w:r w:rsidRPr="009A30FC">
        <w:rPr>
          <w:rFonts w:ascii="Times New Roman" w:hAnsi="Times New Roman" w:cs="Times New Roman"/>
        </w:rPr>
        <w:t>——</w:t>
      </w:r>
      <w:r w:rsidRPr="00C61E3B">
        <w:rPr>
          <w:rFonts w:ascii="Times New Roman" w:hAnsi="Times New Roman" w:cs="Times New Roman"/>
        </w:rPr>
        <w:t xml:space="preserve">, </w:t>
      </w:r>
      <w:r w:rsidRPr="009A30FC">
        <w:rPr>
          <w:rFonts w:ascii="Times New Roman" w:hAnsi="Times New Roman" w:cs="Times New Roman"/>
        </w:rPr>
        <w:t>——</w:t>
      </w:r>
      <w:r w:rsidRPr="00C61E3B">
        <w:rPr>
          <w:rFonts w:ascii="Times New Roman" w:hAnsi="Times New Roman" w:cs="Times New Roman"/>
        </w:rPr>
        <w:t xml:space="preserve">, </w:t>
      </w:r>
      <w:r w:rsidRPr="009A30FC">
        <w:rPr>
          <w:rFonts w:ascii="Times New Roman" w:hAnsi="Times New Roman" w:cs="Times New Roman"/>
        </w:rPr>
        <w:t>——</w:t>
      </w:r>
      <w:r w:rsidRPr="00C61E3B">
        <w:rPr>
          <w:rFonts w:ascii="Times New Roman" w:hAnsi="Times New Roman" w:cs="Times New Roman"/>
        </w:rPr>
        <w:t xml:space="preserve">, and R. Gall, 2001b: FASTEX IOP 18: A very deep tropopause </w:t>
      </w:r>
    </w:p>
    <w:p w14:paraId="3E38E41E" w14:textId="4D6B8096" w:rsidR="00C61E3B" w:rsidRPr="00C61E3B" w:rsidRDefault="00C61E3B" w:rsidP="00C61E3B">
      <w:pPr>
        <w:ind w:left="720"/>
        <w:rPr>
          <w:rFonts w:ascii="Times New Roman" w:hAnsi="Times New Roman" w:cs="Times New Roman"/>
        </w:rPr>
      </w:pPr>
      <w:r w:rsidRPr="00C61E3B">
        <w:rPr>
          <w:rFonts w:ascii="Times New Roman" w:hAnsi="Times New Roman" w:cs="Times New Roman"/>
        </w:rPr>
        <w:t xml:space="preserve">fold. I: </w:t>
      </w:r>
      <w:r w:rsidR="000F602F">
        <w:rPr>
          <w:rFonts w:ascii="Times New Roman" w:hAnsi="Times New Roman" w:cs="Times New Roman"/>
        </w:rPr>
        <w:t>Synoptic description and model</w:t>
      </w:r>
      <w:r w:rsidRPr="00C61E3B">
        <w:rPr>
          <w:rFonts w:ascii="Times New Roman" w:hAnsi="Times New Roman" w:cs="Times New Roman"/>
        </w:rPr>
        <w:t xml:space="preserve">ling. </w:t>
      </w:r>
      <w:r w:rsidRPr="00C61E3B">
        <w:rPr>
          <w:rFonts w:ascii="Times New Roman" w:hAnsi="Times New Roman" w:cs="Times New Roman"/>
          <w:i/>
          <w:iCs/>
        </w:rPr>
        <w:t>Quart. J. Roy. Meteor. Soc.</w:t>
      </w:r>
      <w:r w:rsidRPr="00C61E3B">
        <w:rPr>
          <w:rFonts w:ascii="Times New Roman" w:hAnsi="Times New Roman" w:cs="Times New Roman"/>
          <w:iCs/>
        </w:rPr>
        <w:t>,</w:t>
      </w:r>
      <w:r w:rsidRPr="00C61E3B">
        <w:rPr>
          <w:rFonts w:ascii="Times New Roman" w:hAnsi="Times New Roman" w:cs="Times New Roman"/>
          <w:i/>
          <w:iCs/>
        </w:rPr>
        <w:t xml:space="preserve"> </w:t>
      </w:r>
      <w:r w:rsidRPr="00C61E3B">
        <w:rPr>
          <w:rFonts w:ascii="Times New Roman" w:hAnsi="Times New Roman" w:cs="Times New Roman"/>
          <w:b/>
          <w:bCs/>
        </w:rPr>
        <w:t xml:space="preserve">127, </w:t>
      </w:r>
      <w:r w:rsidRPr="00C61E3B">
        <w:rPr>
          <w:rFonts w:ascii="Times New Roman" w:hAnsi="Times New Roman" w:cs="Times New Roman"/>
        </w:rPr>
        <w:t xml:space="preserve">2247–2268. </w:t>
      </w:r>
    </w:p>
    <w:p w14:paraId="7131EA4B" w14:textId="77777777" w:rsidR="00804C21" w:rsidRDefault="00804C21" w:rsidP="0065235C">
      <w:pPr>
        <w:rPr>
          <w:rFonts w:ascii="Times New Roman" w:hAnsi="Times New Roman" w:cs="Times New Roman"/>
        </w:rPr>
      </w:pPr>
    </w:p>
    <w:p w14:paraId="61A36DC8" w14:textId="0A6D1270" w:rsidR="007D1CA6" w:rsidRDefault="007D1CA6" w:rsidP="007D1CA6">
      <w:pPr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</w:rPr>
        <w:t xml:space="preserve">Hakim, G. J., 2000: Climatology of coherent structures on </w:t>
      </w:r>
      <w:r w:rsidR="000A0808">
        <w:rPr>
          <w:rFonts w:ascii="Times New Roman" w:hAnsi="Times New Roman" w:cs="Times New Roman"/>
        </w:rPr>
        <w:t>the ex</w:t>
      </w:r>
      <w:r w:rsidRPr="007D1CA6">
        <w:rPr>
          <w:rFonts w:ascii="Times New Roman" w:hAnsi="Times New Roman" w:cs="Times New Roman"/>
        </w:rPr>
        <w:t xml:space="preserve">tratropical tropopause. </w:t>
      </w:r>
    </w:p>
    <w:p w14:paraId="670C29B4" w14:textId="55B77E3A" w:rsidR="007D1CA6" w:rsidRPr="007D1CA6" w:rsidRDefault="007D1CA6" w:rsidP="007D1CA6">
      <w:pPr>
        <w:ind w:firstLine="720"/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  <w:i/>
        </w:rPr>
        <w:t>Mon. Wea. Rev.</w:t>
      </w:r>
      <w:r w:rsidRPr="007D1CA6">
        <w:rPr>
          <w:rFonts w:ascii="Times New Roman" w:hAnsi="Times New Roman" w:cs="Times New Roman"/>
        </w:rPr>
        <w:t xml:space="preserve">, </w:t>
      </w:r>
      <w:r w:rsidRPr="007D1CA6">
        <w:rPr>
          <w:rFonts w:ascii="Times New Roman" w:hAnsi="Times New Roman" w:cs="Times New Roman"/>
          <w:b/>
        </w:rPr>
        <w:t>128,</w:t>
      </w:r>
      <w:r w:rsidRPr="007D1CA6">
        <w:rPr>
          <w:rFonts w:ascii="Times New Roman" w:hAnsi="Times New Roman" w:cs="Times New Roman"/>
        </w:rPr>
        <w:t xml:space="preserve"> 385–406. </w:t>
      </w:r>
    </w:p>
    <w:p w14:paraId="62D1C4E3" w14:textId="77777777" w:rsidR="00E96D96" w:rsidRDefault="00E96D96" w:rsidP="00E96D96">
      <w:pPr>
        <w:rPr>
          <w:rFonts w:ascii="Times New Roman" w:hAnsi="Times New Roman" w:cs="Times New Roman"/>
        </w:rPr>
      </w:pPr>
    </w:p>
    <w:p w14:paraId="7C7711A6" w14:textId="77777777" w:rsidR="00E96D96" w:rsidRDefault="00E96D96" w:rsidP="00E96D96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Pr="001069E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F2193A">
        <w:rPr>
          <w:rFonts w:ascii="Times New Roman" w:hAnsi="Times New Roman" w:cs="Times New Roman"/>
        </w:rPr>
        <w:t xml:space="preserve">and A. K. Canavan, 2005: Observed cyclone-anticyclone tropopause asymmetries. </w:t>
      </w:r>
    </w:p>
    <w:p w14:paraId="25334792" w14:textId="455FE02F" w:rsidR="00E96D96" w:rsidRDefault="00E96D96" w:rsidP="00E96D96">
      <w:pPr>
        <w:ind w:firstLine="720"/>
        <w:rPr>
          <w:rFonts w:ascii="Times New Roman" w:hAnsi="Times New Roman" w:cs="Times New Roman"/>
        </w:rPr>
      </w:pPr>
      <w:r w:rsidRPr="00F2193A">
        <w:rPr>
          <w:rFonts w:ascii="Times New Roman" w:hAnsi="Times New Roman" w:cs="Times New Roman"/>
          <w:i/>
          <w:iCs/>
        </w:rPr>
        <w:t>J. Atmos. Sci.</w:t>
      </w:r>
      <w:r w:rsidRPr="00F2193A">
        <w:rPr>
          <w:rFonts w:ascii="Times New Roman" w:hAnsi="Times New Roman" w:cs="Times New Roman"/>
        </w:rPr>
        <w:t xml:space="preserve">, </w:t>
      </w:r>
      <w:r w:rsidRPr="00F2193A">
        <w:rPr>
          <w:rFonts w:ascii="Times New Roman" w:hAnsi="Times New Roman" w:cs="Times New Roman"/>
          <w:b/>
          <w:bCs/>
        </w:rPr>
        <w:t>62</w:t>
      </w:r>
      <w:r w:rsidRPr="00501E9C">
        <w:rPr>
          <w:rFonts w:ascii="Times New Roman" w:hAnsi="Times New Roman" w:cs="Times New Roman"/>
          <w:b/>
        </w:rPr>
        <w:t>,</w:t>
      </w:r>
      <w:r w:rsidRPr="00F2193A">
        <w:rPr>
          <w:rFonts w:ascii="Times New Roman" w:hAnsi="Times New Roman" w:cs="Times New Roman"/>
        </w:rPr>
        <w:t xml:space="preserve"> 231–240.</w:t>
      </w:r>
    </w:p>
    <w:p w14:paraId="2E69B51B" w14:textId="77777777" w:rsidR="007D1CA6" w:rsidRDefault="007D1CA6" w:rsidP="007D1CA6">
      <w:pPr>
        <w:rPr>
          <w:rFonts w:ascii="Times New Roman" w:hAnsi="Times New Roman" w:cs="Times New Roman"/>
        </w:rPr>
      </w:pPr>
    </w:p>
    <w:p w14:paraId="1768D457" w14:textId="77777777" w:rsidR="000A0808" w:rsidRDefault="007D1CA6" w:rsidP="000A0808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Pr="001069EB">
        <w:rPr>
          <w:rFonts w:ascii="Times New Roman" w:hAnsi="Times New Roman" w:cs="Times New Roman"/>
        </w:rPr>
        <w:t xml:space="preserve">, L. F. Bosart, and D. Keyser, 1995: The Ohio Valley wave-merger cyclogenesis </w:t>
      </w:r>
    </w:p>
    <w:p w14:paraId="14ACDC9B" w14:textId="2BA6C1E8" w:rsidR="007D1CA6" w:rsidRDefault="007D1CA6" w:rsidP="000A0808">
      <w:pPr>
        <w:ind w:left="720"/>
        <w:rPr>
          <w:rFonts w:ascii="Times New Roman" w:hAnsi="Times New Roman" w:cs="Times New Roman"/>
        </w:rPr>
      </w:pPr>
      <w:r w:rsidRPr="001069EB">
        <w:rPr>
          <w:rFonts w:ascii="Times New Roman" w:hAnsi="Times New Roman" w:cs="Times New Roman"/>
        </w:rPr>
        <w:t xml:space="preserve">event of 25–26 January 1978. Part I: Multiscale case study. </w:t>
      </w:r>
      <w:r w:rsidRPr="001069EB">
        <w:rPr>
          <w:rFonts w:ascii="Times New Roman" w:hAnsi="Times New Roman" w:cs="Times New Roman"/>
          <w:i/>
        </w:rPr>
        <w:t>Mon. Wea. Rev</w:t>
      </w:r>
      <w:r w:rsidRPr="001069EB">
        <w:rPr>
          <w:rFonts w:ascii="Times New Roman" w:hAnsi="Times New Roman" w:cs="Times New Roman"/>
        </w:rPr>
        <w:t xml:space="preserve">., </w:t>
      </w:r>
      <w:r w:rsidRPr="001069EB">
        <w:rPr>
          <w:rFonts w:ascii="Times New Roman" w:hAnsi="Times New Roman" w:cs="Times New Roman"/>
          <w:b/>
        </w:rPr>
        <w:t>123</w:t>
      </w:r>
      <w:r w:rsidRPr="00501E9C">
        <w:rPr>
          <w:rFonts w:ascii="Times New Roman" w:hAnsi="Times New Roman" w:cs="Times New Roman"/>
          <w:b/>
        </w:rPr>
        <w:t>,</w:t>
      </w:r>
      <w:r w:rsidRPr="001069EB">
        <w:rPr>
          <w:rFonts w:ascii="Times New Roman" w:hAnsi="Times New Roman" w:cs="Times New Roman"/>
        </w:rPr>
        <w:t xml:space="preserve"> 2663–2692. </w:t>
      </w:r>
    </w:p>
    <w:p w14:paraId="18FB70F5" w14:textId="77777777" w:rsidR="00BD5176" w:rsidRDefault="00BD5176" w:rsidP="007D1CA6">
      <w:pPr>
        <w:rPr>
          <w:rFonts w:ascii="Times New Roman" w:hAnsi="Times New Roman" w:cs="Times New Roman"/>
        </w:rPr>
      </w:pPr>
    </w:p>
    <w:p w14:paraId="28B187DB" w14:textId="77777777" w:rsidR="00501E9C" w:rsidRDefault="00501E9C" w:rsidP="00BD5176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="00BD5176" w:rsidRPr="001069EB">
        <w:rPr>
          <w:rFonts w:ascii="Times New Roman" w:hAnsi="Times New Roman" w:cs="Times New Roman"/>
        </w:rPr>
        <w:t xml:space="preserve">, D. Keyser, and L. F. Bosart, 1996: The Ohio Valley wave-merger cyclogenesis </w:t>
      </w:r>
    </w:p>
    <w:p w14:paraId="202BFAE5" w14:textId="3DB5A65D" w:rsidR="00BD5176" w:rsidRDefault="00BD5176" w:rsidP="00501E9C">
      <w:pPr>
        <w:ind w:left="720"/>
        <w:rPr>
          <w:rFonts w:ascii="Times New Roman" w:hAnsi="Times New Roman" w:cs="Times New Roman"/>
        </w:rPr>
      </w:pPr>
      <w:r w:rsidRPr="001069EB">
        <w:rPr>
          <w:rFonts w:ascii="Times New Roman" w:hAnsi="Times New Roman" w:cs="Times New Roman"/>
        </w:rPr>
        <w:t xml:space="preserve">event of 25–26 January 1978. Part II: Diagnosis using quasigeostrophic potential vorticity inversion. </w:t>
      </w:r>
      <w:r w:rsidRPr="001069EB">
        <w:rPr>
          <w:rFonts w:ascii="Times New Roman" w:hAnsi="Times New Roman" w:cs="Times New Roman"/>
          <w:i/>
        </w:rPr>
        <w:t>Mon. Wea. Rev</w:t>
      </w:r>
      <w:r w:rsidRPr="001069EB">
        <w:rPr>
          <w:rFonts w:ascii="Times New Roman" w:hAnsi="Times New Roman" w:cs="Times New Roman"/>
        </w:rPr>
        <w:t xml:space="preserve">., </w:t>
      </w:r>
      <w:r w:rsidRPr="001069EB">
        <w:rPr>
          <w:rFonts w:ascii="Times New Roman" w:hAnsi="Times New Roman" w:cs="Times New Roman"/>
          <w:b/>
        </w:rPr>
        <w:t>124</w:t>
      </w:r>
      <w:r w:rsidRPr="00501E9C">
        <w:rPr>
          <w:rFonts w:ascii="Times New Roman" w:hAnsi="Times New Roman" w:cs="Times New Roman"/>
          <w:b/>
        </w:rPr>
        <w:t>,</w:t>
      </w:r>
      <w:r w:rsidRPr="001069EB">
        <w:rPr>
          <w:rFonts w:ascii="Times New Roman" w:hAnsi="Times New Roman" w:cs="Times New Roman"/>
        </w:rPr>
        <w:t xml:space="preserve"> 2176–2205.</w:t>
      </w:r>
    </w:p>
    <w:p w14:paraId="76D1F9E3" w14:textId="77777777" w:rsidR="00BD5176" w:rsidRDefault="00BD5176" w:rsidP="00501E9C">
      <w:pPr>
        <w:rPr>
          <w:rFonts w:ascii="Times New Roman" w:hAnsi="Times New Roman" w:cs="Times New Roman"/>
        </w:rPr>
      </w:pPr>
    </w:p>
    <w:p w14:paraId="0FB87688" w14:textId="77777777" w:rsidR="00501E9C" w:rsidRDefault="00BD5176" w:rsidP="00BD51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Hoskins, B. J., M. E. McIntyre, and A. W. Robertson, 1985: On the use and significance </w:t>
      </w:r>
    </w:p>
    <w:p w14:paraId="0CFD2171" w14:textId="32A7EDDD" w:rsidR="00BD5176" w:rsidRDefault="00BD5176" w:rsidP="00501E9C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 isentropic potential vorticity maps. </w:t>
      </w:r>
      <w:r w:rsidRPr="00F2193A">
        <w:rPr>
          <w:rFonts w:ascii="Times New Roman" w:hAnsi="Times New Roman" w:cs="Times New Roman"/>
          <w:i/>
        </w:rPr>
        <w:t>Quart. J. Roy. Meteor. Soc</w:t>
      </w:r>
      <w:r>
        <w:rPr>
          <w:rFonts w:ascii="Times New Roman" w:hAnsi="Times New Roman" w:cs="Times New Roman"/>
        </w:rPr>
        <w:t xml:space="preserve">., </w:t>
      </w:r>
      <w:r w:rsidRPr="00023224">
        <w:rPr>
          <w:rFonts w:ascii="Times New Roman" w:hAnsi="Times New Roman" w:cs="Times New Roman"/>
          <w:b/>
        </w:rPr>
        <w:t>111</w:t>
      </w:r>
      <w:r w:rsidRPr="00501E9C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877–956.</w:t>
      </w:r>
    </w:p>
    <w:p w14:paraId="55CA83F8" w14:textId="77777777" w:rsidR="00752D6B" w:rsidRDefault="00752D6B" w:rsidP="00501E9C">
      <w:pPr>
        <w:ind w:firstLine="720"/>
        <w:rPr>
          <w:rFonts w:ascii="Times New Roman" w:hAnsi="Times New Roman" w:cs="Times New Roman"/>
        </w:rPr>
      </w:pPr>
    </w:p>
    <w:p w14:paraId="25364D07" w14:textId="7D3F1C45" w:rsidR="000D7EEB" w:rsidRDefault="000D7EEB" w:rsidP="000D7EEB">
      <w:pPr>
        <w:rPr>
          <w:rFonts w:ascii="Times New Roman" w:hAnsi="Times New Roman" w:cs="Times New Roman"/>
        </w:rPr>
      </w:pPr>
      <w:r w:rsidRPr="000D7EEB">
        <w:rPr>
          <w:rFonts w:ascii="Times New Roman" w:hAnsi="Times New Roman" w:cs="Times New Roman"/>
        </w:rPr>
        <w:t>Jones, J.</w:t>
      </w:r>
      <w:r>
        <w:rPr>
          <w:rFonts w:ascii="Times New Roman" w:hAnsi="Times New Roman" w:cs="Times New Roman"/>
        </w:rPr>
        <w:t xml:space="preserve"> </w:t>
      </w:r>
      <w:r w:rsidRPr="000D7EEB">
        <w:rPr>
          <w:rFonts w:ascii="Times New Roman" w:hAnsi="Times New Roman" w:cs="Times New Roman"/>
        </w:rPr>
        <w:t>E. and J. Cohen, </w:t>
      </w:r>
      <w:r w:rsidR="000A0808">
        <w:rPr>
          <w:rFonts w:ascii="Times New Roman" w:hAnsi="Times New Roman" w:cs="Times New Roman"/>
        </w:rPr>
        <w:t>2011: A diagnostic c</w:t>
      </w:r>
      <w:r w:rsidRPr="000D7EEB">
        <w:rPr>
          <w:rFonts w:ascii="Times New Roman" w:hAnsi="Times New Roman" w:cs="Times New Roman"/>
        </w:rPr>
        <w:t xml:space="preserve">omparison of Alaskan and Siberian </w:t>
      </w:r>
    </w:p>
    <w:p w14:paraId="43D74A66" w14:textId="50712487" w:rsidR="000D7EEB" w:rsidRPr="000D7EEB" w:rsidRDefault="000A0808" w:rsidP="000D7EEB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strong a</w:t>
      </w:r>
      <w:r w:rsidR="000D7EEB" w:rsidRPr="000D7EEB">
        <w:rPr>
          <w:rFonts w:ascii="Times New Roman" w:hAnsi="Times New Roman" w:cs="Times New Roman"/>
        </w:rPr>
        <w:t>nticyclones. </w:t>
      </w:r>
      <w:r w:rsidR="000D7EEB" w:rsidRPr="000D7EEB">
        <w:rPr>
          <w:rFonts w:ascii="Times New Roman" w:hAnsi="Times New Roman" w:cs="Times New Roman"/>
          <w:i/>
          <w:iCs/>
        </w:rPr>
        <w:t>J. Climate</w:t>
      </w:r>
      <w:r w:rsidR="000D7EEB" w:rsidRPr="000D7EEB">
        <w:rPr>
          <w:rFonts w:ascii="Times New Roman" w:hAnsi="Times New Roman" w:cs="Times New Roman"/>
          <w:iCs/>
        </w:rPr>
        <w:t>,</w:t>
      </w:r>
      <w:r w:rsidR="000D7EEB" w:rsidRPr="000D7EEB">
        <w:rPr>
          <w:rFonts w:ascii="Times New Roman" w:hAnsi="Times New Roman" w:cs="Times New Roman"/>
        </w:rPr>
        <w:t> </w:t>
      </w:r>
      <w:r w:rsidR="000D7EEB" w:rsidRPr="000D7EEB">
        <w:rPr>
          <w:rFonts w:ascii="Times New Roman" w:hAnsi="Times New Roman" w:cs="Times New Roman"/>
          <w:b/>
          <w:bCs/>
        </w:rPr>
        <w:t>24</w:t>
      </w:r>
      <w:r w:rsidR="000D7EEB" w:rsidRPr="000D7EEB">
        <w:rPr>
          <w:rFonts w:ascii="Times New Roman" w:hAnsi="Times New Roman" w:cs="Times New Roman"/>
          <w:b/>
        </w:rPr>
        <w:t>,</w:t>
      </w:r>
      <w:r w:rsidR="000D7EEB" w:rsidRPr="000D7EEB">
        <w:rPr>
          <w:rFonts w:ascii="Times New Roman" w:hAnsi="Times New Roman" w:cs="Times New Roman"/>
        </w:rPr>
        <w:t> 2599–2611</w:t>
      </w:r>
      <w:r w:rsidR="000D7EEB">
        <w:rPr>
          <w:rFonts w:ascii="Times New Roman" w:hAnsi="Times New Roman" w:cs="Times New Roman"/>
        </w:rPr>
        <w:t>.</w:t>
      </w:r>
    </w:p>
    <w:p w14:paraId="0B5ABD2C" w14:textId="77777777" w:rsidR="000D7EEB" w:rsidRDefault="000D7EEB" w:rsidP="007D1CA6">
      <w:pPr>
        <w:rPr>
          <w:rFonts w:ascii="Times New Roman" w:hAnsi="Times New Roman" w:cs="Times New Roman"/>
        </w:rPr>
      </w:pPr>
    </w:p>
    <w:p w14:paraId="3E8E19B5" w14:textId="77777777" w:rsidR="007D1CA6" w:rsidRDefault="007D1CA6" w:rsidP="007D1CA6">
      <w:pPr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</w:rPr>
        <w:t xml:space="preserve">Kalnay, E., and Coauthors, 1996: The NCEP/NCAR 40-Year Reanalysis Project. </w:t>
      </w:r>
      <w:r w:rsidRPr="007D1CA6">
        <w:rPr>
          <w:rFonts w:ascii="Times New Roman" w:hAnsi="Times New Roman" w:cs="Times New Roman"/>
          <w:i/>
        </w:rPr>
        <w:t>Bull.</w:t>
      </w:r>
      <w:r w:rsidRPr="007D1CA6">
        <w:rPr>
          <w:rFonts w:ascii="Times New Roman" w:hAnsi="Times New Roman" w:cs="Times New Roman"/>
        </w:rPr>
        <w:t xml:space="preserve"> </w:t>
      </w:r>
    </w:p>
    <w:p w14:paraId="765F06CA" w14:textId="6C7D017A" w:rsidR="007D1CA6" w:rsidRPr="007D1CA6" w:rsidRDefault="007D1CA6" w:rsidP="007D1CA6">
      <w:pPr>
        <w:ind w:firstLine="720"/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  <w:i/>
        </w:rPr>
        <w:t>Amer. Meteor. Soc.</w:t>
      </w:r>
      <w:r w:rsidRPr="007D1CA6">
        <w:rPr>
          <w:rFonts w:ascii="Times New Roman" w:hAnsi="Times New Roman" w:cs="Times New Roman"/>
        </w:rPr>
        <w:t xml:space="preserve">, </w:t>
      </w:r>
      <w:r w:rsidRPr="007D1CA6">
        <w:rPr>
          <w:rFonts w:ascii="Times New Roman" w:hAnsi="Times New Roman" w:cs="Times New Roman"/>
          <w:b/>
        </w:rPr>
        <w:t>77,</w:t>
      </w:r>
      <w:r w:rsidRPr="007D1CA6">
        <w:rPr>
          <w:rFonts w:ascii="Times New Roman" w:hAnsi="Times New Roman" w:cs="Times New Roman"/>
        </w:rPr>
        <w:t xml:space="preserve"> 437–472. </w:t>
      </w:r>
    </w:p>
    <w:p w14:paraId="65F8927D" w14:textId="77777777" w:rsidR="00BD5176" w:rsidRDefault="00BD5176" w:rsidP="000D7EEB">
      <w:pPr>
        <w:rPr>
          <w:rFonts w:ascii="Times New Roman" w:hAnsi="Times New Roman" w:cs="Times New Roman"/>
        </w:rPr>
      </w:pPr>
    </w:p>
    <w:p w14:paraId="373868C6" w14:textId="77777777" w:rsidR="00501E9C" w:rsidRDefault="00BD5176" w:rsidP="00BD51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Konrad, C. E.,</w:t>
      </w:r>
      <w:r w:rsidRPr="000C56DE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S. J. Colucci, 1989: An examination of extreme cold a</w:t>
      </w:r>
      <w:r w:rsidRPr="000C56DE">
        <w:rPr>
          <w:rFonts w:ascii="Times New Roman" w:hAnsi="Times New Roman" w:cs="Times New Roman"/>
        </w:rPr>
        <w:t xml:space="preserve">ir </w:t>
      </w:r>
      <w:r>
        <w:rPr>
          <w:rFonts w:ascii="Times New Roman" w:hAnsi="Times New Roman" w:cs="Times New Roman"/>
        </w:rPr>
        <w:t xml:space="preserve">outbreaks </w:t>
      </w:r>
    </w:p>
    <w:p w14:paraId="28AD7FE5" w14:textId="0A18563D" w:rsidR="00BD5176" w:rsidRDefault="00BD5176" w:rsidP="00501E9C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over e</w:t>
      </w:r>
      <w:r w:rsidRPr="000C56DE">
        <w:rPr>
          <w:rFonts w:ascii="Times New Roman" w:hAnsi="Times New Roman" w:cs="Times New Roman"/>
        </w:rPr>
        <w:t>astern North America. </w:t>
      </w:r>
      <w:r w:rsidRPr="000C56DE">
        <w:rPr>
          <w:rFonts w:ascii="Times New Roman" w:hAnsi="Times New Roman" w:cs="Times New Roman"/>
          <w:i/>
          <w:iCs/>
        </w:rPr>
        <w:t>Mon. Wea. Rev.</w:t>
      </w:r>
      <w:r w:rsidRPr="000C56D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0C56DE">
        <w:rPr>
          <w:rFonts w:ascii="Times New Roman" w:hAnsi="Times New Roman" w:cs="Times New Roman"/>
          <w:b/>
          <w:bCs/>
        </w:rPr>
        <w:t>117</w:t>
      </w:r>
      <w:r w:rsidRPr="00501E9C">
        <w:rPr>
          <w:rFonts w:ascii="Times New Roman" w:hAnsi="Times New Roman" w:cs="Times New Roman"/>
          <w:b/>
        </w:rPr>
        <w:t>,</w:t>
      </w:r>
      <w:r w:rsidRPr="000C56DE">
        <w:rPr>
          <w:rFonts w:ascii="Times New Roman" w:hAnsi="Times New Roman" w:cs="Times New Roman"/>
        </w:rPr>
        <w:t xml:space="preserve"> 2687–2700.</w:t>
      </w:r>
    </w:p>
    <w:p w14:paraId="6899E2C2" w14:textId="77777777" w:rsidR="007D1CA6" w:rsidRDefault="007D1CA6" w:rsidP="007D1CA6">
      <w:pPr>
        <w:rPr>
          <w:rFonts w:ascii="Times New Roman" w:hAnsi="Times New Roman" w:cs="Times New Roman"/>
        </w:rPr>
      </w:pPr>
    </w:p>
    <w:p w14:paraId="66F9E7A1" w14:textId="77777777" w:rsidR="007D1CA6" w:rsidRPr="007D1CA6" w:rsidRDefault="007D1CA6" w:rsidP="007D1CA6">
      <w:pPr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</w:rPr>
        <w:t xml:space="preserve">Kravitz, J. R., 2007: A study of coherent tropopause disturbances from a climatological </w:t>
      </w:r>
    </w:p>
    <w:p w14:paraId="0C806A90" w14:textId="77777777" w:rsidR="007D1CA6" w:rsidRDefault="007D1CA6" w:rsidP="007D1CA6">
      <w:pPr>
        <w:ind w:firstLine="720"/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</w:rPr>
        <w:t>perspective.</w:t>
      </w:r>
      <w:r w:rsidRPr="007D1CA6">
        <w:rPr>
          <w:rFonts w:ascii="Times New Roman" w:hAnsi="Times New Roman" w:cs="Times New Roman"/>
          <w:b/>
        </w:rPr>
        <w:t xml:space="preserve"> </w:t>
      </w:r>
      <w:r w:rsidRPr="007D1CA6">
        <w:rPr>
          <w:rFonts w:ascii="Times New Roman" w:hAnsi="Times New Roman" w:cs="Times New Roman"/>
        </w:rPr>
        <w:t xml:space="preserve">M.S. thesis, Department of Earth and Atmospheric Sciences, </w:t>
      </w:r>
    </w:p>
    <w:p w14:paraId="2AF7B010" w14:textId="687391BC" w:rsidR="007D1CA6" w:rsidRDefault="007D1CA6" w:rsidP="007D1CA6">
      <w:pPr>
        <w:ind w:firstLine="720"/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</w:rPr>
        <w:t>University at Albany/SUNY, Albany,</w:t>
      </w:r>
      <w:r w:rsidRPr="007D1CA6">
        <w:rPr>
          <w:rFonts w:ascii="Times New Roman" w:hAnsi="Times New Roman" w:cs="Times New Roman"/>
          <w:b/>
        </w:rPr>
        <w:t xml:space="preserve"> </w:t>
      </w:r>
      <w:r w:rsidRPr="007D1CA6">
        <w:rPr>
          <w:rFonts w:ascii="Times New Roman" w:hAnsi="Times New Roman" w:cs="Times New Roman"/>
        </w:rPr>
        <w:t>NY, 191 pp.</w:t>
      </w:r>
    </w:p>
    <w:p w14:paraId="6A5F0DEC" w14:textId="77777777" w:rsidR="00217E70" w:rsidRDefault="00217E70" w:rsidP="000F602F">
      <w:pPr>
        <w:rPr>
          <w:rFonts w:ascii="Times New Roman" w:hAnsi="Times New Roman" w:cs="Times New Roman"/>
        </w:rPr>
      </w:pPr>
    </w:p>
    <w:p w14:paraId="7DBED080" w14:textId="77777777" w:rsidR="000F602F" w:rsidRDefault="000F602F" w:rsidP="000F602F">
      <w:pPr>
        <w:rPr>
          <w:rFonts w:ascii="Times New Roman" w:hAnsi="Times New Roman" w:cs="Times New Roman"/>
        </w:rPr>
      </w:pPr>
      <w:r w:rsidRPr="000F602F">
        <w:rPr>
          <w:rFonts w:ascii="Times New Roman" w:hAnsi="Times New Roman" w:cs="Times New Roman"/>
        </w:rPr>
        <w:t>Lackmann, G. M., D. Keyser, and L. F. Bosart, 1997: A characteristic life cycle of upper-</w:t>
      </w:r>
    </w:p>
    <w:p w14:paraId="1C151750" w14:textId="77777777" w:rsidR="000F602F" w:rsidRDefault="000F602F" w:rsidP="000F602F">
      <w:pPr>
        <w:ind w:firstLine="720"/>
        <w:rPr>
          <w:rFonts w:ascii="Times New Roman" w:hAnsi="Times New Roman" w:cs="Times New Roman"/>
        </w:rPr>
      </w:pPr>
      <w:r w:rsidRPr="000F602F">
        <w:rPr>
          <w:rFonts w:ascii="Times New Roman" w:hAnsi="Times New Roman" w:cs="Times New Roman"/>
        </w:rPr>
        <w:t xml:space="preserve">tropospheric cyclogenetic precursors during the Experiment on Rapidly </w:t>
      </w:r>
    </w:p>
    <w:p w14:paraId="2C772D4C" w14:textId="2EBE6F05" w:rsidR="000F602F" w:rsidRPr="000F602F" w:rsidRDefault="000F602F" w:rsidP="000F602F">
      <w:pPr>
        <w:ind w:left="720"/>
        <w:rPr>
          <w:rFonts w:ascii="Times New Roman" w:hAnsi="Times New Roman" w:cs="Times New Roman"/>
        </w:rPr>
      </w:pPr>
      <w:r w:rsidRPr="000F602F">
        <w:rPr>
          <w:rFonts w:ascii="Times New Roman" w:hAnsi="Times New Roman" w:cs="Times New Roman"/>
        </w:rPr>
        <w:t>Int</w:t>
      </w:r>
      <w:r>
        <w:rPr>
          <w:rFonts w:ascii="Times New Roman" w:hAnsi="Times New Roman" w:cs="Times New Roman"/>
        </w:rPr>
        <w:t>ensifying Cyclones over the At</w:t>
      </w:r>
      <w:r w:rsidRPr="000F602F">
        <w:rPr>
          <w:rFonts w:ascii="Times New Roman" w:hAnsi="Times New Roman" w:cs="Times New Roman"/>
        </w:rPr>
        <w:t xml:space="preserve">lantic (ERICA). </w:t>
      </w:r>
      <w:r w:rsidRPr="000F602F">
        <w:rPr>
          <w:rFonts w:ascii="Times New Roman" w:hAnsi="Times New Roman" w:cs="Times New Roman"/>
          <w:i/>
          <w:iCs/>
        </w:rPr>
        <w:t>Mon. Wea. Rev.</w:t>
      </w:r>
      <w:r w:rsidRPr="000F602F">
        <w:rPr>
          <w:rFonts w:ascii="Times New Roman" w:hAnsi="Times New Roman" w:cs="Times New Roman"/>
          <w:iCs/>
        </w:rPr>
        <w:t>,</w:t>
      </w:r>
      <w:r w:rsidRPr="000F602F">
        <w:rPr>
          <w:rFonts w:ascii="Times New Roman" w:hAnsi="Times New Roman" w:cs="Times New Roman"/>
          <w:i/>
          <w:iCs/>
        </w:rPr>
        <w:t xml:space="preserve"> </w:t>
      </w:r>
      <w:r w:rsidRPr="000F602F">
        <w:rPr>
          <w:rFonts w:ascii="Times New Roman" w:hAnsi="Times New Roman" w:cs="Times New Roman"/>
          <w:b/>
          <w:bCs/>
        </w:rPr>
        <w:t xml:space="preserve">125, </w:t>
      </w:r>
      <w:r w:rsidRPr="000F602F">
        <w:rPr>
          <w:rFonts w:ascii="Times New Roman" w:hAnsi="Times New Roman" w:cs="Times New Roman"/>
        </w:rPr>
        <w:t xml:space="preserve">2729–2758. </w:t>
      </w:r>
    </w:p>
    <w:p w14:paraId="364A3333" w14:textId="77777777" w:rsidR="000D7EEB" w:rsidRDefault="000D7EEB" w:rsidP="000D7EEB">
      <w:pPr>
        <w:rPr>
          <w:rFonts w:ascii="Times New Roman" w:hAnsi="Times New Roman" w:cs="Times New Roman"/>
        </w:rPr>
      </w:pPr>
      <w:r w:rsidRPr="000D7EEB">
        <w:rPr>
          <w:rFonts w:ascii="Times New Roman" w:hAnsi="Times New Roman" w:cs="Times New Roman"/>
        </w:rPr>
        <w:t xml:space="preserve">Namias, J., 1978: Multiple causes of the North American abnormal winter of 1976–77. </w:t>
      </w:r>
    </w:p>
    <w:p w14:paraId="16339060" w14:textId="54675850" w:rsidR="000D7EEB" w:rsidRDefault="000D7EEB" w:rsidP="000D7EEB">
      <w:pPr>
        <w:ind w:firstLine="720"/>
        <w:rPr>
          <w:rFonts w:ascii="Times New Roman" w:hAnsi="Times New Roman" w:cs="Times New Roman"/>
        </w:rPr>
      </w:pPr>
      <w:r w:rsidRPr="000D7EEB">
        <w:rPr>
          <w:rFonts w:ascii="Times New Roman" w:hAnsi="Times New Roman" w:cs="Times New Roman"/>
          <w:i/>
        </w:rPr>
        <w:t>Mon. Wea. Rev.</w:t>
      </w:r>
      <w:r w:rsidRPr="000D7EEB">
        <w:rPr>
          <w:rFonts w:ascii="Times New Roman" w:hAnsi="Times New Roman" w:cs="Times New Roman"/>
        </w:rPr>
        <w:t xml:space="preserve">, </w:t>
      </w:r>
      <w:r w:rsidRPr="000D7EEB">
        <w:rPr>
          <w:rFonts w:ascii="Times New Roman" w:hAnsi="Times New Roman" w:cs="Times New Roman"/>
          <w:b/>
        </w:rPr>
        <w:t>106,</w:t>
      </w:r>
      <w:r w:rsidR="001E2863">
        <w:rPr>
          <w:rFonts w:ascii="Times New Roman" w:hAnsi="Times New Roman" w:cs="Times New Roman"/>
        </w:rPr>
        <w:t xml:space="preserve"> 279–295.</w:t>
      </w:r>
    </w:p>
    <w:p w14:paraId="43D6C294" w14:textId="77777777" w:rsidR="0063681E" w:rsidRDefault="0063681E" w:rsidP="0063681E">
      <w:pPr>
        <w:rPr>
          <w:rFonts w:ascii="Times New Roman" w:hAnsi="Times New Roman" w:cs="Times New Roman"/>
        </w:rPr>
      </w:pPr>
    </w:p>
    <w:p w14:paraId="19F303BF" w14:textId="77777777" w:rsidR="0063681E" w:rsidRDefault="0063681E" w:rsidP="0063681E">
      <w:pPr>
        <w:rPr>
          <w:rFonts w:ascii="Times New Roman" w:hAnsi="Times New Roman" w:cs="Times New Roman"/>
        </w:rPr>
      </w:pPr>
      <w:r w:rsidRPr="0063681E">
        <w:rPr>
          <w:rFonts w:ascii="Times New Roman" w:hAnsi="Times New Roman" w:cs="Times New Roman"/>
        </w:rPr>
        <w:t xml:space="preserve">Nielsen-Gammon, J. W., and R. J. Lefevre, 1996: Piecewise tendency diagnosis of </w:t>
      </w:r>
    </w:p>
    <w:p w14:paraId="1056CF86" w14:textId="6EBDF100" w:rsidR="0063681E" w:rsidRPr="0063681E" w:rsidRDefault="0063681E" w:rsidP="0063681E">
      <w:pPr>
        <w:ind w:left="720"/>
        <w:rPr>
          <w:rFonts w:ascii="Times New Roman" w:hAnsi="Times New Roman" w:cs="Times New Roman"/>
        </w:rPr>
      </w:pPr>
      <w:r w:rsidRPr="0063681E">
        <w:rPr>
          <w:rFonts w:ascii="Times New Roman" w:hAnsi="Times New Roman" w:cs="Times New Roman"/>
        </w:rPr>
        <w:t xml:space="preserve">dynamical processes governing the development of an upper-tropospheric mobile trough. </w:t>
      </w:r>
      <w:r w:rsidRPr="0063681E">
        <w:rPr>
          <w:rFonts w:ascii="Times New Roman" w:hAnsi="Times New Roman" w:cs="Times New Roman"/>
          <w:i/>
        </w:rPr>
        <w:t>J. Atmos. Sci.</w:t>
      </w:r>
      <w:r w:rsidRPr="0063681E">
        <w:rPr>
          <w:rFonts w:ascii="Times New Roman" w:hAnsi="Times New Roman" w:cs="Times New Roman"/>
        </w:rPr>
        <w:t xml:space="preserve">, </w:t>
      </w:r>
      <w:r w:rsidRPr="0063681E">
        <w:rPr>
          <w:rFonts w:ascii="Times New Roman" w:hAnsi="Times New Roman" w:cs="Times New Roman"/>
          <w:b/>
        </w:rPr>
        <w:t>53,</w:t>
      </w:r>
      <w:r w:rsidRPr="0063681E">
        <w:rPr>
          <w:rFonts w:ascii="Times New Roman" w:hAnsi="Times New Roman" w:cs="Times New Roman"/>
        </w:rPr>
        <w:t xml:space="preserve"> 3120–3142</w:t>
      </w:r>
      <w:r>
        <w:rPr>
          <w:rFonts w:ascii="Times New Roman" w:hAnsi="Times New Roman" w:cs="Times New Roman"/>
        </w:rPr>
        <w:t>.</w:t>
      </w:r>
    </w:p>
    <w:p w14:paraId="22B3EC65" w14:textId="77777777" w:rsidR="00DE342B" w:rsidRDefault="00DE342B" w:rsidP="00DE342B">
      <w:pPr>
        <w:rPr>
          <w:rFonts w:ascii="Times New Roman" w:hAnsi="Times New Roman" w:cs="Times New Roman"/>
        </w:rPr>
      </w:pPr>
    </w:p>
    <w:p w14:paraId="4C6FD60C" w14:textId="74906F99" w:rsidR="00DE342B" w:rsidRPr="00DE342B" w:rsidRDefault="0063681E" w:rsidP="00DE34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Orlanski</w:t>
      </w:r>
      <w:r w:rsidR="00DE342B" w:rsidRPr="00DE342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I.,</w:t>
      </w:r>
      <w:r w:rsidR="00DE342B" w:rsidRPr="00DE342B">
        <w:rPr>
          <w:rFonts w:ascii="Times New Roman" w:hAnsi="Times New Roman" w:cs="Times New Roman"/>
        </w:rPr>
        <w:t xml:space="preserve"> and E. K. M. Chang, 1993: Ageostrophic geopotential fluxes in downstream and upstream development of baroclinic waves. </w:t>
      </w:r>
      <w:r w:rsidR="00DE342B" w:rsidRPr="00DE342B">
        <w:rPr>
          <w:rFonts w:ascii="Times New Roman" w:hAnsi="Times New Roman" w:cs="Times New Roman"/>
          <w:i/>
        </w:rPr>
        <w:t>J. Atmos. Sci.</w:t>
      </w:r>
      <w:r w:rsidR="00DE342B" w:rsidRPr="00DE342B">
        <w:rPr>
          <w:rFonts w:ascii="Times New Roman" w:hAnsi="Times New Roman" w:cs="Times New Roman"/>
        </w:rPr>
        <w:t xml:space="preserve">, </w:t>
      </w:r>
      <w:r w:rsidR="00DE342B" w:rsidRPr="00DE342B">
        <w:rPr>
          <w:rFonts w:ascii="Times New Roman" w:hAnsi="Times New Roman" w:cs="Times New Roman"/>
          <w:b/>
        </w:rPr>
        <w:t>50,</w:t>
      </w:r>
      <w:r w:rsidR="00DE342B" w:rsidRPr="00DE342B">
        <w:rPr>
          <w:rFonts w:ascii="Times New Roman" w:hAnsi="Times New Roman" w:cs="Times New Roman"/>
        </w:rPr>
        <w:t xml:space="preserve"> 212–225</w:t>
      </w:r>
      <w:r w:rsidR="00DE342B">
        <w:rPr>
          <w:rFonts w:ascii="Times New Roman" w:hAnsi="Times New Roman" w:cs="Times New Roman"/>
        </w:rPr>
        <w:t>.</w:t>
      </w:r>
    </w:p>
    <w:p w14:paraId="5DE3CD3C" w14:textId="5CCA0006" w:rsidR="00DE342B" w:rsidRPr="00DE342B" w:rsidRDefault="00DE342B" w:rsidP="00DE342B">
      <w:pPr>
        <w:rPr>
          <w:rFonts w:ascii="Times New Roman" w:hAnsi="Times New Roman" w:cs="Times New Roman"/>
        </w:rPr>
      </w:pPr>
    </w:p>
    <w:p w14:paraId="5C05DE2E" w14:textId="77777777" w:rsidR="00217172" w:rsidRDefault="00217172" w:rsidP="00217172">
      <w:pPr>
        <w:rPr>
          <w:rFonts w:ascii="Times New Roman" w:hAnsi="Times New Roman" w:cs="Times New Roman"/>
        </w:rPr>
      </w:pPr>
      <w:r w:rsidRPr="00217172">
        <w:rPr>
          <w:rFonts w:ascii="Times New Roman" w:hAnsi="Times New Roman" w:cs="Times New Roman"/>
        </w:rPr>
        <w:t>——, and J. P. Sheldon, 1995: Stages in the energetics of baroclini</w:t>
      </w:r>
      <w:r>
        <w:rPr>
          <w:rFonts w:ascii="Times New Roman" w:hAnsi="Times New Roman" w:cs="Times New Roman"/>
        </w:rPr>
        <w:t xml:space="preserve">c systems. </w:t>
      </w:r>
      <w:r w:rsidRPr="00217172">
        <w:rPr>
          <w:rFonts w:ascii="Times New Roman" w:hAnsi="Times New Roman" w:cs="Times New Roman"/>
          <w:i/>
        </w:rPr>
        <w:t>Tellus,</w:t>
      </w:r>
      <w:r>
        <w:rPr>
          <w:rFonts w:ascii="Times New Roman" w:hAnsi="Times New Roman" w:cs="Times New Roman"/>
        </w:rPr>
        <w:t xml:space="preserve"> </w:t>
      </w:r>
    </w:p>
    <w:p w14:paraId="3F6940FC" w14:textId="68297602" w:rsidR="00217172" w:rsidRPr="00217172" w:rsidRDefault="00217172" w:rsidP="00217172">
      <w:pPr>
        <w:ind w:firstLine="720"/>
        <w:rPr>
          <w:rFonts w:ascii="Times New Roman" w:hAnsi="Times New Roman" w:cs="Times New Roman"/>
        </w:rPr>
      </w:pPr>
      <w:r w:rsidRPr="00217172">
        <w:rPr>
          <w:rFonts w:ascii="Times New Roman" w:hAnsi="Times New Roman" w:cs="Times New Roman"/>
          <w:b/>
        </w:rPr>
        <w:t>47A,</w:t>
      </w:r>
      <w:r>
        <w:rPr>
          <w:rFonts w:ascii="Times New Roman" w:hAnsi="Times New Roman" w:cs="Times New Roman"/>
        </w:rPr>
        <w:t xml:space="preserve"> 605–628.</w:t>
      </w:r>
    </w:p>
    <w:p w14:paraId="6FC0B18D" w14:textId="77777777" w:rsidR="00BD5176" w:rsidRDefault="00BD5176" w:rsidP="00BD5176">
      <w:pPr>
        <w:rPr>
          <w:rFonts w:ascii="Times New Roman" w:hAnsi="Times New Roman" w:cs="Times New Roman"/>
        </w:rPr>
      </w:pPr>
    </w:p>
    <w:p w14:paraId="06A38303" w14:textId="77777777" w:rsidR="00501E9C" w:rsidRDefault="00BD5176" w:rsidP="00BD5176">
      <w:pPr>
        <w:rPr>
          <w:rFonts w:ascii="Times New Roman" w:hAnsi="Times New Roman" w:cs="Times New Roman"/>
        </w:rPr>
      </w:pPr>
      <w:r w:rsidRPr="00F2193A">
        <w:rPr>
          <w:rFonts w:ascii="Times New Roman" w:hAnsi="Times New Roman" w:cs="Times New Roman"/>
        </w:rPr>
        <w:t>Pyle, M. E.,</w:t>
      </w:r>
      <w:r>
        <w:rPr>
          <w:rFonts w:ascii="Times New Roman" w:hAnsi="Times New Roman" w:cs="Times New Roman"/>
        </w:rPr>
        <w:t xml:space="preserve"> D. Keyser, and L. F. Bosart, </w:t>
      </w:r>
      <w:r w:rsidRPr="00F2193A">
        <w:rPr>
          <w:rFonts w:ascii="Times New Roman" w:hAnsi="Times New Roman" w:cs="Times New Roman"/>
        </w:rPr>
        <w:t xml:space="preserve">2004: A diagnostic study of jet streaks: </w:t>
      </w:r>
    </w:p>
    <w:p w14:paraId="15CBCFA8" w14:textId="49E5C2BC" w:rsidR="00BD5176" w:rsidRDefault="00BD5176" w:rsidP="00501E9C">
      <w:pPr>
        <w:ind w:left="720"/>
        <w:rPr>
          <w:rFonts w:ascii="Times New Roman" w:hAnsi="Times New Roman" w:cs="Times New Roman"/>
        </w:rPr>
      </w:pPr>
      <w:r w:rsidRPr="00F2193A">
        <w:rPr>
          <w:rFonts w:ascii="Times New Roman" w:hAnsi="Times New Roman" w:cs="Times New Roman"/>
        </w:rPr>
        <w:t xml:space="preserve">Kinematic signatures and relationship to coherent tropopause disturbances. </w:t>
      </w:r>
      <w:r w:rsidRPr="00F2193A">
        <w:rPr>
          <w:rFonts w:ascii="Times New Roman" w:hAnsi="Times New Roman" w:cs="Times New Roman"/>
          <w:i/>
          <w:iCs/>
        </w:rPr>
        <w:t xml:space="preserve">Mon. Wea. Rev., </w:t>
      </w:r>
      <w:r w:rsidRPr="00F2193A">
        <w:rPr>
          <w:rFonts w:ascii="Times New Roman" w:hAnsi="Times New Roman" w:cs="Times New Roman"/>
          <w:b/>
          <w:bCs/>
        </w:rPr>
        <w:t>132</w:t>
      </w:r>
      <w:r w:rsidRPr="0093437F">
        <w:rPr>
          <w:rFonts w:ascii="Times New Roman" w:hAnsi="Times New Roman" w:cs="Times New Roman"/>
          <w:b/>
        </w:rPr>
        <w:t>,</w:t>
      </w:r>
      <w:r w:rsidRPr="00F2193A">
        <w:rPr>
          <w:rFonts w:ascii="Times New Roman" w:hAnsi="Times New Roman" w:cs="Times New Roman"/>
        </w:rPr>
        <w:t xml:space="preserve"> 297–319.</w:t>
      </w:r>
    </w:p>
    <w:p w14:paraId="5D539208" w14:textId="77777777" w:rsidR="00E96D96" w:rsidRDefault="00E96D96" w:rsidP="00E96D96">
      <w:pPr>
        <w:rPr>
          <w:rFonts w:ascii="Times New Roman" w:hAnsi="Times New Roman" w:cs="Times New Roman"/>
        </w:rPr>
      </w:pPr>
    </w:p>
    <w:p w14:paraId="3D01722B" w14:textId="77777777" w:rsidR="00E96D96" w:rsidRDefault="00E96D96" w:rsidP="00E96D96">
      <w:pPr>
        <w:rPr>
          <w:rFonts w:ascii="Times New Roman" w:hAnsi="Times New Roman" w:cs="Times New Roman"/>
        </w:rPr>
      </w:pPr>
      <w:r w:rsidRPr="00E96D96">
        <w:rPr>
          <w:rFonts w:ascii="Times New Roman" w:hAnsi="Times New Roman" w:cs="Times New Roman"/>
        </w:rPr>
        <w:t>Rogers, J.</w:t>
      </w:r>
      <w:r>
        <w:rPr>
          <w:rFonts w:ascii="Times New Roman" w:hAnsi="Times New Roman" w:cs="Times New Roman"/>
        </w:rPr>
        <w:t xml:space="preserve"> </w:t>
      </w:r>
      <w:r w:rsidRPr="00E96D96">
        <w:rPr>
          <w:rFonts w:ascii="Times New Roman" w:hAnsi="Times New Roman" w:cs="Times New Roman"/>
        </w:rPr>
        <w:t>C. and R.</w:t>
      </w:r>
      <w:r>
        <w:rPr>
          <w:rFonts w:ascii="Times New Roman" w:hAnsi="Times New Roman" w:cs="Times New Roman"/>
        </w:rPr>
        <w:t xml:space="preserve"> </w:t>
      </w:r>
      <w:r w:rsidRPr="00E96D96">
        <w:rPr>
          <w:rFonts w:ascii="Times New Roman" w:hAnsi="Times New Roman" w:cs="Times New Roman"/>
        </w:rPr>
        <w:t>V. Rohli, 1991: </w:t>
      </w:r>
      <w:r>
        <w:rPr>
          <w:rFonts w:ascii="Times New Roman" w:hAnsi="Times New Roman" w:cs="Times New Roman"/>
        </w:rPr>
        <w:t>Florida citrus freezes and polar a</w:t>
      </w:r>
      <w:r w:rsidRPr="00E96D96">
        <w:rPr>
          <w:rFonts w:ascii="Times New Roman" w:hAnsi="Times New Roman" w:cs="Times New Roman"/>
        </w:rPr>
        <w:t xml:space="preserve">nticyclones in the </w:t>
      </w:r>
    </w:p>
    <w:p w14:paraId="5E9A396E" w14:textId="7B85BDD9" w:rsidR="00E96D96" w:rsidRDefault="00E96D96" w:rsidP="00E96D96">
      <w:pPr>
        <w:ind w:firstLine="720"/>
        <w:rPr>
          <w:rFonts w:ascii="Times New Roman" w:hAnsi="Times New Roman" w:cs="Times New Roman"/>
        </w:rPr>
      </w:pPr>
      <w:r w:rsidRPr="00E96D96">
        <w:rPr>
          <w:rFonts w:ascii="Times New Roman" w:hAnsi="Times New Roman" w:cs="Times New Roman"/>
        </w:rPr>
        <w:t>Great Plains. </w:t>
      </w:r>
      <w:r w:rsidRPr="00E96D96">
        <w:rPr>
          <w:rFonts w:ascii="Times New Roman" w:hAnsi="Times New Roman" w:cs="Times New Roman"/>
          <w:i/>
          <w:iCs/>
        </w:rPr>
        <w:t>J. Climate</w:t>
      </w:r>
      <w:r w:rsidRPr="00E96D96">
        <w:rPr>
          <w:rFonts w:ascii="Times New Roman" w:hAnsi="Times New Roman" w:cs="Times New Roman"/>
          <w:iCs/>
        </w:rPr>
        <w:t>,</w:t>
      </w:r>
      <w:r w:rsidRPr="00E96D96">
        <w:rPr>
          <w:rFonts w:ascii="Times New Roman" w:hAnsi="Times New Roman" w:cs="Times New Roman"/>
        </w:rPr>
        <w:t> </w:t>
      </w:r>
      <w:r w:rsidRPr="00E96D96">
        <w:rPr>
          <w:rFonts w:ascii="Times New Roman" w:hAnsi="Times New Roman" w:cs="Times New Roman"/>
          <w:b/>
          <w:bCs/>
        </w:rPr>
        <w:t>4</w:t>
      </w:r>
      <w:r w:rsidRPr="00E96D96">
        <w:rPr>
          <w:rFonts w:ascii="Times New Roman" w:hAnsi="Times New Roman" w:cs="Times New Roman"/>
          <w:b/>
        </w:rPr>
        <w:t>,</w:t>
      </w:r>
      <w:r w:rsidRPr="00E96D96">
        <w:rPr>
          <w:rFonts w:ascii="Times New Roman" w:hAnsi="Times New Roman" w:cs="Times New Roman"/>
        </w:rPr>
        <w:t> 1103–1113</w:t>
      </w:r>
      <w:r>
        <w:rPr>
          <w:rFonts w:ascii="Times New Roman" w:hAnsi="Times New Roman" w:cs="Times New Roman"/>
        </w:rPr>
        <w:t>.</w:t>
      </w:r>
    </w:p>
    <w:p w14:paraId="3D6EA5DE" w14:textId="77777777" w:rsidR="00217E70" w:rsidRDefault="00217E70" w:rsidP="00217E70">
      <w:pPr>
        <w:rPr>
          <w:rFonts w:ascii="Times New Roman" w:hAnsi="Times New Roman" w:cs="Times New Roman"/>
        </w:rPr>
      </w:pPr>
    </w:p>
    <w:p w14:paraId="612EC2F6" w14:textId="77777777" w:rsidR="00217E70" w:rsidRDefault="00217E70" w:rsidP="00217E70">
      <w:pPr>
        <w:rPr>
          <w:rFonts w:ascii="Times New Roman" w:hAnsi="Times New Roman" w:cs="Times New Roman"/>
        </w:rPr>
      </w:pPr>
      <w:r w:rsidRPr="00217E70">
        <w:rPr>
          <w:rFonts w:ascii="Times New Roman" w:hAnsi="Times New Roman" w:cs="Times New Roman"/>
        </w:rPr>
        <w:t>Sanders, F., and J. R. Gyakum, 1980: Synoptic-dynamic climatology of the ‘‘bomb.’’</w:t>
      </w:r>
      <w:r>
        <w:rPr>
          <w:rFonts w:ascii="Times New Roman" w:hAnsi="Times New Roman" w:cs="Times New Roman"/>
        </w:rPr>
        <w:t xml:space="preserve"> </w:t>
      </w:r>
    </w:p>
    <w:p w14:paraId="7BC420A1" w14:textId="59FA45CF" w:rsidR="00217E70" w:rsidRPr="00217E70" w:rsidRDefault="00217E70" w:rsidP="00217E70">
      <w:pPr>
        <w:ind w:firstLine="720"/>
        <w:rPr>
          <w:rFonts w:ascii="Times New Roman" w:hAnsi="Times New Roman" w:cs="Times New Roman"/>
        </w:rPr>
      </w:pPr>
      <w:r w:rsidRPr="00217E70">
        <w:rPr>
          <w:rFonts w:ascii="Times New Roman" w:hAnsi="Times New Roman" w:cs="Times New Roman"/>
          <w:i/>
        </w:rPr>
        <w:t>Mon. Wea. Rev.</w:t>
      </w:r>
      <w:r w:rsidRPr="00217E70">
        <w:rPr>
          <w:rFonts w:ascii="Times New Roman" w:hAnsi="Times New Roman" w:cs="Times New Roman"/>
        </w:rPr>
        <w:t xml:space="preserve">, </w:t>
      </w:r>
      <w:r w:rsidRPr="00217E70">
        <w:rPr>
          <w:rFonts w:ascii="Times New Roman" w:hAnsi="Times New Roman" w:cs="Times New Roman"/>
          <w:b/>
        </w:rPr>
        <w:t>108,</w:t>
      </w:r>
      <w:r>
        <w:rPr>
          <w:rFonts w:ascii="Times New Roman" w:hAnsi="Times New Roman" w:cs="Times New Roman"/>
        </w:rPr>
        <w:t xml:space="preserve"> 1589–1606.</w:t>
      </w:r>
    </w:p>
    <w:p w14:paraId="1FD832EC" w14:textId="77777777" w:rsidR="00BD5176" w:rsidRDefault="00BD5176" w:rsidP="0093437F">
      <w:pPr>
        <w:rPr>
          <w:rFonts w:ascii="Times New Roman" w:hAnsi="Times New Roman" w:cs="Times New Roman"/>
        </w:rPr>
      </w:pPr>
    </w:p>
    <w:p w14:paraId="5CEE6181" w14:textId="588CA322" w:rsidR="00501E9C" w:rsidRDefault="00BD5176" w:rsidP="00BD517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Shapiro, M. A., T. Hampel</w:t>
      </w:r>
      <w:r w:rsidR="00CE5268">
        <w:rPr>
          <w:rFonts w:ascii="Times New Roman" w:hAnsi="Times New Roman" w:cs="Times New Roman"/>
        </w:rPr>
        <w:t>,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and A. J. Krueger, 1987: The Arctic tropopause fold. </w:t>
      </w:r>
      <w:r w:rsidRPr="0005061C">
        <w:rPr>
          <w:rFonts w:ascii="Times New Roman" w:hAnsi="Times New Roman" w:cs="Times New Roman"/>
          <w:i/>
        </w:rPr>
        <w:t xml:space="preserve">Mon. </w:t>
      </w:r>
    </w:p>
    <w:p w14:paraId="0D2710D9" w14:textId="401F8601" w:rsidR="00BD5176" w:rsidRDefault="00BD5176" w:rsidP="00501E9C">
      <w:pPr>
        <w:ind w:firstLine="720"/>
        <w:rPr>
          <w:rFonts w:ascii="Times New Roman" w:hAnsi="Times New Roman" w:cs="Times New Roman"/>
        </w:rPr>
      </w:pPr>
      <w:r w:rsidRPr="0005061C">
        <w:rPr>
          <w:rFonts w:ascii="Times New Roman" w:hAnsi="Times New Roman" w:cs="Times New Roman"/>
          <w:i/>
        </w:rPr>
        <w:t>Wea. Rev</w:t>
      </w:r>
      <w:r>
        <w:rPr>
          <w:rFonts w:ascii="Times New Roman" w:hAnsi="Times New Roman" w:cs="Times New Roman"/>
        </w:rPr>
        <w:t xml:space="preserve">., </w:t>
      </w:r>
      <w:r w:rsidRPr="0005061C">
        <w:rPr>
          <w:rFonts w:ascii="Times New Roman" w:hAnsi="Times New Roman" w:cs="Times New Roman"/>
          <w:b/>
        </w:rPr>
        <w:t>115</w:t>
      </w:r>
      <w:r w:rsidRPr="00501E9C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444–454.</w:t>
      </w:r>
    </w:p>
    <w:p w14:paraId="10CF69E9" w14:textId="77777777" w:rsidR="00EF60DD" w:rsidRDefault="00EF60DD" w:rsidP="00EF60DD">
      <w:pPr>
        <w:rPr>
          <w:rFonts w:ascii="Times New Roman" w:hAnsi="Times New Roman" w:cs="Times New Roman"/>
        </w:rPr>
      </w:pPr>
    </w:p>
    <w:p w14:paraId="106F02B6" w14:textId="77777777" w:rsidR="006D79C1" w:rsidRDefault="006D79C1" w:rsidP="006D79C1">
      <w:pPr>
        <w:rPr>
          <w:rFonts w:ascii="Times New Roman" w:hAnsi="Times New Roman" w:cs="Times New Roman"/>
        </w:rPr>
      </w:pPr>
      <w:r w:rsidRPr="006D79C1">
        <w:rPr>
          <w:rFonts w:ascii="Times New Roman" w:hAnsi="Times New Roman" w:cs="Times New Roman"/>
        </w:rPr>
        <w:t>Takayabu, I., 1991: ‘‘Coupling dev</w:t>
      </w:r>
      <w:r>
        <w:rPr>
          <w:rFonts w:ascii="Times New Roman" w:hAnsi="Times New Roman" w:cs="Times New Roman"/>
        </w:rPr>
        <w:t>elopment’’: An efficient mecha</w:t>
      </w:r>
      <w:r w:rsidRPr="006D79C1">
        <w:rPr>
          <w:rFonts w:ascii="Times New Roman" w:hAnsi="Times New Roman" w:cs="Times New Roman"/>
        </w:rPr>
        <w:t xml:space="preserve">nism for the </w:t>
      </w:r>
    </w:p>
    <w:p w14:paraId="0DAF1040" w14:textId="0DC7AC07" w:rsidR="006D79C1" w:rsidRPr="006D79C1" w:rsidRDefault="006D79C1" w:rsidP="006D79C1">
      <w:pPr>
        <w:ind w:firstLine="720"/>
        <w:rPr>
          <w:rFonts w:ascii="Times New Roman" w:hAnsi="Times New Roman" w:cs="Times New Roman"/>
        </w:rPr>
      </w:pPr>
      <w:r w:rsidRPr="006D79C1">
        <w:rPr>
          <w:rFonts w:ascii="Times New Roman" w:hAnsi="Times New Roman" w:cs="Times New Roman"/>
        </w:rPr>
        <w:t xml:space="preserve">development of extratropical cyclones. </w:t>
      </w:r>
      <w:r w:rsidRPr="006D79C1">
        <w:rPr>
          <w:rFonts w:ascii="Times New Roman" w:hAnsi="Times New Roman" w:cs="Times New Roman"/>
          <w:i/>
          <w:iCs/>
        </w:rPr>
        <w:t>J. Meteor. Soc. Japan</w:t>
      </w:r>
      <w:r w:rsidRPr="006D79C1">
        <w:rPr>
          <w:rFonts w:ascii="Times New Roman" w:hAnsi="Times New Roman" w:cs="Times New Roman"/>
          <w:iCs/>
        </w:rPr>
        <w:t>,</w:t>
      </w:r>
      <w:r w:rsidRPr="006D79C1">
        <w:rPr>
          <w:rFonts w:ascii="Times New Roman" w:hAnsi="Times New Roman" w:cs="Times New Roman"/>
          <w:i/>
          <w:iCs/>
        </w:rPr>
        <w:t xml:space="preserve"> </w:t>
      </w:r>
      <w:r w:rsidRPr="006D79C1">
        <w:rPr>
          <w:rFonts w:ascii="Times New Roman" w:hAnsi="Times New Roman" w:cs="Times New Roman"/>
          <w:b/>
          <w:bCs/>
        </w:rPr>
        <w:t xml:space="preserve">69, </w:t>
      </w:r>
      <w:r>
        <w:rPr>
          <w:rFonts w:ascii="Times New Roman" w:hAnsi="Times New Roman" w:cs="Times New Roman"/>
        </w:rPr>
        <w:t>837–841.</w:t>
      </w:r>
    </w:p>
    <w:p w14:paraId="5C413407" w14:textId="77777777" w:rsidR="000F602F" w:rsidRDefault="000F602F" w:rsidP="000F602F">
      <w:pPr>
        <w:rPr>
          <w:rFonts w:ascii="Times New Roman" w:hAnsi="Times New Roman" w:cs="Times New Roman"/>
        </w:rPr>
      </w:pPr>
    </w:p>
    <w:p w14:paraId="6F27D474" w14:textId="77777777" w:rsidR="000F602F" w:rsidRDefault="000F602F" w:rsidP="000F602F">
      <w:pPr>
        <w:rPr>
          <w:rFonts w:ascii="Times New Roman" w:eastAsia="Times New Roman" w:hAnsi="Times New Roman" w:cs="Times New Roman"/>
        </w:rPr>
      </w:pPr>
      <w:r w:rsidRPr="000F602F">
        <w:rPr>
          <w:rFonts w:ascii="Times New Roman" w:hAnsi="Times New Roman" w:cs="Times New Roman"/>
        </w:rPr>
        <w:t xml:space="preserve">Uccellini, L. W., </w:t>
      </w:r>
      <w:r w:rsidRPr="000F602F">
        <w:rPr>
          <w:rFonts w:ascii="Times New Roman" w:eastAsia="Times New Roman" w:hAnsi="Times New Roman" w:cs="Times New Roman"/>
        </w:rPr>
        <w:t xml:space="preserve">and P. J. Kocin, 1987: The interaction of jet streak circulations during </w:t>
      </w:r>
    </w:p>
    <w:p w14:paraId="2CB0A640" w14:textId="660E6957" w:rsidR="000F602F" w:rsidRPr="000F602F" w:rsidRDefault="000F602F" w:rsidP="000F602F">
      <w:pPr>
        <w:ind w:left="720"/>
        <w:rPr>
          <w:rFonts w:ascii="Times New Roman" w:eastAsia="Times New Roman" w:hAnsi="Times New Roman" w:cs="Times New Roman"/>
        </w:rPr>
      </w:pPr>
      <w:r w:rsidRPr="000F602F">
        <w:rPr>
          <w:rFonts w:ascii="Times New Roman" w:eastAsia="Times New Roman" w:hAnsi="Times New Roman" w:cs="Times New Roman"/>
        </w:rPr>
        <w:t xml:space="preserve">heavy snow events along the East Coast of the United States. </w:t>
      </w:r>
      <w:r w:rsidRPr="000F602F">
        <w:rPr>
          <w:rFonts w:ascii="Times New Roman" w:eastAsia="Times New Roman" w:hAnsi="Times New Roman" w:cs="Times New Roman"/>
          <w:i/>
        </w:rPr>
        <w:t>Wea. Forecasting</w:t>
      </w:r>
      <w:r w:rsidRPr="000F602F">
        <w:rPr>
          <w:rFonts w:ascii="Times New Roman" w:eastAsia="Times New Roman" w:hAnsi="Times New Roman" w:cs="Times New Roman"/>
        </w:rPr>
        <w:t xml:space="preserve">, </w:t>
      </w:r>
      <w:r w:rsidRPr="000F602F">
        <w:rPr>
          <w:rFonts w:ascii="Times New Roman" w:eastAsia="Times New Roman" w:hAnsi="Times New Roman" w:cs="Times New Roman"/>
          <w:b/>
        </w:rPr>
        <w:t>2,</w:t>
      </w:r>
      <w:r w:rsidRPr="000F602F">
        <w:rPr>
          <w:rFonts w:ascii="Times New Roman" w:eastAsia="Times New Roman" w:hAnsi="Times New Roman" w:cs="Times New Roman"/>
        </w:rPr>
        <w:t xml:space="preserve"> 289–308</w:t>
      </w:r>
      <w:r>
        <w:rPr>
          <w:rFonts w:ascii="Times New Roman" w:eastAsia="Times New Roman" w:hAnsi="Times New Roman" w:cs="Times New Roman"/>
        </w:rPr>
        <w:t>.</w:t>
      </w:r>
    </w:p>
    <w:p w14:paraId="7170AB33" w14:textId="77777777" w:rsidR="000F602F" w:rsidRDefault="000F602F" w:rsidP="000F602F">
      <w:pPr>
        <w:rPr>
          <w:rFonts w:ascii="Times New Roman" w:hAnsi="Times New Roman" w:cs="Times New Roman"/>
        </w:rPr>
      </w:pPr>
    </w:p>
    <w:p w14:paraId="79BD8531" w14:textId="77777777" w:rsidR="001E2863" w:rsidRDefault="000F602F" w:rsidP="001E2863">
      <w:pPr>
        <w:rPr>
          <w:rFonts w:ascii="Times New Roman" w:hAnsi="Times New Roman" w:cs="Times New Roman"/>
        </w:rPr>
      </w:pPr>
      <w:r w:rsidRPr="009A30FC">
        <w:rPr>
          <w:rFonts w:ascii="Times New Roman" w:hAnsi="Times New Roman" w:cs="Times New Roman"/>
        </w:rPr>
        <w:t>——</w:t>
      </w:r>
      <w:r w:rsidRPr="001069EB">
        <w:rPr>
          <w:rFonts w:ascii="Times New Roman" w:hAnsi="Times New Roman" w:cs="Times New Roman"/>
        </w:rPr>
        <w:t xml:space="preserve">, </w:t>
      </w:r>
      <w:r w:rsidR="00BD5176" w:rsidRPr="006533B7">
        <w:rPr>
          <w:rFonts w:ascii="Times New Roman" w:hAnsi="Times New Roman" w:cs="Times New Roman"/>
        </w:rPr>
        <w:t>D. Keyser, K. F. Brill, and C. H. Walsh, 1985: The Presidents’ Day cyclone of 18–</w:t>
      </w:r>
    </w:p>
    <w:p w14:paraId="52D973ED" w14:textId="76ABA2EE" w:rsidR="00BD5176" w:rsidRDefault="00BD5176" w:rsidP="001E2863">
      <w:pPr>
        <w:ind w:left="720"/>
        <w:rPr>
          <w:rFonts w:ascii="Times New Roman" w:hAnsi="Times New Roman" w:cs="Times New Roman"/>
        </w:rPr>
      </w:pPr>
      <w:r w:rsidRPr="006533B7">
        <w:rPr>
          <w:rFonts w:ascii="Times New Roman" w:hAnsi="Times New Roman" w:cs="Times New Roman"/>
        </w:rPr>
        <w:t>19 February 1979: Influence of upstream trough amplifica</w:t>
      </w:r>
      <w:r>
        <w:rPr>
          <w:rFonts w:ascii="Times New Roman" w:hAnsi="Times New Roman" w:cs="Times New Roman"/>
        </w:rPr>
        <w:t xml:space="preserve">tion and associated tropopause </w:t>
      </w:r>
      <w:r w:rsidRPr="006533B7">
        <w:rPr>
          <w:rFonts w:ascii="Times New Roman" w:hAnsi="Times New Roman" w:cs="Times New Roman"/>
        </w:rPr>
        <w:t xml:space="preserve">folding on rapid cyclogenesis. </w:t>
      </w:r>
      <w:r w:rsidRPr="006533B7">
        <w:rPr>
          <w:rFonts w:ascii="Times New Roman" w:hAnsi="Times New Roman" w:cs="Times New Roman"/>
          <w:i/>
          <w:iCs/>
        </w:rPr>
        <w:t>Mon. Wea. Rev.</w:t>
      </w:r>
      <w:r w:rsidRPr="006533B7">
        <w:rPr>
          <w:rFonts w:ascii="Times New Roman" w:hAnsi="Times New Roman" w:cs="Times New Roman"/>
        </w:rPr>
        <w:t xml:space="preserve">, </w:t>
      </w:r>
      <w:r w:rsidRPr="006533B7">
        <w:rPr>
          <w:rFonts w:ascii="Times New Roman" w:hAnsi="Times New Roman" w:cs="Times New Roman"/>
          <w:b/>
          <w:bCs/>
        </w:rPr>
        <w:t>113</w:t>
      </w:r>
      <w:r w:rsidRPr="001E2863">
        <w:rPr>
          <w:rFonts w:ascii="Times New Roman" w:hAnsi="Times New Roman" w:cs="Times New Roman"/>
          <w:b/>
        </w:rPr>
        <w:t>,</w:t>
      </w:r>
      <w:r w:rsidRPr="006533B7">
        <w:rPr>
          <w:rFonts w:ascii="Times New Roman" w:hAnsi="Times New Roman" w:cs="Times New Roman"/>
        </w:rPr>
        <w:t xml:space="preserve"> 962–988.</w:t>
      </w:r>
    </w:p>
    <w:p w14:paraId="6308B40A" w14:textId="77777777" w:rsidR="0065235C" w:rsidRDefault="0065235C" w:rsidP="0065235C">
      <w:pPr>
        <w:rPr>
          <w:rFonts w:ascii="Times New Roman" w:hAnsi="Times New Roman" w:cs="Times New Roman"/>
        </w:rPr>
      </w:pPr>
    </w:p>
    <w:p w14:paraId="5BB30C74" w14:textId="77777777" w:rsidR="000D7EEB" w:rsidRDefault="000D7EEB" w:rsidP="007D1C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Wallace, J. M.</w:t>
      </w:r>
      <w:r w:rsidR="007D1CA6" w:rsidRPr="007D1CA6">
        <w:rPr>
          <w:rFonts w:ascii="Times New Roman" w:hAnsi="Times New Roman" w:cs="Times New Roman"/>
        </w:rPr>
        <w:t xml:space="preserve">, and D. S. Gutzler, 1981: Teleconnections in the geopotential height field </w:t>
      </w:r>
    </w:p>
    <w:p w14:paraId="454C6BD1" w14:textId="7EF1998D" w:rsidR="007D1CA6" w:rsidRPr="007D1CA6" w:rsidRDefault="007D1CA6" w:rsidP="000D7EEB">
      <w:pPr>
        <w:ind w:firstLine="720"/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</w:rPr>
        <w:t xml:space="preserve">during the Northern Hemisphere winter. </w:t>
      </w:r>
      <w:r w:rsidRPr="007D1CA6">
        <w:rPr>
          <w:rFonts w:ascii="Times New Roman" w:hAnsi="Times New Roman" w:cs="Times New Roman"/>
          <w:i/>
          <w:iCs/>
        </w:rPr>
        <w:t xml:space="preserve">Mon. Wea. Rev., </w:t>
      </w:r>
      <w:r w:rsidRPr="007D1CA6">
        <w:rPr>
          <w:rFonts w:ascii="Times New Roman" w:hAnsi="Times New Roman" w:cs="Times New Roman"/>
          <w:b/>
          <w:bCs/>
        </w:rPr>
        <w:t xml:space="preserve">109, </w:t>
      </w:r>
      <w:r w:rsidRPr="007D1CA6">
        <w:rPr>
          <w:rFonts w:ascii="Times New Roman" w:hAnsi="Times New Roman" w:cs="Times New Roman"/>
        </w:rPr>
        <w:t xml:space="preserve">784–812. </w:t>
      </w:r>
    </w:p>
    <w:p w14:paraId="7C4E0675" w14:textId="77777777" w:rsidR="007D1CA6" w:rsidRDefault="007D1CA6" w:rsidP="0065235C">
      <w:pPr>
        <w:rPr>
          <w:rFonts w:ascii="Times New Roman" w:hAnsi="Times New Roman" w:cs="Times New Roman"/>
        </w:rPr>
      </w:pPr>
    </w:p>
    <w:p w14:paraId="2D06E5C6" w14:textId="77777777" w:rsidR="0065235C" w:rsidRDefault="0065235C" w:rsidP="0065235C">
      <w:pPr>
        <w:rPr>
          <w:rFonts w:ascii="Times New Roman" w:hAnsi="Times New Roman" w:cs="Times New Roman"/>
        </w:rPr>
      </w:pPr>
      <w:r w:rsidRPr="0065235C">
        <w:rPr>
          <w:rFonts w:ascii="Times New Roman" w:hAnsi="Times New Roman" w:cs="Times New Roman"/>
        </w:rPr>
        <w:t xml:space="preserve">Walsh, J. E., A. S. Phillips, D. H. Portis, and W. L. Chapman, 2001: Extreme cold </w:t>
      </w:r>
    </w:p>
    <w:p w14:paraId="36E541C0" w14:textId="17D5A510" w:rsidR="0065235C" w:rsidRDefault="0065235C" w:rsidP="0065235C">
      <w:pPr>
        <w:ind w:firstLine="720"/>
        <w:rPr>
          <w:rFonts w:ascii="Times New Roman" w:hAnsi="Times New Roman" w:cs="Times New Roman"/>
        </w:rPr>
      </w:pPr>
      <w:r w:rsidRPr="0065235C">
        <w:rPr>
          <w:rFonts w:ascii="Times New Roman" w:hAnsi="Times New Roman" w:cs="Times New Roman"/>
        </w:rPr>
        <w:t xml:space="preserve">outbreaks in the United States and Europe, 1948–99. </w:t>
      </w:r>
      <w:r w:rsidRPr="0065235C">
        <w:rPr>
          <w:rFonts w:ascii="Times New Roman" w:hAnsi="Times New Roman" w:cs="Times New Roman"/>
          <w:i/>
        </w:rPr>
        <w:t>J. Climate</w:t>
      </w:r>
      <w:r w:rsidRPr="0065235C">
        <w:rPr>
          <w:rFonts w:ascii="Times New Roman" w:hAnsi="Times New Roman" w:cs="Times New Roman"/>
        </w:rPr>
        <w:t xml:space="preserve">, </w:t>
      </w:r>
      <w:r w:rsidRPr="001E2863">
        <w:rPr>
          <w:rFonts w:ascii="Times New Roman" w:hAnsi="Times New Roman" w:cs="Times New Roman"/>
          <w:b/>
        </w:rPr>
        <w:t>14</w:t>
      </w:r>
      <w:r w:rsidRPr="0065235C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2642–2658.</w:t>
      </w:r>
    </w:p>
    <w:p w14:paraId="1BB5FE17" w14:textId="77777777" w:rsidR="007D1CA6" w:rsidRDefault="007D1CA6" w:rsidP="007D1CA6">
      <w:pPr>
        <w:rPr>
          <w:rFonts w:ascii="Times New Roman" w:hAnsi="Times New Roman" w:cs="Times New Roman"/>
        </w:rPr>
      </w:pPr>
    </w:p>
    <w:p w14:paraId="334181CC" w14:textId="77777777" w:rsidR="007D1CA6" w:rsidRDefault="007D1CA6" w:rsidP="007D1CA6">
      <w:pPr>
        <w:rPr>
          <w:rFonts w:ascii="Times New Roman" w:hAnsi="Times New Roman" w:cs="Times New Roman"/>
        </w:rPr>
      </w:pPr>
      <w:r w:rsidRPr="007D1CA6">
        <w:rPr>
          <w:rFonts w:ascii="Times New Roman" w:hAnsi="Times New Roman" w:cs="Times New Roman"/>
        </w:rPr>
        <w:t>Waugh, D.</w:t>
      </w:r>
      <w:r>
        <w:rPr>
          <w:rFonts w:ascii="Times New Roman" w:hAnsi="Times New Roman" w:cs="Times New Roman"/>
        </w:rPr>
        <w:t xml:space="preserve"> </w:t>
      </w:r>
      <w:r w:rsidRPr="007D1CA6">
        <w:rPr>
          <w:rFonts w:ascii="Times New Roman" w:hAnsi="Times New Roman" w:cs="Times New Roman"/>
        </w:rPr>
        <w:t>W., A.</w:t>
      </w:r>
      <w:r>
        <w:rPr>
          <w:rFonts w:ascii="Times New Roman" w:hAnsi="Times New Roman" w:cs="Times New Roman"/>
        </w:rPr>
        <w:t xml:space="preserve"> </w:t>
      </w:r>
      <w:r w:rsidRPr="007D1CA6">
        <w:rPr>
          <w:rFonts w:ascii="Times New Roman" w:hAnsi="Times New Roman" w:cs="Times New Roman"/>
        </w:rPr>
        <w:t>H. Sobel, and L.</w:t>
      </w:r>
      <w:r>
        <w:rPr>
          <w:rFonts w:ascii="Times New Roman" w:hAnsi="Times New Roman" w:cs="Times New Roman"/>
        </w:rPr>
        <w:t xml:space="preserve"> </w:t>
      </w:r>
      <w:r w:rsidRPr="007D1CA6">
        <w:rPr>
          <w:rFonts w:ascii="Times New Roman" w:hAnsi="Times New Roman" w:cs="Times New Roman"/>
        </w:rPr>
        <w:t>M. Polvani, 2017: </w:t>
      </w:r>
      <w:r>
        <w:rPr>
          <w:rFonts w:ascii="Times New Roman" w:hAnsi="Times New Roman" w:cs="Times New Roman"/>
        </w:rPr>
        <w:t xml:space="preserve">What is the polar vortex and how </w:t>
      </w:r>
    </w:p>
    <w:p w14:paraId="65894952" w14:textId="616D1A50" w:rsidR="0065235C" w:rsidRPr="00BD5176" w:rsidRDefault="007D1CA6" w:rsidP="0014310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does it influence w</w:t>
      </w:r>
      <w:r w:rsidRPr="007D1CA6">
        <w:rPr>
          <w:rFonts w:ascii="Times New Roman" w:hAnsi="Times New Roman" w:cs="Times New Roman"/>
        </w:rPr>
        <w:t>eather?. </w:t>
      </w:r>
      <w:r w:rsidRPr="007D1CA6">
        <w:rPr>
          <w:rFonts w:ascii="Times New Roman" w:hAnsi="Times New Roman" w:cs="Times New Roman"/>
          <w:i/>
          <w:iCs/>
        </w:rPr>
        <w:t>Bull. Amer. M</w:t>
      </w:r>
      <w:r w:rsidR="00152696">
        <w:rPr>
          <w:rFonts w:ascii="Times New Roman" w:hAnsi="Times New Roman" w:cs="Times New Roman"/>
          <w:i/>
          <w:iCs/>
        </w:rPr>
        <w:t xml:space="preserve"> </w:t>
      </w:r>
      <w:r w:rsidRPr="007D1CA6">
        <w:rPr>
          <w:rFonts w:ascii="Times New Roman" w:hAnsi="Times New Roman" w:cs="Times New Roman"/>
          <w:i/>
          <w:iCs/>
        </w:rPr>
        <w:t>eteor. Soc.</w:t>
      </w:r>
      <w:r w:rsidRPr="001E2863">
        <w:rPr>
          <w:rFonts w:ascii="Times New Roman" w:hAnsi="Times New Roman" w:cs="Times New Roman"/>
          <w:iCs/>
        </w:rPr>
        <w:t>,</w:t>
      </w:r>
      <w:r w:rsidRPr="007D1CA6">
        <w:rPr>
          <w:rFonts w:ascii="Times New Roman" w:hAnsi="Times New Roman" w:cs="Times New Roman"/>
        </w:rPr>
        <w:t> </w:t>
      </w:r>
      <w:r w:rsidRPr="007D1CA6">
        <w:rPr>
          <w:rFonts w:ascii="Times New Roman" w:hAnsi="Times New Roman" w:cs="Times New Roman"/>
          <w:b/>
          <w:bCs/>
        </w:rPr>
        <w:t>98</w:t>
      </w:r>
      <w:r w:rsidRPr="007D1CA6">
        <w:rPr>
          <w:rFonts w:ascii="Times New Roman" w:hAnsi="Times New Roman" w:cs="Times New Roman"/>
          <w:b/>
        </w:rPr>
        <w:t>,</w:t>
      </w:r>
      <w:r w:rsidRPr="007D1CA6">
        <w:rPr>
          <w:rFonts w:ascii="Times New Roman" w:hAnsi="Times New Roman" w:cs="Times New Roman"/>
        </w:rPr>
        <w:t> 37–44</w:t>
      </w:r>
      <w:r w:rsidR="00F3473C">
        <w:rPr>
          <w:rFonts w:ascii="Times New Roman" w:hAnsi="Times New Roman" w:cs="Times New Roman"/>
        </w:rPr>
        <w:t>.</w:t>
      </w:r>
    </w:p>
    <w:sectPr w:rsidR="0065235C" w:rsidRPr="00BD5176" w:rsidSect="00E30F37">
      <w:footerReference w:type="even" r:id="rId16"/>
      <w:footerReference w:type="default" r:id="rId17"/>
      <w:pgSz w:w="12240" w:h="15840"/>
      <w:pgMar w:top="1440" w:right="1440" w:bottom="1440" w:left="1440" w:header="720" w:footer="108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CD4EB" w14:textId="77777777" w:rsidR="0063681E" w:rsidRDefault="0063681E" w:rsidP="001F652C">
      <w:r>
        <w:separator/>
      </w:r>
    </w:p>
  </w:endnote>
  <w:endnote w:type="continuationSeparator" w:id="0">
    <w:p w14:paraId="72F85A5F" w14:textId="77777777" w:rsidR="0063681E" w:rsidRDefault="0063681E" w:rsidP="001F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0FB21" w14:textId="77777777" w:rsidR="0063681E" w:rsidRDefault="0063681E" w:rsidP="00C138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8E4D7C" w14:textId="77777777" w:rsidR="0063681E" w:rsidRDefault="0063681E" w:rsidP="00C138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A27C7B" w14:textId="77777777" w:rsidR="0063681E" w:rsidRDefault="0063681E" w:rsidP="001F652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4FD85" w14:textId="77777777" w:rsidR="0063681E" w:rsidRPr="00C138D4" w:rsidRDefault="0063681E" w:rsidP="00C138D4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</w:rPr>
    </w:pPr>
    <w:r w:rsidRPr="00C138D4">
      <w:rPr>
        <w:rStyle w:val="PageNumber"/>
        <w:rFonts w:ascii="Times New Roman" w:hAnsi="Times New Roman" w:cs="Times New Roman"/>
      </w:rPr>
      <w:fldChar w:fldCharType="begin"/>
    </w:r>
    <w:r w:rsidRPr="00C138D4">
      <w:rPr>
        <w:rStyle w:val="PageNumber"/>
        <w:rFonts w:ascii="Times New Roman" w:hAnsi="Times New Roman" w:cs="Times New Roman"/>
      </w:rPr>
      <w:instrText xml:space="preserve">PAGE  </w:instrText>
    </w:r>
    <w:r w:rsidRPr="00C138D4">
      <w:rPr>
        <w:rStyle w:val="PageNumber"/>
        <w:rFonts w:ascii="Times New Roman" w:hAnsi="Times New Roman" w:cs="Times New Roman"/>
      </w:rPr>
      <w:fldChar w:fldCharType="separate"/>
    </w:r>
    <w:r w:rsidR="00CE5268">
      <w:rPr>
        <w:rStyle w:val="PageNumber"/>
        <w:rFonts w:ascii="Times New Roman" w:hAnsi="Times New Roman" w:cs="Times New Roman"/>
        <w:noProof/>
      </w:rPr>
      <w:t>1</w:t>
    </w:r>
    <w:r w:rsidRPr="00C138D4">
      <w:rPr>
        <w:rStyle w:val="PageNumber"/>
        <w:rFonts w:ascii="Times New Roman" w:hAnsi="Times New Roman" w:cs="Times New Roman"/>
      </w:rPr>
      <w:fldChar w:fldCharType="end"/>
    </w:r>
  </w:p>
  <w:p w14:paraId="4393B2B8" w14:textId="2290DEBF" w:rsidR="0063681E" w:rsidRDefault="0063681E" w:rsidP="001F652C">
    <w:pPr>
      <w:pStyle w:val="Footer"/>
      <w:framePr w:wrap="around" w:vAnchor="text" w:hAnchor="margin" w:xAlign="right" w:y="1"/>
      <w:rPr>
        <w:rStyle w:val="PageNumber"/>
      </w:rPr>
    </w:pPr>
  </w:p>
  <w:p w14:paraId="2C1AF65D" w14:textId="77777777" w:rsidR="0063681E" w:rsidRDefault="0063681E" w:rsidP="001F652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A7225" w14:textId="77777777" w:rsidR="0063681E" w:rsidRDefault="0063681E" w:rsidP="001F652C">
      <w:r>
        <w:separator/>
      </w:r>
    </w:p>
  </w:footnote>
  <w:footnote w:type="continuationSeparator" w:id="0">
    <w:p w14:paraId="4C7B2B24" w14:textId="77777777" w:rsidR="0063681E" w:rsidRDefault="0063681E" w:rsidP="001F6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5F31B4"/>
    <w:multiLevelType w:val="hybridMultilevel"/>
    <w:tmpl w:val="0D3C0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60305B"/>
    <w:multiLevelType w:val="multilevel"/>
    <w:tmpl w:val="B0F06E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73D56C8"/>
    <w:multiLevelType w:val="multilevel"/>
    <w:tmpl w:val="FD1CDE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8E09FB"/>
    <w:multiLevelType w:val="hybridMultilevel"/>
    <w:tmpl w:val="1DF8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559AB"/>
    <w:multiLevelType w:val="hybridMultilevel"/>
    <w:tmpl w:val="D3D8A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27F6F"/>
    <w:multiLevelType w:val="multilevel"/>
    <w:tmpl w:val="591A9C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6BA6F05"/>
    <w:multiLevelType w:val="hybridMultilevel"/>
    <w:tmpl w:val="045EE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9129C"/>
    <w:multiLevelType w:val="hybridMultilevel"/>
    <w:tmpl w:val="6E3ED088"/>
    <w:lvl w:ilvl="0" w:tplc="D938C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DC171E"/>
    <w:multiLevelType w:val="hybridMultilevel"/>
    <w:tmpl w:val="EDA44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71CD8"/>
    <w:multiLevelType w:val="hybridMultilevel"/>
    <w:tmpl w:val="3E84D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72EEF"/>
    <w:multiLevelType w:val="multilevel"/>
    <w:tmpl w:val="8A72AE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8AF004C"/>
    <w:multiLevelType w:val="hybridMultilevel"/>
    <w:tmpl w:val="EA64A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E36307"/>
    <w:multiLevelType w:val="multilevel"/>
    <w:tmpl w:val="79BC92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3"/>
  </w:num>
  <w:num w:numId="5">
    <w:abstractNumId w:val="2"/>
  </w:num>
  <w:num w:numId="6">
    <w:abstractNumId w:val="5"/>
  </w:num>
  <w:num w:numId="7">
    <w:abstractNumId w:val="12"/>
  </w:num>
  <w:num w:numId="8">
    <w:abstractNumId w:val="6"/>
  </w:num>
  <w:num w:numId="9">
    <w:abstractNumId w:val="4"/>
  </w:num>
  <w:num w:numId="10">
    <w:abstractNumId w:val="11"/>
  </w:num>
  <w:num w:numId="11">
    <w:abstractNumId w:val="9"/>
  </w:num>
  <w:num w:numId="12">
    <w:abstractNumId w:val="8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E8"/>
    <w:rsid w:val="000018A1"/>
    <w:rsid w:val="000022C9"/>
    <w:rsid w:val="00011671"/>
    <w:rsid w:val="0001391C"/>
    <w:rsid w:val="00021A99"/>
    <w:rsid w:val="000247DE"/>
    <w:rsid w:val="00025920"/>
    <w:rsid w:val="0002744A"/>
    <w:rsid w:val="00036070"/>
    <w:rsid w:val="00037180"/>
    <w:rsid w:val="00042F8C"/>
    <w:rsid w:val="00043A92"/>
    <w:rsid w:val="00046A02"/>
    <w:rsid w:val="00046E5E"/>
    <w:rsid w:val="00050FE0"/>
    <w:rsid w:val="00053671"/>
    <w:rsid w:val="00054CF9"/>
    <w:rsid w:val="00055C80"/>
    <w:rsid w:val="000576FA"/>
    <w:rsid w:val="00061B2B"/>
    <w:rsid w:val="00061F65"/>
    <w:rsid w:val="00062D26"/>
    <w:rsid w:val="00064F2E"/>
    <w:rsid w:val="0007118E"/>
    <w:rsid w:val="0008107E"/>
    <w:rsid w:val="00081FD6"/>
    <w:rsid w:val="0008334D"/>
    <w:rsid w:val="00090C6C"/>
    <w:rsid w:val="00091C98"/>
    <w:rsid w:val="00096423"/>
    <w:rsid w:val="00097C16"/>
    <w:rsid w:val="000A0808"/>
    <w:rsid w:val="000A1895"/>
    <w:rsid w:val="000A1A53"/>
    <w:rsid w:val="000A429C"/>
    <w:rsid w:val="000A4AA8"/>
    <w:rsid w:val="000C1733"/>
    <w:rsid w:val="000D4438"/>
    <w:rsid w:val="000D7EEB"/>
    <w:rsid w:val="000D7F4B"/>
    <w:rsid w:val="000E642E"/>
    <w:rsid w:val="000F0EC5"/>
    <w:rsid w:val="000F1DEE"/>
    <w:rsid w:val="000F4490"/>
    <w:rsid w:val="000F543D"/>
    <w:rsid w:val="000F602F"/>
    <w:rsid w:val="0010020F"/>
    <w:rsid w:val="001077A3"/>
    <w:rsid w:val="00111180"/>
    <w:rsid w:val="00111A31"/>
    <w:rsid w:val="00112856"/>
    <w:rsid w:val="0011399D"/>
    <w:rsid w:val="001243E1"/>
    <w:rsid w:val="00125BC0"/>
    <w:rsid w:val="00127363"/>
    <w:rsid w:val="00130830"/>
    <w:rsid w:val="00133C28"/>
    <w:rsid w:val="00143103"/>
    <w:rsid w:val="001456F9"/>
    <w:rsid w:val="0015198F"/>
    <w:rsid w:val="0015205E"/>
    <w:rsid w:val="00152696"/>
    <w:rsid w:val="00162012"/>
    <w:rsid w:val="00163575"/>
    <w:rsid w:val="0016383D"/>
    <w:rsid w:val="00164CF8"/>
    <w:rsid w:val="00170664"/>
    <w:rsid w:val="00172583"/>
    <w:rsid w:val="00180D8C"/>
    <w:rsid w:val="00184D93"/>
    <w:rsid w:val="00185309"/>
    <w:rsid w:val="00187705"/>
    <w:rsid w:val="00194118"/>
    <w:rsid w:val="00196AC8"/>
    <w:rsid w:val="001B7CDE"/>
    <w:rsid w:val="001C3FC0"/>
    <w:rsid w:val="001C47A9"/>
    <w:rsid w:val="001D1033"/>
    <w:rsid w:val="001D4F65"/>
    <w:rsid w:val="001D6B9E"/>
    <w:rsid w:val="001E1B0C"/>
    <w:rsid w:val="001E2863"/>
    <w:rsid w:val="001F0911"/>
    <w:rsid w:val="001F1036"/>
    <w:rsid w:val="001F271B"/>
    <w:rsid w:val="001F4E9A"/>
    <w:rsid w:val="001F56CD"/>
    <w:rsid w:val="001F652C"/>
    <w:rsid w:val="001F72E5"/>
    <w:rsid w:val="001F7AB8"/>
    <w:rsid w:val="00202E96"/>
    <w:rsid w:val="002053D1"/>
    <w:rsid w:val="00207273"/>
    <w:rsid w:val="002101C0"/>
    <w:rsid w:val="00214101"/>
    <w:rsid w:val="00214853"/>
    <w:rsid w:val="00214DE9"/>
    <w:rsid w:val="00217077"/>
    <w:rsid w:val="0021712E"/>
    <w:rsid w:val="00217172"/>
    <w:rsid w:val="00217E70"/>
    <w:rsid w:val="00221CF5"/>
    <w:rsid w:val="00226884"/>
    <w:rsid w:val="00226D93"/>
    <w:rsid w:val="002279FD"/>
    <w:rsid w:val="00230F63"/>
    <w:rsid w:val="00231112"/>
    <w:rsid w:val="00232231"/>
    <w:rsid w:val="00233448"/>
    <w:rsid w:val="0023379F"/>
    <w:rsid w:val="002447E8"/>
    <w:rsid w:val="00250552"/>
    <w:rsid w:val="00260434"/>
    <w:rsid w:val="002604D5"/>
    <w:rsid w:val="002734D8"/>
    <w:rsid w:val="00275CBE"/>
    <w:rsid w:val="00276724"/>
    <w:rsid w:val="002851D2"/>
    <w:rsid w:val="00285900"/>
    <w:rsid w:val="00286208"/>
    <w:rsid w:val="002871BB"/>
    <w:rsid w:val="0029041D"/>
    <w:rsid w:val="002972F0"/>
    <w:rsid w:val="00297592"/>
    <w:rsid w:val="002A38AE"/>
    <w:rsid w:val="002A7168"/>
    <w:rsid w:val="002B1AC1"/>
    <w:rsid w:val="002B2CB0"/>
    <w:rsid w:val="002B40FD"/>
    <w:rsid w:val="002C1517"/>
    <w:rsid w:val="002C3A62"/>
    <w:rsid w:val="002C7943"/>
    <w:rsid w:val="002D0952"/>
    <w:rsid w:val="002D52C2"/>
    <w:rsid w:val="002E054E"/>
    <w:rsid w:val="002E7770"/>
    <w:rsid w:val="00311686"/>
    <w:rsid w:val="00314FA5"/>
    <w:rsid w:val="003160F6"/>
    <w:rsid w:val="00317A16"/>
    <w:rsid w:val="00321DF2"/>
    <w:rsid w:val="00330819"/>
    <w:rsid w:val="00332CFB"/>
    <w:rsid w:val="00342B76"/>
    <w:rsid w:val="00351EA4"/>
    <w:rsid w:val="003525FB"/>
    <w:rsid w:val="00354F88"/>
    <w:rsid w:val="00362AC9"/>
    <w:rsid w:val="003630BE"/>
    <w:rsid w:val="003630DE"/>
    <w:rsid w:val="00363D86"/>
    <w:rsid w:val="003667B2"/>
    <w:rsid w:val="003720F1"/>
    <w:rsid w:val="00376B69"/>
    <w:rsid w:val="00377460"/>
    <w:rsid w:val="00380895"/>
    <w:rsid w:val="00381CCA"/>
    <w:rsid w:val="00394765"/>
    <w:rsid w:val="0039705E"/>
    <w:rsid w:val="00397944"/>
    <w:rsid w:val="003A64B5"/>
    <w:rsid w:val="003B26D5"/>
    <w:rsid w:val="003B2AD4"/>
    <w:rsid w:val="003B43B0"/>
    <w:rsid w:val="003B5704"/>
    <w:rsid w:val="003C2ADA"/>
    <w:rsid w:val="003C43B3"/>
    <w:rsid w:val="003C4417"/>
    <w:rsid w:val="003C4B1A"/>
    <w:rsid w:val="003D6F8F"/>
    <w:rsid w:val="003F05EE"/>
    <w:rsid w:val="003F29AA"/>
    <w:rsid w:val="003F2B9C"/>
    <w:rsid w:val="003F4E77"/>
    <w:rsid w:val="003F7463"/>
    <w:rsid w:val="0040200F"/>
    <w:rsid w:val="00402EB3"/>
    <w:rsid w:val="0040483A"/>
    <w:rsid w:val="004060E3"/>
    <w:rsid w:val="00412DC6"/>
    <w:rsid w:val="0042216E"/>
    <w:rsid w:val="00424496"/>
    <w:rsid w:val="004245BF"/>
    <w:rsid w:val="00424A11"/>
    <w:rsid w:val="0042727A"/>
    <w:rsid w:val="00431C67"/>
    <w:rsid w:val="00435CFF"/>
    <w:rsid w:val="004370A3"/>
    <w:rsid w:val="00442F10"/>
    <w:rsid w:val="00446FB6"/>
    <w:rsid w:val="00447194"/>
    <w:rsid w:val="004477CC"/>
    <w:rsid w:val="004531A8"/>
    <w:rsid w:val="00456FAE"/>
    <w:rsid w:val="00460C41"/>
    <w:rsid w:val="004675DE"/>
    <w:rsid w:val="00467689"/>
    <w:rsid w:val="00467697"/>
    <w:rsid w:val="00474DEE"/>
    <w:rsid w:val="0047734D"/>
    <w:rsid w:val="0048045E"/>
    <w:rsid w:val="004821CC"/>
    <w:rsid w:val="00493B9B"/>
    <w:rsid w:val="0049410E"/>
    <w:rsid w:val="00495DF9"/>
    <w:rsid w:val="004962F1"/>
    <w:rsid w:val="00496363"/>
    <w:rsid w:val="004979D9"/>
    <w:rsid w:val="004A0D62"/>
    <w:rsid w:val="004A1BA9"/>
    <w:rsid w:val="004A2F94"/>
    <w:rsid w:val="004A6F24"/>
    <w:rsid w:val="004A756D"/>
    <w:rsid w:val="004B266C"/>
    <w:rsid w:val="004B69F2"/>
    <w:rsid w:val="004C114E"/>
    <w:rsid w:val="004C4D09"/>
    <w:rsid w:val="004C505D"/>
    <w:rsid w:val="004D5E0E"/>
    <w:rsid w:val="004E0D7B"/>
    <w:rsid w:val="004E2065"/>
    <w:rsid w:val="004E57C0"/>
    <w:rsid w:val="004E784F"/>
    <w:rsid w:val="004F2690"/>
    <w:rsid w:val="004F4C57"/>
    <w:rsid w:val="004F55AB"/>
    <w:rsid w:val="004F5AC6"/>
    <w:rsid w:val="004F5D4A"/>
    <w:rsid w:val="004F74FE"/>
    <w:rsid w:val="00501C19"/>
    <w:rsid w:val="00501E9C"/>
    <w:rsid w:val="00503349"/>
    <w:rsid w:val="0050442C"/>
    <w:rsid w:val="00505239"/>
    <w:rsid w:val="005058AB"/>
    <w:rsid w:val="00511162"/>
    <w:rsid w:val="00511FCC"/>
    <w:rsid w:val="00512F0C"/>
    <w:rsid w:val="00513B83"/>
    <w:rsid w:val="005142F7"/>
    <w:rsid w:val="0051619B"/>
    <w:rsid w:val="0052530D"/>
    <w:rsid w:val="005253C3"/>
    <w:rsid w:val="005254FF"/>
    <w:rsid w:val="00526F48"/>
    <w:rsid w:val="0052752F"/>
    <w:rsid w:val="0052755E"/>
    <w:rsid w:val="005330C0"/>
    <w:rsid w:val="0053428E"/>
    <w:rsid w:val="00536081"/>
    <w:rsid w:val="00540893"/>
    <w:rsid w:val="00544696"/>
    <w:rsid w:val="005478FE"/>
    <w:rsid w:val="00547B29"/>
    <w:rsid w:val="00552F0E"/>
    <w:rsid w:val="00556689"/>
    <w:rsid w:val="0056012A"/>
    <w:rsid w:val="0056238F"/>
    <w:rsid w:val="0056314E"/>
    <w:rsid w:val="00565CE1"/>
    <w:rsid w:val="00567826"/>
    <w:rsid w:val="00567D87"/>
    <w:rsid w:val="0057127A"/>
    <w:rsid w:val="00573AE9"/>
    <w:rsid w:val="00573AF7"/>
    <w:rsid w:val="00574B9D"/>
    <w:rsid w:val="00575693"/>
    <w:rsid w:val="00580821"/>
    <w:rsid w:val="00585C7E"/>
    <w:rsid w:val="0058777F"/>
    <w:rsid w:val="00590834"/>
    <w:rsid w:val="00592A08"/>
    <w:rsid w:val="00597522"/>
    <w:rsid w:val="005A0C4E"/>
    <w:rsid w:val="005A53F4"/>
    <w:rsid w:val="005B0A50"/>
    <w:rsid w:val="005B1D33"/>
    <w:rsid w:val="005B340C"/>
    <w:rsid w:val="005B3E93"/>
    <w:rsid w:val="005B47A0"/>
    <w:rsid w:val="005B7084"/>
    <w:rsid w:val="005C0BCD"/>
    <w:rsid w:val="005C1DD1"/>
    <w:rsid w:val="005C1EA0"/>
    <w:rsid w:val="005C24F9"/>
    <w:rsid w:val="005D6914"/>
    <w:rsid w:val="005E34F2"/>
    <w:rsid w:val="005E49B4"/>
    <w:rsid w:val="005E544D"/>
    <w:rsid w:val="005E66CA"/>
    <w:rsid w:val="005F1172"/>
    <w:rsid w:val="005F2FC0"/>
    <w:rsid w:val="0060008D"/>
    <w:rsid w:val="00600E3C"/>
    <w:rsid w:val="0060604A"/>
    <w:rsid w:val="00606ABA"/>
    <w:rsid w:val="0061202F"/>
    <w:rsid w:val="00615054"/>
    <w:rsid w:val="00615FEC"/>
    <w:rsid w:val="00620B1E"/>
    <w:rsid w:val="0062136D"/>
    <w:rsid w:val="00624001"/>
    <w:rsid w:val="0062474D"/>
    <w:rsid w:val="00630E2E"/>
    <w:rsid w:val="00634885"/>
    <w:rsid w:val="00635616"/>
    <w:rsid w:val="0063681E"/>
    <w:rsid w:val="00636EEB"/>
    <w:rsid w:val="00637FBD"/>
    <w:rsid w:val="0064083D"/>
    <w:rsid w:val="006409DA"/>
    <w:rsid w:val="00647C9A"/>
    <w:rsid w:val="0065235C"/>
    <w:rsid w:val="006547BE"/>
    <w:rsid w:val="006549FC"/>
    <w:rsid w:val="006550FA"/>
    <w:rsid w:val="006603C6"/>
    <w:rsid w:val="0066235F"/>
    <w:rsid w:val="00667098"/>
    <w:rsid w:val="006678E2"/>
    <w:rsid w:val="006726C6"/>
    <w:rsid w:val="00677359"/>
    <w:rsid w:val="006829E0"/>
    <w:rsid w:val="00683B20"/>
    <w:rsid w:val="006858CE"/>
    <w:rsid w:val="00686509"/>
    <w:rsid w:val="00691AE0"/>
    <w:rsid w:val="006A3E13"/>
    <w:rsid w:val="006A7D50"/>
    <w:rsid w:val="006A7E75"/>
    <w:rsid w:val="006B17ED"/>
    <w:rsid w:val="006B369C"/>
    <w:rsid w:val="006B3B40"/>
    <w:rsid w:val="006C1098"/>
    <w:rsid w:val="006C4597"/>
    <w:rsid w:val="006C58CD"/>
    <w:rsid w:val="006C6FAC"/>
    <w:rsid w:val="006D08FA"/>
    <w:rsid w:val="006D3A4F"/>
    <w:rsid w:val="006D6B58"/>
    <w:rsid w:val="006D7603"/>
    <w:rsid w:val="006D79C1"/>
    <w:rsid w:val="006E1B2B"/>
    <w:rsid w:val="006E2977"/>
    <w:rsid w:val="006E32B2"/>
    <w:rsid w:val="006E5A4D"/>
    <w:rsid w:val="006F0B40"/>
    <w:rsid w:val="006F0BFE"/>
    <w:rsid w:val="006F258A"/>
    <w:rsid w:val="00700679"/>
    <w:rsid w:val="007030AE"/>
    <w:rsid w:val="007035C1"/>
    <w:rsid w:val="00705930"/>
    <w:rsid w:val="00713336"/>
    <w:rsid w:val="00714D0F"/>
    <w:rsid w:val="00715436"/>
    <w:rsid w:val="00716977"/>
    <w:rsid w:val="007205C9"/>
    <w:rsid w:val="00720832"/>
    <w:rsid w:val="007231C0"/>
    <w:rsid w:val="0072367C"/>
    <w:rsid w:val="00724E7A"/>
    <w:rsid w:val="00725DB5"/>
    <w:rsid w:val="00726E49"/>
    <w:rsid w:val="00730A89"/>
    <w:rsid w:val="00731D7E"/>
    <w:rsid w:val="00732167"/>
    <w:rsid w:val="00732EF9"/>
    <w:rsid w:val="00732F57"/>
    <w:rsid w:val="00733329"/>
    <w:rsid w:val="00734398"/>
    <w:rsid w:val="007355A4"/>
    <w:rsid w:val="00735E73"/>
    <w:rsid w:val="00746324"/>
    <w:rsid w:val="00751BDD"/>
    <w:rsid w:val="00752D6B"/>
    <w:rsid w:val="00753A42"/>
    <w:rsid w:val="00767CC8"/>
    <w:rsid w:val="00771AC3"/>
    <w:rsid w:val="00780E0D"/>
    <w:rsid w:val="00781300"/>
    <w:rsid w:val="0078435C"/>
    <w:rsid w:val="007860AC"/>
    <w:rsid w:val="00786475"/>
    <w:rsid w:val="00792027"/>
    <w:rsid w:val="007920A5"/>
    <w:rsid w:val="00792542"/>
    <w:rsid w:val="00792BC1"/>
    <w:rsid w:val="00793400"/>
    <w:rsid w:val="00795D86"/>
    <w:rsid w:val="007A185B"/>
    <w:rsid w:val="007A4A87"/>
    <w:rsid w:val="007A6E6E"/>
    <w:rsid w:val="007B128D"/>
    <w:rsid w:val="007B241E"/>
    <w:rsid w:val="007B3447"/>
    <w:rsid w:val="007B378B"/>
    <w:rsid w:val="007B7B4D"/>
    <w:rsid w:val="007C035C"/>
    <w:rsid w:val="007C79DE"/>
    <w:rsid w:val="007D18A2"/>
    <w:rsid w:val="007D1CA6"/>
    <w:rsid w:val="007D3F24"/>
    <w:rsid w:val="007E15F3"/>
    <w:rsid w:val="007E31F2"/>
    <w:rsid w:val="007E4714"/>
    <w:rsid w:val="007F14C1"/>
    <w:rsid w:val="007F14F4"/>
    <w:rsid w:val="007F28B2"/>
    <w:rsid w:val="007F2F86"/>
    <w:rsid w:val="007F3928"/>
    <w:rsid w:val="007F6DA7"/>
    <w:rsid w:val="007F78D9"/>
    <w:rsid w:val="00800EC3"/>
    <w:rsid w:val="00801725"/>
    <w:rsid w:val="008026C8"/>
    <w:rsid w:val="0080297D"/>
    <w:rsid w:val="00804C21"/>
    <w:rsid w:val="00805000"/>
    <w:rsid w:val="00807F75"/>
    <w:rsid w:val="008108BA"/>
    <w:rsid w:val="00813E87"/>
    <w:rsid w:val="00814FC2"/>
    <w:rsid w:val="00816D0D"/>
    <w:rsid w:val="00820C74"/>
    <w:rsid w:val="008212FE"/>
    <w:rsid w:val="00824C62"/>
    <w:rsid w:val="0082621A"/>
    <w:rsid w:val="00826C74"/>
    <w:rsid w:val="008275E9"/>
    <w:rsid w:val="00827D8A"/>
    <w:rsid w:val="00831B1B"/>
    <w:rsid w:val="00833111"/>
    <w:rsid w:val="0083582C"/>
    <w:rsid w:val="00837095"/>
    <w:rsid w:val="00845740"/>
    <w:rsid w:val="008468BE"/>
    <w:rsid w:val="00847927"/>
    <w:rsid w:val="00851A82"/>
    <w:rsid w:val="00853C93"/>
    <w:rsid w:val="008541F2"/>
    <w:rsid w:val="00855574"/>
    <w:rsid w:val="008602DF"/>
    <w:rsid w:val="00863120"/>
    <w:rsid w:val="008652D9"/>
    <w:rsid w:val="00870C33"/>
    <w:rsid w:val="00881E0F"/>
    <w:rsid w:val="00883343"/>
    <w:rsid w:val="00890956"/>
    <w:rsid w:val="00892E16"/>
    <w:rsid w:val="00893F22"/>
    <w:rsid w:val="0089491F"/>
    <w:rsid w:val="00895F22"/>
    <w:rsid w:val="008A0D02"/>
    <w:rsid w:val="008A4287"/>
    <w:rsid w:val="008B022E"/>
    <w:rsid w:val="008B20E5"/>
    <w:rsid w:val="008B3152"/>
    <w:rsid w:val="008B7E06"/>
    <w:rsid w:val="008C29E5"/>
    <w:rsid w:val="008C3430"/>
    <w:rsid w:val="008C6553"/>
    <w:rsid w:val="008D1665"/>
    <w:rsid w:val="008D43C9"/>
    <w:rsid w:val="008D47C6"/>
    <w:rsid w:val="008D5327"/>
    <w:rsid w:val="008D577D"/>
    <w:rsid w:val="008D5A60"/>
    <w:rsid w:val="008D6F68"/>
    <w:rsid w:val="008E0212"/>
    <w:rsid w:val="008E25C5"/>
    <w:rsid w:val="008E26A3"/>
    <w:rsid w:val="008E2E45"/>
    <w:rsid w:val="008E5CD6"/>
    <w:rsid w:val="008E690A"/>
    <w:rsid w:val="008E6FBB"/>
    <w:rsid w:val="008F617E"/>
    <w:rsid w:val="009055B3"/>
    <w:rsid w:val="009057DB"/>
    <w:rsid w:val="009069DE"/>
    <w:rsid w:val="00910AD2"/>
    <w:rsid w:val="00910F91"/>
    <w:rsid w:val="00915648"/>
    <w:rsid w:val="0092180D"/>
    <w:rsid w:val="00922C78"/>
    <w:rsid w:val="00931F09"/>
    <w:rsid w:val="00933901"/>
    <w:rsid w:val="0093437F"/>
    <w:rsid w:val="00946527"/>
    <w:rsid w:val="00951EC5"/>
    <w:rsid w:val="00955BE6"/>
    <w:rsid w:val="009626A4"/>
    <w:rsid w:val="009703CD"/>
    <w:rsid w:val="00971D1B"/>
    <w:rsid w:val="00973E2A"/>
    <w:rsid w:val="00981F16"/>
    <w:rsid w:val="009822FB"/>
    <w:rsid w:val="009853E1"/>
    <w:rsid w:val="009A0913"/>
    <w:rsid w:val="009A420A"/>
    <w:rsid w:val="009A5CA4"/>
    <w:rsid w:val="009A79F0"/>
    <w:rsid w:val="009B4D70"/>
    <w:rsid w:val="009B7E47"/>
    <w:rsid w:val="009C0D45"/>
    <w:rsid w:val="009C50FB"/>
    <w:rsid w:val="009D0235"/>
    <w:rsid w:val="009E244E"/>
    <w:rsid w:val="009E4009"/>
    <w:rsid w:val="009F4673"/>
    <w:rsid w:val="009F77FD"/>
    <w:rsid w:val="00A02DF7"/>
    <w:rsid w:val="00A03E6D"/>
    <w:rsid w:val="00A05263"/>
    <w:rsid w:val="00A054D6"/>
    <w:rsid w:val="00A0606F"/>
    <w:rsid w:val="00A06976"/>
    <w:rsid w:val="00A06A80"/>
    <w:rsid w:val="00A06F5D"/>
    <w:rsid w:val="00A1368D"/>
    <w:rsid w:val="00A15F03"/>
    <w:rsid w:val="00A161CC"/>
    <w:rsid w:val="00A17B3B"/>
    <w:rsid w:val="00A25CBE"/>
    <w:rsid w:val="00A26522"/>
    <w:rsid w:val="00A265A1"/>
    <w:rsid w:val="00A3212A"/>
    <w:rsid w:val="00A32309"/>
    <w:rsid w:val="00A32D32"/>
    <w:rsid w:val="00A346C0"/>
    <w:rsid w:val="00A37E54"/>
    <w:rsid w:val="00A400E7"/>
    <w:rsid w:val="00A43AC1"/>
    <w:rsid w:val="00A5256D"/>
    <w:rsid w:val="00A53412"/>
    <w:rsid w:val="00A53811"/>
    <w:rsid w:val="00A5706E"/>
    <w:rsid w:val="00A61C13"/>
    <w:rsid w:val="00A6627A"/>
    <w:rsid w:val="00A67F82"/>
    <w:rsid w:val="00A72C2B"/>
    <w:rsid w:val="00A82D35"/>
    <w:rsid w:val="00AA63B4"/>
    <w:rsid w:val="00AB34A5"/>
    <w:rsid w:val="00AC3FCA"/>
    <w:rsid w:val="00AC590A"/>
    <w:rsid w:val="00AC65F6"/>
    <w:rsid w:val="00AD1285"/>
    <w:rsid w:val="00AD5CA0"/>
    <w:rsid w:val="00AD6EE8"/>
    <w:rsid w:val="00AE0B7F"/>
    <w:rsid w:val="00AE0DD0"/>
    <w:rsid w:val="00AE1C6E"/>
    <w:rsid w:val="00AE5954"/>
    <w:rsid w:val="00AE7FF4"/>
    <w:rsid w:val="00AF0EB5"/>
    <w:rsid w:val="00AF413C"/>
    <w:rsid w:val="00AF423D"/>
    <w:rsid w:val="00AF661F"/>
    <w:rsid w:val="00B05502"/>
    <w:rsid w:val="00B145C9"/>
    <w:rsid w:val="00B1618C"/>
    <w:rsid w:val="00B200AE"/>
    <w:rsid w:val="00B2059C"/>
    <w:rsid w:val="00B21D2F"/>
    <w:rsid w:val="00B23B00"/>
    <w:rsid w:val="00B26550"/>
    <w:rsid w:val="00B31B0D"/>
    <w:rsid w:val="00B32872"/>
    <w:rsid w:val="00B40421"/>
    <w:rsid w:val="00B434D5"/>
    <w:rsid w:val="00B436A2"/>
    <w:rsid w:val="00B46AD2"/>
    <w:rsid w:val="00B4736C"/>
    <w:rsid w:val="00B51121"/>
    <w:rsid w:val="00B51A6E"/>
    <w:rsid w:val="00B554F0"/>
    <w:rsid w:val="00B57926"/>
    <w:rsid w:val="00B6220A"/>
    <w:rsid w:val="00B631BD"/>
    <w:rsid w:val="00B66CE6"/>
    <w:rsid w:val="00B72469"/>
    <w:rsid w:val="00B765ED"/>
    <w:rsid w:val="00B81B80"/>
    <w:rsid w:val="00B84618"/>
    <w:rsid w:val="00B86668"/>
    <w:rsid w:val="00B91A13"/>
    <w:rsid w:val="00B95595"/>
    <w:rsid w:val="00BA0A39"/>
    <w:rsid w:val="00BA1999"/>
    <w:rsid w:val="00BA3EA3"/>
    <w:rsid w:val="00BA5324"/>
    <w:rsid w:val="00BB0CCB"/>
    <w:rsid w:val="00BB320D"/>
    <w:rsid w:val="00BB43C1"/>
    <w:rsid w:val="00BB6C3A"/>
    <w:rsid w:val="00BC0476"/>
    <w:rsid w:val="00BC2035"/>
    <w:rsid w:val="00BC7224"/>
    <w:rsid w:val="00BC749F"/>
    <w:rsid w:val="00BD019F"/>
    <w:rsid w:val="00BD088C"/>
    <w:rsid w:val="00BD1E48"/>
    <w:rsid w:val="00BD5176"/>
    <w:rsid w:val="00BD5264"/>
    <w:rsid w:val="00BD566F"/>
    <w:rsid w:val="00BD6696"/>
    <w:rsid w:val="00BD789F"/>
    <w:rsid w:val="00BE0755"/>
    <w:rsid w:val="00BE4AB6"/>
    <w:rsid w:val="00BE561A"/>
    <w:rsid w:val="00BE65CF"/>
    <w:rsid w:val="00BE7CF9"/>
    <w:rsid w:val="00C00483"/>
    <w:rsid w:val="00C00598"/>
    <w:rsid w:val="00C0093D"/>
    <w:rsid w:val="00C00B55"/>
    <w:rsid w:val="00C013A8"/>
    <w:rsid w:val="00C0375B"/>
    <w:rsid w:val="00C0428F"/>
    <w:rsid w:val="00C04B77"/>
    <w:rsid w:val="00C05450"/>
    <w:rsid w:val="00C06773"/>
    <w:rsid w:val="00C11BB2"/>
    <w:rsid w:val="00C12791"/>
    <w:rsid w:val="00C12E9D"/>
    <w:rsid w:val="00C138D4"/>
    <w:rsid w:val="00C16F6A"/>
    <w:rsid w:val="00C20817"/>
    <w:rsid w:val="00C21558"/>
    <w:rsid w:val="00C24E4B"/>
    <w:rsid w:val="00C26D90"/>
    <w:rsid w:val="00C3063B"/>
    <w:rsid w:val="00C31255"/>
    <w:rsid w:val="00C3250F"/>
    <w:rsid w:val="00C342BC"/>
    <w:rsid w:val="00C34E3A"/>
    <w:rsid w:val="00C357BF"/>
    <w:rsid w:val="00C35F8D"/>
    <w:rsid w:val="00C40E94"/>
    <w:rsid w:val="00C45635"/>
    <w:rsid w:val="00C5250C"/>
    <w:rsid w:val="00C53849"/>
    <w:rsid w:val="00C545B5"/>
    <w:rsid w:val="00C61E3B"/>
    <w:rsid w:val="00C63916"/>
    <w:rsid w:val="00C63AFB"/>
    <w:rsid w:val="00C6503B"/>
    <w:rsid w:val="00C70B53"/>
    <w:rsid w:val="00C71B90"/>
    <w:rsid w:val="00C732FF"/>
    <w:rsid w:val="00C75AAE"/>
    <w:rsid w:val="00C80078"/>
    <w:rsid w:val="00C8256F"/>
    <w:rsid w:val="00C907B6"/>
    <w:rsid w:val="00C91096"/>
    <w:rsid w:val="00C926E2"/>
    <w:rsid w:val="00C95DA5"/>
    <w:rsid w:val="00CA1756"/>
    <w:rsid w:val="00CA4DF8"/>
    <w:rsid w:val="00CA65F4"/>
    <w:rsid w:val="00CB5201"/>
    <w:rsid w:val="00CB59AC"/>
    <w:rsid w:val="00CB6707"/>
    <w:rsid w:val="00CB7328"/>
    <w:rsid w:val="00CC1A5F"/>
    <w:rsid w:val="00CC2CF4"/>
    <w:rsid w:val="00CC7E52"/>
    <w:rsid w:val="00CD2809"/>
    <w:rsid w:val="00CD507A"/>
    <w:rsid w:val="00CD7E75"/>
    <w:rsid w:val="00CE31FB"/>
    <w:rsid w:val="00CE42C0"/>
    <w:rsid w:val="00CE5268"/>
    <w:rsid w:val="00CF0743"/>
    <w:rsid w:val="00CF0D78"/>
    <w:rsid w:val="00CF550C"/>
    <w:rsid w:val="00D0141E"/>
    <w:rsid w:val="00D01BF6"/>
    <w:rsid w:val="00D04051"/>
    <w:rsid w:val="00D06002"/>
    <w:rsid w:val="00D06B65"/>
    <w:rsid w:val="00D10B72"/>
    <w:rsid w:val="00D20265"/>
    <w:rsid w:val="00D27D3B"/>
    <w:rsid w:val="00D33E5D"/>
    <w:rsid w:val="00D3400D"/>
    <w:rsid w:val="00D35A1D"/>
    <w:rsid w:val="00D377B2"/>
    <w:rsid w:val="00D426DC"/>
    <w:rsid w:val="00D43154"/>
    <w:rsid w:val="00D465DE"/>
    <w:rsid w:val="00D51C54"/>
    <w:rsid w:val="00D52142"/>
    <w:rsid w:val="00D53696"/>
    <w:rsid w:val="00D55B2E"/>
    <w:rsid w:val="00D6339A"/>
    <w:rsid w:val="00D64FD4"/>
    <w:rsid w:val="00D673CF"/>
    <w:rsid w:val="00D73919"/>
    <w:rsid w:val="00D74B43"/>
    <w:rsid w:val="00D77172"/>
    <w:rsid w:val="00D85569"/>
    <w:rsid w:val="00D86414"/>
    <w:rsid w:val="00D86E13"/>
    <w:rsid w:val="00D87D80"/>
    <w:rsid w:val="00D90B6A"/>
    <w:rsid w:val="00D95E51"/>
    <w:rsid w:val="00D9681C"/>
    <w:rsid w:val="00D96FBF"/>
    <w:rsid w:val="00DA2569"/>
    <w:rsid w:val="00DA32C4"/>
    <w:rsid w:val="00DA5295"/>
    <w:rsid w:val="00DB3242"/>
    <w:rsid w:val="00DB7A62"/>
    <w:rsid w:val="00DC0EC9"/>
    <w:rsid w:val="00DC3154"/>
    <w:rsid w:val="00DC3D05"/>
    <w:rsid w:val="00DD434D"/>
    <w:rsid w:val="00DD6B85"/>
    <w:rsid w:val="00DE03C5"/>
    <w:rsid w:val="00DE28CE"/>
    <w:rsid w:val="00DE342B"/>
    <w:rsid w:val="00DE4C93"/>
    <w:rsid w:val="00DE7448"/>
    <w:rsid w:val="00DF2B09"/>
    <w:rsid w:val="00DF3388"/>
    <w:rsid w:val="00DF6F68"/>
    <w:rsid w:val="00DF6FDB"/>
    <w:rsid w:val="00E032E8"/>
    <w:rsid w:val="00E03EC4"/>
    <w:rsid w:val="00E06669"/>
    <w:rsid w:val="00E10B0C"/>
    <w:rsid w:val="00E11EEC"/>
    <w:rsid w:val="00E125B7"/>
    <w:rsid w:val="00E13345"/>
    <w:rsid w:val="00E14D6B"/>
    <w:rsid w:val="00E15EAB"/>
    <w:rsid w:val="00E204DE"/>
    <w:rsid w:val="00E21EF2"/>
    <w:rsid w:val="00E23587"/>
    <w:rsid w:val="00E25EE7"/>
    <w:rsid w:val="00E27DBD"/>
    <w:rsid w:val="00E30F37"/>
    <w:rsid w:val="00E31A8D"/>
    <w:rsid w:val="00E32B00"/>
    <w:rsid w:val="00E358C0"/>
    <w:rsid w:val="00E366A1"/>
    <w:rsid w:val="00E36D34"/>
    <w:rsid w:val="00E409CE"/>
    <w:rsid w:val="00E457ED"/>
    <w:rsid w:val="00E50BFD"/>
    <w:rsid w:val="00E541B5"/>
    <w:rsid w:val="00E5571A"/>
    <w:rsid w:val="00E55D46"/>
    <w:rsid w:val="00E56A60"/>
    <w:rsid w:val="00E615CC"/>
    <w:rsid w:val="00E62D68"/>
    <w:rsid w:val="00E67E3A"/>
    <w:rsid w:val="00E7230C"/>
    <w:rsid w:val="00E74A3F"/>
    <w:rsid w:val="00E759FD"/>
    <w:rsid w:val="00E7700F"/>
    <w:rsid w:val="00E83059"/>
    <w:rsid w:val="00E85A5D"/>
    <w:rsid w:val="00E87130"/>
    <w:rsid w:val="00E95F35"/>
    <w:rsid w:val="00E96D96"/>
    <w:rsid w:val="00E97CB4"/>
    <w:rsid w:val="00EA086E"/>
    <w:rsid w:val="00EA2F10"/>
    <w:rsid w:val="00EB0BEF"/>
    <w:rsid w:val="00EB1B38"/>
    <w:rsid w:val="00EB5BFB"/>
    <w:rsid w:val="00EB6513"/>
    <w:rsid w:val="00EC0645"/>
    <w:rsid w:val="00EC2C65"/>
    <w:rsid w:val="00ED737E"/>
    <w:rsid w:val="00ED7BC9"/>
    <w:rsid w:val="00EE36B2"/>
    <w:rsid w:val="00EE4F4B"/>
    <w:rsid w:val="00EF33B3"/>
    <w:rsid w:val="00EF60DD"/>
    <w:rsid w:val="00F0048E"/>
    <w:rsid w:val="00F01FEB"/>
    <w:rsid w:val="00F02F3B"/>
    <w:rsid w:val="00F0771D"/>
    <w:rsid w:val="00F118E5"/>
    <w:rsid w:val="00F13A49"/>
    <w:rsid w:val="00F1680D"/>
    <w:rsid w:val="00F2211B"/>
    <w:rsid w:val="00F22DB0"/>
    <w:rsid w:val="00F30457"/>
    <w:rsid w:val="00F31BFB"/>
    <w:rsid w:val="00F3473C"/>
    <w:rsid w:val="00F3795D"/>
    <w:rsid w:val="00F42DA1"/>
    <w:rsid w:val="00F450E1"/>
    <w:rsid w:val="00F46836"/>
    <w:rsid w:val="00F46D7B"/>
    <w:rsid w:val="00F5179A"/>
    <w:rsid w:val="00F536B1"/>
    <w:rsid w:val="00F56556"/>
    <w:rsid w:val="00F5659B"/>
    <w:rsid w:val="00F6277C"/>
    <w:rsid w:val="00F744DB"/>
    <w:rsid w:val="00F77202"/>
    <w:rsid w:val="00F808ED"/>
    <w:rsid w:val="00F835CD"/>
    <w:rsid w:val="00F85E3E"/>
    <w:rsid w:val="00F86E0D"/>
    <w:rsid w:val="00F878A1"/>
    <w:rsid w:val="00F92C4C"/>
    <w:rsid w:val="00F945D3"/>
    <w:rsid w:val="00F94750"/>
    <w:rsid w:val="00FA20F1"/>
    <w:rsid w:val="00FA3354"/>
    <w:rsid w:val="00FA3EC9"/>
    <w:rsid w:val="00FB47B5"/>
    <w:rsid w:val="00FB56D2"/>
    <w:rsid w:val="00FB6896"/>
    <w:rsid w:val="00FB7D88"/>
    <w:rsid w:val="00FC29E2"/>
    <w:rsid w:val="00FC3479"/>
    <w:rsid w:val="00FE0F28"/>
    <w:rsid w:val="00FE0F6B"/>
    <w:rsid w:val="00FE51E0"/>
    <w:rsid w:val="00FF078E"/>
    <w:rsid w:val="00FF0F08"/>
    <w:rsid w:val="00FF3B3B"/>
    <w:rsid w:val="00FF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4BF0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F65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52C"/>
  </w:style>
  <w:style w:type="character" w:styleId="PageNumber">
    <w:name w:val="page number"/>
    <w:basedOn w:val="DefaultParagraphFont"/>
    <w:uiPriority w:val="99"/>
    <w:semiHidden/>
    <w:unhideWhenUsed/>
    <w:rsid w:val="001F652C"/>
  </w:style>
  <w:style w:type="paragraph" w:styleId="Header">
    <w:name w:val="header"/>
    <w:basedOn w:val="Normal"/>
    <w:link w:val="HeaderChar"/>
    <w:uiPriority w:val="99"/>
    <w:unhideWhenUsed/>
    <w:rsid w:val="001F65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52C"/>
  </w:style>
  <w:style w:type="paragraph" w:styleId="ListParagraph">
    <w:name w:val="List Paragraph"/>
    <w:basedOn w:val="Normal"/>
    <w:uiPriority w:val="34"/>
    <w:qFormat/>
    <w:rsid w:val="00600E3C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200AE"/>
  </w:style>
  <w:style w:type="paragraph" w:styleId="TOC2">
    <w:name w:val="toc 2"/>
    <w:basedOn w:val="Normal"/>
    <w:next w:val="Normal"/>
    <w:autoRedefine/>
    <w:uiPriority w:val="39"/>
    <w:unhideWhenUsed/>
    <w:rsid w:val="00B200A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200A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B200A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B200A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B200A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B200A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B200A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B200AE"/>
    <w:pPr>
      <w:ind w:left="19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F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DB"/>
    <w:rPr>
      <w:rFonts w:ascii="Lucida Grande" w:hAnsi="Lucida Grande" w:cs="Lucida Grande"/>
      <w:sz w:val="18"/>
      <w:szCs w:val="18"/>
    </w:rPr>
  </w:style>
  <w:style w:type="character" w:customStyle="1" w:styleId="nlmx">
    <w:name w:val="nlm_x"/>
    <w:basedOn w:val="DefaultParagraphFont"/>
    <w:rsid w:val="00DF6FDB"/>
  </w:style>
  <w:style w:type="character" w:customStyle="1" w:styleId="nlmyear">
    <w:name w:val="nlm_year"/>
    <w:basedOn w:val="DefaultParagraphFont"/>
    <w:rsid w:val="00DF6FDB"/>
  </w:style>
  <w:style w:type="character" w:customStyle="1" w:styleId="nlmarticle-title">
    <w:name w:val="nlm_article-title"/>
    <w:basedOn w:val="DefaultParagraphFont"/>
    <w:rsid w:val="00DF6FDB"/>
  </w:style>
  <w:style w:type="character" w:customStyle="1" w:styleId="citationsource-journal">
    <w:name w:val="citation_source-journal"/>
    <w:basedOn w:val="DefaultParagraphFont"/>
    <w:rsid w:val="00DF6FDB"/>
  </w:style>
  <w:style w:type="character" w:customStyle="1" w:styleId="nlmfpage">
    <w:name w:val="nlm_fpage"/>
    <w:basedOn w:val="DefaultParagraphFont"/>
    <w:rsid w:val="00DF6FDB"/>
  </w:style>
  <w:style w:type="character" w:customStyle="1" w:styleId="nlmlpage">
    <w:name w:val="nlm_lpage"/>
    <w:basedOn w:val="DefaultParagraphFont"/>
    <w:rsid w:val="00DF6FDB"/>
  </w:style>
  <w:style w:type="character" w:customStyle="1" w:styleId="nlmgiven-names">
    <w:name w:val="nlm_given-names"/>
    <w:basedOn w:val="DefaultParagraphFont"/>
    <w:rsid w:val="00DF6FDB"/>
  </w:style>
  <w:style w:type="character" w:styleId="Emphasis">
    <w:name w:val="Emphasis"/>
    <w:basedOn w:val="DefaultParagraphFont"/>
    <w:uiPriority w:val="20"/>
    <w:qFormat/>
    <w:rsid w:val="00FC3479"/>
    <w:rPr>
      <w:i/>
      <w:iCs/>
    </w:rPr>
  </w:style>
  <w:style w:type="character" w:styleId="Hyperlink">
    <w:name w:val="Hyperlink"/>
    <w:basedOn w:val="DefaultParagraphFont"/>
    <w:uiPriority w:val="99"/>
    <w:unhideWhenUsed/>
    <w:rsid w:val="00647C9A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426DC"/>
  </w:style>
  <w:style w:type="character" w:customStyle="1" w:styleId="contrib">
    <w:name w:val="contrib"/>
    <w:basedOn w:val="DefaultParagraphFont"/>
    <w:rsid w:val="00BD5176"/>
  </w:style>
  <w:style w:type="character" w:customStyle="1" w:styleId="apple-converted-space">
    <w:name w:val="apple-converted-space"/>
    <w:basedOn w:val="DefaultParagraphFont"/>
    <w:rsid w:val="00BD5176"/>
  </w:style>
  <w:style w:type="character" w:customStyle="1" w:styleId="year">
    <w:name w:val="year"/>
    <w:basedOn w:val="DefaultParagraphFont"/>
    <w:rsid w:val="00BD5176"/>
  </w:style>
  <w:style w:type="character" w:customStyle="1" w:styleId="journalname">
    <w:name w:val="journalname"/>
    <w:basedOn w:val="DefaultParagraphFont"/>
    <w:rsid w:val="00BD5176"/>
  </w:style>
  <w:style w:type="character" w:customStyle="1" w:styleId="volume">
    <w:name w:val="volume"/>
    <w:basedOn w:val="DefaultParagraphFont"/>
    <w:rsid w:val="00BD5176"/>
  </w:style>
  <w:style w:type="character" w:customStyle="1" w:styleId="page">
    <w:name w:val="page"/>
    <w:basedOn w:val="DefaultParagraphFont"/>
    <w:rsid w:val="00BD517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F65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52C"/>
  </w:style>
  <w:style w:type="character" w:styleId="PageNumber">
    <w:name w:val="page number"/>
    <w:basedOn w:val="DefaultParagraphFont"/>
    <w:uiPriority w:val="99"/>
    <w:semiHidden/>
    <w:unhideWhenUsed/>
    <w:rsid w:val="001F652C"/>
  </w:style>
  <w:style w:type="paragraph" w:styleId="Header">
    <w:name w:val="header"/>
    <w:basedOn w:val="Normal"/>
    <w:link w:val="HeaderChar"/>
    <w:uiPriority w:val="99"/>
    <w:unhideWhenUsed/>
    <w:rsid w:val="001F65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52C"/>
  </w:style>
  <w:style w:type="paragraph" w:styleId="ListParagraph">
    <w:name w:val="List Paragraph"/>
    <w:basedOn w:val="Normal"/>
    <w:uiPriority w:val="34"/>
    <w:qFormat/>
    <w:rsid w:val="00600E3C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200AE"/>
  </w:style>
  <w:style w:type="paragraph" w:styleId="TOC2">
    <w:name w:val="toc 2"/>
    <w:basedOn w:val="Normal"/>
    <w:next w:val="Normal"/>
    <w:autoRedefine/>
    <w:uiPriority w:val="39"/>
    <w:unhideWhenUsed/>
    <w:rsid w:val="00B200A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200A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B200A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B200A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B200A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B200A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B200A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B200AE"/>
    <w:pPr>
      <w:ind w:left="19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F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DB"/>
    <w:rPr>
      <w:rFonts w:ascii="Lucida Grande" w:hAnsi="Lucida Grande" w:cs="Lucida Grande"/>
      <w:sz w:val="18"/>
      <w:szCs w:val="18"/>
    </w:rPr>
  </w:style>
  <w:style w:type="character" w:customStyle="1" w:styleId="nlmx">
    <w:name w:val="nlm_x"/>
    <w:basedOn w:val="DefaultParagraphFont"/>
    <w:rsid w:val="00DF6FDB"/>
  </w:style>
  <w:style w:type="character" w:customStyle="1" w:styleId="nlmyear">
    <w:name w:val="nlm_year"/>
    <w:basedOn w:val="DefaultParagraphFont"/>
    <w:rsid w:val="00DF6FDB"/>
  </w:style>
  <w:style w:type="character" w:customStyle="1" w:styleId="nlmarticle-title">
    <w:name w:val="nlm_article-title"/>
    <w:basedOn w:val="DefaultParagraphFont"/>
    <w:rsid w:val="00DF6FDB"/>
  </w:style>
  <w:style w:type="character" w:customStyle="1" w:styleId="citationsource-journal">
    <w:name w:val="citation_source-journal"/>
    <w:basedOn w:val="DefaultParagraphFont"/>
    <w:rsid w:val="00DF6FDB"/>
  </w:style>
  <w:style w:type="character" w:customStyle="1" w:styleId="nlmfpage">
    <w:name w:val="nlm_fpage"/>
    <w:basedOn w:val="DefaultParagraphFont"/>
    <w:rsid w:val="00DF6FDB"/>
  </w:style>
  <w:style w:type="character" w:customStyle="1" w:styleId="nlmlpage">
    <w:name w:val="nlm_lpage"/>
    <w:basedOn w:val="DefaultParagraphFont"/>
    <w:rsid w:val="00DF6FDB"/>
  </w:style>
  <w:style w:type="character" w:customStyle="1" w:styleId="nlmgiven-names">
    <w:name w:val="nlm_given-names"/>
    <w:basedOn w:val="DefaultParagraphFont"/>
    <w:rsid w:val="00DF6FDB"/>
  </w:style>
  <w:style w:type="character" w:styleId="Emphasis">
    <w:name w:val="Emphasis"/>
    <w:basedOn w:val="DefaultParagraphFont"/>
    <w:uiPriority w:val="20"/>
    <w:qFormat/>
    <w:rsid w:val="00FC3479"/>
    <w:rPr>
      <w:i/>
      <w:iCs/>
    </w:rPr>
  </w:style>
  <w:style w:type="character" w:styleId="Hyperlink">
    <w:name w:val="Hyperlink"/>
    <w:basedOn w:val="DefaultParagraphFont"/>
    <w:uiPriority w:val="99"/>
    <w:unhideWhenUsed/>
    <w:rsid w:val="00647C9A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426DC"/>
  </w:style>
  <w:style w:type="character" w:customStyle="1" w:styleId="contrib">
    <w:name w:val="contrib"/>
    <w:basedOn w:val="DefaultParagraphFont"/>
    <w:rsid w:val="00BD5176"/>
  </w:style>
  <w:style w:type="character" w:customStyle="1" w:styleId="apple-converted-space">
    <w:name w:val="apple-converted-space"/>
    <w:basedOn w:val="DefaultParagraphFont"/>
    <w:rsid w:val="00BD5176"/>
  </w:style>
  <w:style w:type="character" w:customStyle="1" w:styleId="year">
    <w:name w:val="year"/>
    <w:basedOn w:val="DefaultParagraphFont"/>
    <w:rsid w:val="00BD5176"/>
  </w:style>
  <w:style w:type="character" w:customStyle="1" w:styleId="journalname">
    <w:name w:val="journalname"/>
    <w:basedOn w:val="DefaultParagraphFont"/>
    <w:rsid w:val="00BD5176"/>
  </w:style>
  <w:style w:type="character" w:customStyle="1" w:styleId="volume">
    <w:name w:val="volume"/>
    <w:basedOn w:val="DefaultParagraphFont"/>
    <w:rsid w:val="00BD5176"/>
  </w:style>
  <w:style w:type="character" w:customStyle="1" w:styleId="page">
    <w:name w:val="page"/>
    <w:basedOn w:val="DefaultParagraphFont"/>
    <w:rsid w:val="00BD5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25</Pages>
  <Words>5934</Words>
  <Characters>33830</Characters>
  <Application>Microsoft Macintosh Word</Application>
  <DocSecurity>0</DocSecurity>
  <Lines>281</Lines>
  <Paragraphs>79</Paragraphs>
  <ScaleCrop>false</ScaleCrop>
  <Company>University at Albany</Company>
  <LinksUpToDate>false</LinksUpToDate>
  <CharactersWithSpaces>39685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Bentley</dc:creator>
  <cp:keywords/>
  <dc:description/>
  <cp:lastModifiedBy>Kevin Biernat</cp:lastModifiedBy>
  <cp:revision>53</cp:revision>
  <cp:lastPrinted>2017-06-19T17:58:00Z</cp:lastPrinted>
  <dcterms:created xsi:type="dcterms:W3CDTF">2017-06-23T00:24:00Z</dcterms:created>
  <dcterms:modified xsi:type="dcterms:W3CDTF">2017-09-14T04:14:00Z</dcterms:modified>
</cp:coreProperties>
</file>