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4DF8" w14:textId="77777777" w:rsidR="00BC0C3F" w:rsidRPr="00AD5F0E" w:rsidRDefault="00BC0C3F" w:rsidP="00BC0C3F">
      <w:pPr>
        <w:rPr>
          <w:b/>
        </w:rPr>
      </w:pPr>
      <w:proofErr w:type="spellStart"/>
      <w:r w:rsidRPr="00AD5F0E">
        <w:rPr>
          <w:b/>
        </w:rPr>
        <w:t>Atm</w:t>
      </w:r>
      <w:proofErr w:type="spellEnd"/>
      <w:r w:rsidRPr="00AD5F0E">
        <w:rPr>
          <w:b/>
        </w:rPr>
        <w:t xml:space="preserve"> 622</w:t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proofErr w:type="gramStart"/>
      <w:r w:rsidRPr="00AD5F0E">
        <w:rPr>
          <w:b/>
        </w:rPr>
        <w:t>Fall</w:t>
      </w:r>
      <w:proofErr w:type="gramEnd"/>
      <w:r w:rsidRPr="00AD5F0E">
        <w:rPr>
          <w:b/>
        </w:rPr>
        <w:t xml:space="preserve"> 2012</w:t>
      </w:r>
    </w:p>
    <w:p w14:paraId="1C390ED8" w14:textId="77777777" w:rsidR="00BC0C3F" w:rsidRDefault="00BC0C3F" w:rsidP="00BC0C3F">
      <w:pPr>
        <w:rPr>
          <w:b/>
        </w:rPr>
      </w:pPr>
    </w:p>
    <w:p w14:paraId="53FB2F96" w14:textId="77777777" w:rsidR="00BC0C3F" w:rsidRDefault="00BC0C3F" w:rsidP="00BC0C3F">
      <w:pPr>
        <w:jc w:val="center"/>
        <w:rPr>
          <w:b/>
        </w:rPr>
      </w:pPr>
    </w:p>
    <w:p w14:paraId="665D7365" w14:textId="77777777" w:rsidR="00BC0C3F" w:rsidRDefault="00BC0C3F" w:rsidP="00BC0C3F">
      <w:pPr>
        <w:jc w:val="center"/>
        <w:rPr>
          <w:b/>
        </w:rPr>
      </w:pPr>
      <w:r>
        <w:rPr>
          <w:b/>
        </w:rPr>
        <w:t>Problem Set #4</w:t>
      </w:r>
    </w:p>
    <w:p w14:paraId="2A20C4BB" w14:textId="77777777" w:rsidR="00A24B4B" w:rsidRDefault="00A24B4B"/>
    <w:p w14:paraId="46280802" w14:textId="77777777" w:rsidR="00BC0C3F" w:rsidRDefault="00BC0C3F"/>
    <w:p w14:paraId="08C818E9" w14:textId="77777777" w:rsidR="00BC0C3F" w:rsidRDefault="00BC0C3F" w:rsidP="00BC0C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Compute the mean zonal wind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u</m:t>
            </m:r>
          </m:e>
        </m:bar>
      </m:oMath>
      <w:r>
        <w:rPr>
          <w:szCs w:val="24"/>
        </w:rPr>
        <w:t xml:space="preserve"> at the 200-hPa level at 30</w:t>
      </w:r>
      <w:r w:rsidRPr="008B205B">
        <w:rPr>
          <w:szCs w:val="24"/>
          <w:vertAlign w:val="superscript"/>
        </w:rPr>
        <w:t>o</w:t>
      </w:r>
      <w:r>
        <w:rPr>
          <w:szCs w:val="24"/>
        </w:rPr>
        <w:t xml:space="preserve">N under the assumptions that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u</m:t>
            </m:r>
          </m:e>
        </m:bar>
      </m:oMath>
      <w:r w:rsidRPr="008B205B">
        <w:rPr>
          <w:b/>
          <w:szCs w:val="24"/>
        </w:rPr>
        <w:t>= 0</w:t>
      </w:r>
      <w:r>
        <w:rPr>
          <w:szCs w:val="24"/>
        </w:rPr>
        <w:t xml:space="preserve"> at the equator and that the absolute angular momentum is independent of latitude. What is the implication of this result for the role of eddy motions?</w:t>
      </w:r>
    </w:p>
    <w:p w14:paraId="7F70507F" w14:textId="77777777" w:rsidR="00BC0C3F" w:rsidRDefault="00BC0C3F" w:rsidP="00BC0C3F">
      <w:pPr>
        <w:rPr>
          <w:szCs w:val="24"/>
        </w:rPr>
      </w:pPr>
    </w:p>
    <w:p w14:paraId="12CD1EA3" w14:textId="77777777" w:rsidR="00BC0C3F" w:rsidRPr="00BC0C3F" w:rsidRDefault="00BC0C3F" w:rsidP="00BC0C3F">
      <w:pPr>
        <w:pStyle w:val="ListParagraph"/>
        <w:numPr>
          <w:ilvl w:val="0"/>
          <w:numId w:val="1"/>
        </w:numPr>
        <w:rPr>
          <w:szCs w:val="24"/>
        </w:rPr>
      </w:pPr>
      <w:r w:rsidRPr="00BC0C3F">
        <w:rPr>
          <w:szCs w:val="24"/>
        </w:rPr>
        <w:t>Using the observed data given in Fig. 10.13 in Holton (2004), compute the time required for each possible energy transformation or loss to restore or deplete the observed ener</w:t>
      </w:r>
      <w:r w:rsidR="008B205B">
        <w:rPr>
          <w:szCs w:val="24"/>
        </w:rPr>
        <w:t>gy stores. (</w:t>
      </w:r>
      <w:r w:rsidR="00FC1C88">
        <w:rPr>
          <w:szCs w:val="24"/>
        </w:rPr>
        <w:t>One</w:t>
      </w:r>
      <w:r w:rsidR="008B205B">
        <w:rPr>
          <w:szCs w:val="24"/>
        </w:rPr>
        <w:t xml:space="preserve"> watt equals 1 J</w:t>
      </w:r>
      <w:r w:rsidR="00FC1C88">
        <w:rPr>
          <w:szCs w:val="24"/>
        </w:rPr>
        <w:t xml:space="preserve"> </w:t>
      </w:r>
      <w:r w:rsidR="008B205B">
        <w:rPr>
          <w:szCs w:val="24"/>
        </w:rPr>
        <w:t>s</w:t>
      </w:r>
      <w:r w:rsidRPr="008B205B">
        <w:rPr>
          <w:szCs w:val="24"/>
          <w:vertAlign w:val="superscript"/>
        </w:rPr>
        <w:t>-1</w:t>
      </w:r>
      <w:r w:rsidRPr="00BC0C3F">
        <w:rPr>
          <w:szCs w:val="24"/>
        </w:rPr>
        <w:t>.)</w:t>
      </w:r>
    </w:p>
    <w:p w14:paraId="621D087D" w14:textId="77777777" w:rsidR="00BC0C3F" w:rsidRPr="00BC0C3F" w:rsidRDefault="00BC0C3F" w:rsidP="00BC0C3F">
      <w:pPr>
        <w:rPr>
          <w:szCs w:val="24"/>
        </w:rPr>
      </w:pPr>
    </w:p>
    <w:p w14:paraId="0EDB82DF" w14:textId="77777777" w:rsidR="00BC0C3F" w:rsidRDefault="00BC0C3F" w:rsidP="00BC0C3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Compute </w:t>
      </w:r>
      <w:r w:rsidR="00FC1C88">
        <w:rPr>
          <w:szCs w:val="24"/>
        </w:rPr>
        <w:t>the surface torque per unit</w:t>
      </w:r>
      <w:r>
        <w:rPr>
          <w:szCs w:val="24"/>
        </w:rPr>
        <w:t xml:space="preserve"> horizontal area exerted on the atmosphere by topography for the following distribution of surface pressure and surface height: </w:t>
      </w:r>
    </w:p>
    <w:p w14:paraId="1638683A" w14:textId="77777777" w:rsidR="00BC0C3F" w:rsidRPr="00BC0C3F" w:rsidRDefault="00BC0C3F" w:rsidP="00BC0C3F">
      <w:pPr>
        <w:rPr>
          <w:szCs w:val="24"/>
        </w:rPr>
      </w:pPr>
    </w:p>
    <w:p w14:paraId="0D0329ED" w14:textId="77777777" w:rsidR="00BC0C3F" w:rsidRPr="008B205B" w:rsidRDefault="00497679" w:rsidP="00BC0C3F">
      <w:pPr>
        <w:rPr>
          <w:b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s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+</m:t>
          </m:r>
          <m:acc>
            <m:acc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</m:t>
              </m:r>
            </m:e>
          </m:acc>
          <m:r>
            <m:rPr>
              <m:sty m:val="b"/>
            </m:rPr>
            <w:rPr>
              <w:rFonts w:ascii="Cambria Math" w:hAnsi="Cambria Math"/>
              <w:szCs w:val="24"/>
            </w:rPr>
            <m:t xml:space="preserve"> sin</m:t>
          </m:r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kx</m:t>
              </m:r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 xml:space="preserve">         h=</m:t>
          </m:r>
          <m:acc>
            <m:acc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h</m:t>
              </m:r>
            </m:e>
          </m:acc>
          <m:r>
            <m:rPr>
              <m:sty m:val="b"/>
            </m:rPr>
            <w:rPr>
              <w:rFonts w:ascii="Cambria Math" w:hAnsi="Cambria Math"/>
              <w:szCs w:val="24"/>
            </w:rPr>
            <m:t xml:space="preserve"> sin</m:t>
          </m: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(kx-γ)  </m:t>
          </m:r>
        </m:oMath>
      </m:oMathPara>
    </w:p>
    <w:p w14:paraId="4D6C2D0F" w14:textId="77777777" w:rsidR="00BC0C3F" w:rsidRPr="00BC0C3F" w:rsidRDefault="00BC0C3F" w:rsidP="00BC0C3F">
      <w:pPr>
        <w:rPr>
          <w:szCs w:val="24"/>
        </w:rPr>
      </w:pPr>
    </w:p>
    <w:p w14:paraId="4A09689F" w14:textId="77777777" w:rsidR="00BC0C3F" w:rsidRDefault="00BC0C3F" w:rsidP="00BC0C3F">
      <w:pPr>
        <w:rPr>
          <w:szCs w:val="24"/>
        </w:rPr>
      </w:pPr>
    </w:p>
    <w:p w14:paraId="65FF833C" w14:textId="3F644937" w:rsidR="00BC0C3F" w:rsidRDefault="00BC0C3F" w:rsidP="00713C92">
      <w:pPr>
        <w:ind w:left="720"/>
        <w:rPr>
          <w:szCs w:val="24"/>
        </w:rPr>
      </w:pPr>
      <w:r>
        <w:rPr>
          <w:szCs w:val="24"/>
        </w:rPr>
        <w:t>Where</w:t>
      </w:r>
      <m:oMath>
        <m:r>
          <w:rPr>
            <w:rFonts w:ascii="Cambria Math" w:hAnsi="Cambria Math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Cs w:val="24"/>
          </w:rPr>
          <m:t xml:space="preserve"> hPa</m:t>
        </m:r>
        <w:proofErr w:type="gramStart"/>
        <m:r>
          <m:rPr>
            <m:sty m:val="bi"/>
          </m:rPr>
          <w:rPr>
            <w:rFonts w:ascii="Cambria Math" w:hAnsi="Cambria Math"/>
            <w:szCs w:val="24"/>
          </w:rPr>
          <m:t xml:space="preserve">,  </m:t>
        </m:r>
        <w:proofErr w:type="gramEnd"/>
        <m:acc>
          <m:accPr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p</m:t>
            </m:r>
          </m:e>
        </m:acc>
        <m:r>
          <m:rPr>
            <m:sty m:val="bi"/>
          </m:rPr>
          <w:rPr>
            <w:rFonts w:ascii="Cambria Math" w:hAnsi="Cambria Math"/>
            <w:szCs w:val="24"/>
          </w:rPr>
          <m:t xml:space="preserve">=10 hPa,  </m:t>
        </m:r>
        <m:acc>
          <m:accPr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szCs w:val="24"/>
          </w:rPr>
          <m:t>=2.5</m:t>
        </m:r>
        <m:r>
          <m:rPr>
            <m:sty m:val="bi"/>
          </m:rPr>
          <w:rPr>
            <w:rFonts w:ascii="Cambria Math" w:hAnsi="Cambria Math"/>
            <w:szCs w:val="24"/>
          </w:rPr>
          <m:t xml:space="preserve"> x </m:t>
        </m:r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Cs w:val="24"/>
          </w:rPr>
          <m:t xml:space="preserve"> m,  γ=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Cs w:val="24"/>
          </w:rPr>
          <m:t xml:space="preserve"> rad</m:t>
        </m:r>
        <m:r>
          <w:rPr>
            <w:rFonts w:ascii="Cambria Math" w:hAnsi="Cambria Math"/>
            <w:szCs w:val="24"/>
          </w:rPr>
          <m:t xml:space="preserve"> </m:t>
        </m:r>
      </m:oMath>
      <w:r w:rsidR="00713C92">
        <w:rPr>
          <w:szCs w:val="24"/>
        </w:rPr>
        <w:t xml:space="preserve">, and                   </w:t>
      </w:r>
      <m:oMath>
        <m:r>
          <m:rPr>
            <m:sty m:val="bi"/>
          </m:rPr>
          <w:rPr>
            <w:rFonts w:ascii="Cambria Math" w:hAnsi="Cambria Math"/>
            <w:szCs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b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acos</m:t>
                </m: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ϕ</m:t>
                    </m:r>
                  </m:e>
                </m:d>
              </m:e>
            </m:func>
            <m:r>
              <m:rPr>
                <m:sty m:val="bi"/>
              </m:rPr>
              <w:rPr>
                <w:rFonts w:ascii="Cambria Math" w:hAnsi="Cambria Math"/>
                <w:szCs w:val="24"/>
              </w:rPr>
              <m:t>)</m:t>
            </m:r>
          </m:den>
        </m:f>
      </m:oMath>
      <w:r w:rsidR="00713C92" w:rsidRPr="00713C92">
        <w:rPr>
          <w:b/>
          <w:szCs w:val="24"/>
        </w:rPr>
        <w:t xml:space="preserve"> </w:t>
      </w:r>
      <w:r w:rsidR="00713C92">
        <w:rPr>
          <w:szCs w:val="24"/>
        </w:rPr>
        <w:t xml:space="preserve">where, </w:t>
      </w:r>
      <m:oMath>
        <m:r>
          <m:rPr>
            <m:sty m:val="bi"/>
          </m:rPr>
          <w:rPr>
            <w:rFonts w:ascii="Cambria Math" w:hAnsi="Cambria Math"/>
            <w:szCs w:val="24"/>
          </w:rPr>
          <m:t xml:space="preserve">ϕ=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4</m:t>
            </m:r>
          </m:den>
        </m:f>
      </m:oMath>
      <w:r w:rsidR="00713C92" w:rsidRPr="00713C92">
        <w:rPr>
          <w:b/>
          <w:szCs w:val="24"/>
        </w:rPr>
        <w:t xml:space="preserve"> </w:t>
      </w:r>
      <w:r w:rsidR="00713C92">
        <w:rPr>
          <w:b/>
          <w:szCs w:val="24"/>
        </w:rPr>
        <w:t xml:space="preserve"> </w:t>
      </w:r>
      <w:r w:rsidR="00713C92" w:rsidRPr="00713C92">
        <w:rPr>
          <w:b/>
          <w:szCs w:val="24"/>
        </w:rPr>
        <w:t>rad</w:t>
      </w:r>
      <w:r>
        <w:rPr>
          <w:szCs w:val="24"/>
        </w:rPr>
        <w:t xml:space="preserve"> is the latitude and </w:t>
      </w:r>
      <w:r w:rsidRPr="00713C92">
        <w:rPr>
          <w:b/>
          <w:szCs w:val="24"/>
        </w:rPr>
        <w:t>a</w:t>
      </w:r>
      <w:r>
        <w:rPr>
          <w:szCs w:val="24"/>
        </w:rPr>
        <w:t xml:space="preserve"> is the radius of the earth. Express the answer in kg s</w:t>
      </w:r>
      <w:r w:rsidRPr="00713C92">
        <w:rPr>
          <w:szCs w:val="24"/>
          <w:vertAlign w:val="superscript"/>
        </w:rPr>
        <w:t>-2</w:t>
      </w:r>
      <w:r>
        <w:rPr>
          <w:szCs w:val="24"/>
        </w:rPr>
        <w:t>.</w:t>
      </w:r>
    </w:p>
    <w:p w14:paraId="165A8F15" w14:textId="77777777" w:rsidR="00BC0C3F" w:rsidRDefault="00BC0C3F" w:rsidP="00BC0C3F">
      <w:pPr>
        <w:rPr>
          <w:szCs w:val="24"/>
        </w:rPr>
      </w:pPr>
    </w:p>
    <w:p w14:paraId="2B2FDCE4" w14:textId="77777777" w:rsidR="00BC0C3F" w:rsidRDefault="00BC0C3F" w:rsidP="00BC0C3F">
      <w:pPr>
        <w:pStyle w:val="ListParagraph"/>
        <w:numPr>
          <w:ilvl w:val="0"/>
          <w:numId w:val="1"/>
        </w:numPr>
        <w:rPr>
          <w:szCs w:val="24"/>
        </w:rPr>
      </w:pPr>
      <w:r w:rsidRPr="00BC0C3F">
        <w:rPr>
          <w:szCs w:val="24"/>
        </w:rPr>
        <w:t xml:space="preserve">Starting from (10.66) and (10.67) in Holton (2004), show that the group velocity relative to the ground for a stationary </w:t>
      </w:r>
      <w:proofErr w:type="spellStart"/>
      <w:r w:rsidRPr="00BC0C3F">
        <w:rPr>
          <w:szCs w:val="24"/>
        </w:rPr>
        <w:t>Rossby</w:t>
      </w:r>
      <w:proofErr w:type="spellEnd"/>
      <w:r w:rsidRPr="00BC0C3F">
        <w:rPr>
          <w:szCs w:val="24"/>
        </w:rPr>
        <w:t xml:space="preserve"> wave is perpendicular to the wave </w:t>
      </w:r>
      <w:r w:rsidR="008B205B" w:rsidRPr="00BC0C3F">
        <w:rPr>
          <w:szCs w:val="24"/>
        </w:rPr>
        <w:t>crests</w:t>
      </w:r>
      <w:r w:rsidRPr="00BC0C3F">
        <w:rPr>
          <w:szCs w:val="24"/>
        </w:rPr>
        <w:t xml:space="preserve"> and has a </w:t>
      </w:r>
      <w:r w:rsidR="008B205B" w:rsidRPr="00BC0C3F">
        <w:rPr>
          <w:szCs w:val="24"/>
        </w:rPr>
        <w:t>magnitude</w:t>
      </w:r>
      <w:r w:rsidRPr="00BC0C3F">
        <w:rPr>
          <w:szCs w:val="24"/>
        </w:rPr>
        <w:t xml:space="preserve"> given by (10.68).</w:t>
      </w:r>
    </w:p>
    <w:p w14:paraId="6639DC82" w14:textId="77777777" w:rsidR="008B205B" w:rsidRDefault="008B205B" w:rsidP="008B205B">
      <w:pPr>
        <w:rPr>
          <w:szCs w:val="24"/>
        </w:rPr>
      </w:pPr>
    </w:p>
    <w:p w14:paraId="54CD6495" w14:textId="77777777" w:rsidR="008B205B" w:rsidRDefault="008B205B" w:rsidP="008B205B">
      <w:pPr>
        <w:rPr>
          <w:szCs w:val="24"/>
        </w:rPr>
      </w:pPr>
    </w:p>
    <w:p w14:paraId="66987D8C" w14:textId="77777777" w:rsidR="008B205B" w:rsidRDefault="008B205B" w:rsidP="008B205B">
      <w:pPr>
        <w:rPr>
          <w:szCs w:val="24"/>
        </w:rPr>
      </w:pPr>
    </w:p>
    <w:p w14:paraId="03154066" w14:textId="77777777" w:rsidR="008B205B" w:rsidRDefault="008B205B" w:rsidP="008B205B">
      <w:pPr>
        <w:rPr>
          <w:szCs w:val="24"/>
        </w:rPr>
      </w:pPr>
    </w:p>
    <w:p w14:paraId="6154490B" w14:textId="77777777" w:rsidR="008B205B" w:rsidRDefault="008B205B" w:rsidP="008B205B">
      <w:pPr>
        <w:rPr>
          <w:szCs w:val="24"/>
        </w:rPr>
      </w:pPr>
    </w:p>
    <w:p w14:paraId="7983097B" w14:textId="77777777" w:rsidR="008B205B" w:rsidRDefault="008B205B" w:rsidP="008B205B">
      <w:pPr>
        <w:rPr>
          <w:szCs w:val="24"/>
        </w:rPr>
      </w:pPr>
    </w:p>
    <w:p w14:paraId="330FA666" w14:textId="77777777" w:rsidR="008B205B" w:rsidRDefault="008B205B" w:rsidP="008B205B">
      <w:pPr>
        <w:rPr>
          <w:szCs w:val="24"/>
        </w:rPr>
      </w:pPr>
    </w:p>
    <w:p w14:paraId="7A6F747D" w14:textId="77777777" w:rsidR="008B205B" w:rsidRDefault="008B205B" w:rsidP="008B205B">
      <w:pPr>
        <w:rPr>
          <w:szCs w:val="24"/>
        </w:rPr>
      </w:pPr>
    </w:p>
    <w:p w14:paraId="20D4CCA8" w14:textId="77777777" w:rsidR="008B205B" w:rsidRDefault="008B205B" w:rsidP="008B205B">
      <w:pPr>
        <w:rPr>
          <w:szCs w:val="24"/>
        </w:rPr>
      </w:pPr>
    </w:p>
    <w:p w14:paraId="1EBC1C94" w14:textId="77777777" w:rsidR="008B205B" w:rsidRDefault="008B205B" w:rsidP="008B205B">
      <w:pPr>
        <w:rPr>
          <w:szCs w:val="24"/>
        </w:rPr>
      </w:pPr>
    </w:p>
    <w:p w14:paraId="31A1218C" w14:textId="77777777" w:rsidR="008B205B" w:rsidRDefault="008B205B" w:rsidP="008B205B">
      <w:pPr>
        <w:rPr>
          <w:szCs w:val="24"/>
        </w:rPr>
      </w:pPr>
    </w:p>
    <w:p w14:paraId="0D90D227" w14:textId="77777777" w:rsidR="008B205B" w:rsidRDefault="008B205B" w:rsidP="008B205B">
      <w:pPr>
        <w:rPr>
          <w:szCs w:val="24"/>
        </w:rPr>
      </w:pPr>
    </w:p>
    <w:p w14:paraId="07DAD0ED" w14:textId="77777777" w:rsidR="008B205B" w:rsidRDefault="008B205B" w:rsidP="008B205B">
      <w:pPr>
        <w:rPr>
          <w:szCs w:val="24"/>
        </w:rPr>
      </w:pPr>
    </w:p>
    <w:p w14:paraId="708DD4C2" w14:textId="77777777" w:rsidR="008B205B" w:rsidRPr="008B205B" w:rsidRDefault="008B205B" w:rsidP="008B205B">
      <w:pPr>
        <w:rPr>
          <w:szCs w:val="24"/>
        </w:rPr>
      </w:pPr>
    </w:p>
    <w:p w14:paraId="0C280D51" w14:textId="77777777" w:rsidR="00BC0C3F" w:rsidRDefault="00BC0C3F" w:rsidP="00BC0C3F">
      <w:pPr>
        <w:rPr>
          <w:szCs w:val="24"/>
        </w:rPr>
      </w:pPr>
    </w:p>
    <w:p w14:paraId="77939332" w14:textId="77777777" w:rsidR="00BC0C3F" w:rsidRDefault="00BC0C3F" w:rsidP="00BC0C3F">
      <w:pPr>
        <w:pStyle w:val="ListParagraph"/>
        <w:numPr>
          <w:ilvl w:val="0"/>
          <w:numId w:val="1"/>
        </w:numPr>
        <w:rPr>
          <w:szCs w:val="24"/>
        </w:rPr>
      </w:pPr>
      <w:r w:rsidRPr="00BC0C3F">
        <w:rPr>
          <w:szCs w:val="24"/>
        </w:rPr>
        <w:lastRenderedPageBreak/>
        <w:t xml:space="preserve">In spherical </w:t>
      </w:r>
      <w:proofErr w:type="gramStart"/>
      <w:r w:rsidRPr="00BC0C3F">
        <w:rPr>
          <w:szCs w:val="24"/>
        </w:rPr>
        <w:t>coordinates ,</w:t>
      </w:r>
      <w:proofErr w:type="gramEnd"/>
      <w:r w:rsidRPr="00BC0C3F">
        <w:rPr>
          <w:szCs w:val="24"/>
        </w:rPr>
        <w:t xml:space="preserve"> the zonally averaged </w:t>
      </w:r>
      <w:r w:rsidR="00FC1C88" w:rsidRPr="00BC0C3F">
        <w:rPr>
          <w:szCs w:val="24"/>
        </w:rPr>
        <w:t>continuity</w:t>
      </w:r>
      <w:r w:rsidRPr="00BC0C3F">
        <w:rPr>
          <w:szCs w:val="24"/>
        </w:rPr>
        <w:t xml:space="preserve"> equation may be written as: </w:t>
      </w:r>
    </w:p>
    <w:p w14:paraId="7382DCE6" w14:textId="77777777" w:rsidR="00713C92" w:rsidRPr="00713C92" w:rsidRDefault="00713C92" w:rsidP="00713C92">
      <w:pPr>
        <w:rPr>
          <w:szCs w:val="24"/>
        </w:rPr>
      </w:pPr>
    </w:p>
    <w:p w14:paraId="7E614795" w14:textId="77777777" w:rsidR="00713C92" w:rsidRPr="008B205B" w:rsidRDefault="00497679" w:rsidP="00713C92">
      <w:pPr>
        <w:pStyle w:val="ListParagraph"/>
        <w:rPr>
          <w:b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Cs w:val="24"/>
                </w:rPr>
                <m:t>acos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ϕ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∂ϕ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</m:ba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cosϕ</m:t>
              </m:r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</m:t>
              </m:r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ω</m:t>
                  </m:r>
                </m:e>
              </m:ba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∂p</m:t>
              </m:r>
            </m:den>
          </m:f>
          <m:r>
            <m:rPr>
              <m:sty m:val="bi"/>
            </m:rPr>
            <w:rPr>
              <w:rFonts w:ascii="Cambria Math" w:hAnsi="Cambria Math"/>
              <w:szCs w:val="24"/>
            </w:rPr>
            <m:t>=0</m:t>
          </m:r>
        </m:oMath>
      </m:oMathPara>
    </w:p>
    <w:p w14:paraId="75040BD9" w14:textId="77777777" w:rsidR="00713C92" w:rsidRDefault="00713C92" w:rsidP="00713C92">
      <w:pPr>
        <w:pStyle w:val="ListParagraph"/>
        <w:rPr>
          <w:szCs w:val="24"/>
        </w:rPr>
      </w:pPr>
    </w:p>
    <w:p w14:paraId="37477340" w14:textId="77777777" w:rsidR="00713C92" w:rsidRPr="00713C92" w:rsidRDefault="00713C92" w:rsidP="00713C92">
      <w:pPr>
        <w:rPr>
          <w:szCs w:val="24"/>
        </w:rPr>
      </w:pPr>
    </w:p>
    <w:p w14:paraId="4B1D3BFC" w14:textId="77777777" w:rsidR="00BC0C3F" w:rsidRPr="00BC0C3F" w:rsidRDefault="00BC0C3F" w:rsidP="00BC0C3F">
      <w:pPr>
        <w:rPr>
          <w:szCs w:val="24"/>
        </w:rPr>
      </w:pPr>
    </w:p>
    <w:p w14:paraId="3B93154E" w14:textId="77777777" w:rsidR="008B205B" w:rsidRDefault="008B205B" w:rsidP="008B205B">
      <w:pPr>
        <w:ind w:left="720"/>
        <w:rPr>
          <w:szCs w:val="24"/>
        </w:rPr>
      </w:pPr>
    </w:p>
    <w:p w14:paraId="14A51440" w14:textId="77777777" w:rsidR="008B205B" w:rsidRDefault="008B205B" w:rsidP="008B205B">
      <w:pPr>
        <w:ind w:left="720"/>
        <w:rPr>
          <w:szCs w:val="24"/>
        </w:rPr>
      </w:pPr>
    </w:p>
    <w:p w14:paraId="1C069699" w14:textId="77777777" w:rsidR="008B205B" w:rsidRDefault="008B205B" w:rsidP="008B205B">
      <w:pPr>
        <w:ind w:left="720"/>
        <w:rPr>
          <w:szCs w:val="24"/>
        </w:rPr>
      </w:pPr>
    </w:p>
    <w:p w14:paraId="43CC19AA" w14:textId="77777777" w:rsidR="008B205B" w:rsidRDefault="008B205B" w:rsidP="008B205B">
      <w:pPr>
        <w:ind w:left="720"/>
        <w:rPr>
          <w:szCs w:val="24"/>
        </w:rPr>
      </w:pPr>
    </w:p>
    <w:p w14:paraId="08015D70" w14:textId="574713F7" w:rsidR="00BC0C3F" w:rsidRDefault="005F38D7" w:rsidP="008B205B">
      <w:pPr>
        <w:ind w:left="720"/>
        <w:rPr>
          <w:szCs w:val="24"/>
        </w:rPr>
      </w:pPr>
      <w:proofErr w:type="gramStart"/>
      <w:r>
        <w:rPr>
          <w:szCs w:val="24"/>
        </w:rPr>
        <w:t>w</w:t>
      </w:r>
      <w:r w:rsidR="00FC1C88">
        <w:rPr>
          <w:szCs w:val="24"/>
        </w:rPr>
        <w:t>here</w:t>
      </w:r>
      <w:proofErr w:type="gramEnd"/>
      <w:r w:rsidR="00FC1C88">
        <w:rPr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u</m:t>
            </m:r>
          </m:e>
        </m:bar>
      </m:oMath>
      <w:r w:rsidR="00FC1C88">
        <w:rPr>
          <w:szCs w:val="24"/>
        </w:rPr>
        <w:t xml:space="preserve"> and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</m:bar>
      </m:oMath>
      <w:r w:rsidR="00BC0C3F">
        <w:rPr>
          <w:szCs w:val="24"/>
        </w:rPr>
        <w:t xml:space="preserve"> are the zonally averaged mean meridional and vertical velocities, respectively</w:t>
      </w:r>
      <w:r w:rsidR="00FC1C88">
        <w:rPr>
          <w:szCs w:val="24"/>
        </w:rPr>
        <w:t xml:space="preserve">, and </w:t>
      </w:r>
      <m:oMath>
        <m:r>
          <m:rPr>
            <m:sty m:val="bi"/>
          </m:rPr>
          <w:rPr>
            <w:rFonts w:ascii="Cambria Math" w:hAnsi="Cambria Math"/>
            <w:szCs w:val="24"/>
          </w:rPr>
          <m:t>ϕ</m:t>
        </m:r>
      </m:oMath>
      <w:r w:rsidR="00FC1C88" w:rsidRPr="008B205B">
        <w:rPr>
          <w:b/>
          <w:szCs w:val="24"/>
        </w:rPr>
        <w:t xml:space="preserve"> </w:t>
      </w:r>
      <w:r w:rsidR="00FC1C88">
        <w:rPr>
          <w:szCs w:val="24"/>
        </w:rPr>
        <w:t>is</w:t>
      </w:r>
      <w:r w:rsidR="00BC0C3F">
        <w:rPr>
          <w:szCs w:val="24"/>
        </w:rPr>
        <w:t xml:space="preserve"> a measure of latitude. It is possible to introduce a “streamfunction”</w:t>
      </w:r>
      <w:r w:rsidR="00FC1C88">
        <w:rPr>
          <w:szCs w:val="24"/>
        </w:rPr>
        <w:t>,</w:t>
      </w:r>
      <w:r w:rsidR="00BC0C3F">
        <w:rPr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4"/>
          </w:rPr>
          <m:t>ψ</m:t>
        </m:r>
      </m:oMath>
      <w:r w:rsidR="00BC0C3F">
        <w:rPr>
          <w:szCs w:val="24"/>
        </w:rPr>
        <w:t>, fo</w:t>
      </w:r>
      <w:r w:rsidR="00FC1C88">
        <w:rPr>
          <w:szCs w:val="24"/>
        </w:rPr>
        <w:t>r the total mass flow such that:</w:t>
      </w:r>
    </w:p>
    <w:p w14:paraId="376A3A86" w14:textId="77777777" w:rsidR="008B205B" w:rsidRDefault="008B205B" w:rsidP="008B205B">
      <w:pPr>
        <w:ind w:left="720"/>
        <w:rPr>
          <w:szCs w:val="24"/>
        </w:rPr>
      </w:pPr>
    </w:p>
    <w:p w14:paraId="0154004C" w14:textId="77777777" w:rsidR="00713C92" w:rsidRPr="00FC1C88" w:rsidRDefault="00497679" w:rsidP="00713C92">
      <w:pPr>
        <w:pStyle w:val="ListParagraph"/>
        <w:rPr>
          <w:b/>
          <w:szCs w:val="24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v</m:t>
              </m:r>
            </m:e>
          </m:ba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 cosϕ= 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πa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∂ψ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∂p</m:t>
              </m:r>
            </m:den>
          </m:f>
        </m:oMath>
      </m:oMathPara>
    </w:p>
    <w:p w14:paraId="0E9C2061" w14:textId="77777777" w:rsidR="00FC1C88" w:rsidRPr="008B205B" w:rsidRDefault="00FC1C88" w:rsidP="00713C92">
      <w:pPr>
        <w:pStyle w:val="ListParagraph"/>
        <w:rPr>
          <w:b/>
          <w:szCs w:val="24"/>
        </w:rPr>
      </w:pPr>
      <w:proofErr w:type="gramStart"/>
      <w:r>
        <w:rPr>
          <w:b/>
          <w:szCs w:val="24"/>
        </w:rPr>
        <w:t>and</w:t>
      </w:r>
      <w:proofErr w:type="gramEnd"/>
    </w:p>
    <w:p w14:paraId="1692E8A2" w14:textId="77777777" w:rsidR="008B205B" w:rsidRPr="008B205B" w:rsidRDefault="00497679" w:rsidP="008B205B">
      <w:pPr>
        <w:pStyle w:val="ListParagraph"/>
        <w:rPr>
          <w:b/>
          <w:szCs w:val="24"/>
        </w:rPr>
      </w:pPr>
      <m:oMathPara>
        <m:oMath>
          <m:bar>
            <m:barPr>
              <m:pos m:val="top"/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bar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ω</m:t>
              </m:r>
            </m:e>
          </m:bar>
          <m:r>
            <m:rPr>
              <m:sty m:val="bi"/>
            </m:rP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-g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co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sϕ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∂ψ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∂ϕ</m:t>
              </m:r>
            </m:den>
          </m:f>
        </m:oMath>
      </m:oMathPara>
    </w:p>
    <w:p w14:paraId="1CF34118" w14:textId="77777777" w:rsidR="00713C92" w:rsidRPr="008B205B" w:rsidRDefault="00713C92" w:rsidP="00BC0C3F">
      <w:pPr>
        <w:rPr>
          <w:b/>
          <w:szCs w:val="24"/>
        </w:rPr>
      </w:pPr>
    </w:p>
    <w:p w14:paraId="3B14F452" w14:textId="77777777" w:rsidR="00BC0C3F" w:rsidRDefault="00BC0C3F" w:rsidP="00BC0C3F">
      <w:pPr>
        <w:rPr>
          <w:szCs w:val="24"/>
        </w:rPr>
      </w:pPr>
    </w:p>
    <w:p w14:paraId="2DEDD1A2" w14:textId="77777777" w:rsidR="00BC0C3F" w:rsidRDefault="00BC0C3F" w:rsidP="00BC0C3F">
      <w:pPr>
        <w:rPr>
          <w:szCs w:val="24"/>
        </w:rPr>
      </w:pPr>
    </w:p>
    <w:p w14:paraId="178FFBEF" w14:textId="0F5EACAA" w:rsidR="00BC0C3F" w:rsidRPr="00BC0C3F" w:rsidRDefault="005F38D7" w:rsidP="008B205B">
      <w:pPr>
        <w:ind w:left="720"/>
        <w:rPr>
          <w:szCs w:val="24"/>
        </w:rPr>
      </w:pPr>
      <w:proofErr w:type="gramStart"/>
      <w:r>
        <w:rPr>
          <w:szCs w:val="24"/>
        </w:rPr>
        <w:t>w</w:t>
      </w:r>
      <w:r w:rsidR="00BC0C3F">
        <w:rPr>
          <w:szCs w:val="24"/>
        </w:rPr>
        <w:t>here</w:t>
      </w:r>
      <w:proofErr w:type="gramEnd"/>
      <w:r w:rsidR="00BC0C3F">
        <w:rPr>
          <w:szCs w:val="24"/>
        </w:rPr>
        <w:t xml:space="preserve"> “</w:t>
      </w:r>
      <w:r w:rsidR="00BC0C3F" w:rsidRPr="005F38D7">
        <w:rPr>
          <w:b/>
          <w:szCs w:val="24"/>
        </w:rPr>
        <w:t>a</w:t>
      </w:r>
      <w:r w:rsidR="00BC0C3F">
        <w:rPr>
          <w:szCs w:val="24"/>
        </w:rPr>
        <w:t xml:space="preserve">” is the mean radius of the earth. Compute the </w:t>
      </w:r>
      <w:proofErr w:type="spellStart"/>
      <w:r w:rsidR="00BC0C3F">
        <w:rPr>
          <w:szCs w:val="24"/>
        </w:rPr>
        <w:t>meridiona</w:t>
      </w:r>
      <w:r w:rsidR="008B205B">
        <w:rPr>
          <w:szCs w:val="24"/>
        </w:rPr>
        <w:t>l</w:t>
      </w:r>
      <w:proofErr w:type="spellEnd"/>
      <w:r w:rsidR="008B205B">
        <w:rPr>
          <w:szCs w:val="24"/>
        </w:rPr>
        <w:t xml:space="preserve"> profiles of </w:t>
      </w:r>
      <m:oMath>
        <m:r>
          <m:rPr>
            <m:sty m:val="bi"/>
          </m:rPr>
          <w:rPr>
            <w:rFonts w:ascii="Cambria Math" w:hAnsi="Cambria Math"/>
            <w:szCs w:val="24"/>
          </w:rPr>
          <m:t>ψ</m:t>
        </m:r>
      </m:oMath>
      <w:r w:rsidR="008B205B" w:rsidRPr="008B205B">
        <w:rPr>
          <w:b/>
          <w:szCs w:val="24"/>
        </w:rPr>
        <w:t xml:space="preserve">  (kg s</w:t>
      </w:r>
      <w:r w:rsidR="008B205B" w:rsidRPr="008B205B">
        <w:rPr>
          <w:b/>
          <w:szCs w:val="24"/>
          <w:vertAlign w:val="superscript"/>
        </w:rPr>
        <w:t>-1</w:t>
      </w:r>
      <w:r w:rsidR="008B205B" w:rsidRPr="008B205B">
        <w:rPr>
          <w:b/>
          <w:szCs w:val="24"/>
        </w:rPr>
        <w:t>)</w:t>
      </w:r>
      <w:r w:rsidR="008B205B">
        <w:rPr>
          <w:szCs w:val="24"/>
        </w:rPr>
        <w:t xml:space="preserve"> and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ω</m:t>
            </m:r>
          </m:e>
        </m:bar>
      </m:oMath>
      <w:r w:rsidR="00BC0C3F" w:rsidRPr="008B205B">
        <w:rPr>
          <w:b/>
          <w:szCs w:val="24"/>
        </w:rPr>
        <w:t xml:space="preserve"> (10</w:t>
      </w:r>
      <w:r w:rsidR="00BC0C3F" w:rsidRPr="008B205B">
        <w:rPr>
          <w:b/>
          <w:szCs w:val="24"/>
          <w:vertAlign w:val="superscript"/>
        </w:rPr>
        <w:t>-3</w:t>
      </w:r>
      <w:r w:rsidR="00BC0C3F" w:rsidRPr="008B205B">
        <w:rPr>
          <w:b/>
          <w:szCs w:val="24"/>
        </w:rPr>
        <w:t xml:space="preserve"> hPa s</w:t>
      </w:r>
      <w:r w:rsidR="00BC0C3F" w:rsidRPr="008B205B">
        <w:rPr>
          <w:b/>
          <w:szCs w:val="24"/>
          <w:vertAlign w:val="superscript"/>
        </w:rPr>
        <w:t>-1</w:t>
      </w:r>
      <w:r w:rsidR="00BC0C3F" w:rsidRPr="008B205B">
        <w:rPr>
          <w:b/>
          <w:szCs w:val="24"/>
        </w:rPr>
        <w:t xml:space="preserve">) </w:t>
      </w:r>
      <w:r w:rsidR="00BC0C3F">
        <w:rPr>
          <w:szCs w:val="24"/>
        </w:rPr>
        <w:t xml:space="preserve">from the attached data </w:t>
      </w:r>
      <w:r w:rsidR="00FC1C88">
        <w:rPr>
          <w:szCs w:val="24"/>
        </w:rPr>
        <w:t xml:space="preserve">for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</m:bar>
      </m:oMath>
      <w:r w:rsidR="00FC1C88" w:rsidRPr="008B205B">
        <w:rPr>
          <w:b/>
          <w:szCs w:val="24"/>
        </w:rPr>
        <w:t xml:space="preserve"> </w:t>
      </w:r>
      <w:r w:rsidR="00FC1C88">
        <w:rPr>
          <w:szCs w:val="24"/>
        </w:rPr>
        <w:t>subject</w:t>
      </w:r>
      <w:r w:rsidR="00BC0C3F">
        <w:rPr>
          <w:szCs w:val="24"/>
        </w:rPr>
        <w:t xml:space="preserve"> to the boundary condition that </w:t>
      </w:r>
      <m:oMath>
        <m:r>
          <m:rPr>
            <m:sty m:val="bi"/>
          </m:rPr>
          <w:rPr>
            <w:rFonts w:ascii="Cambria Math" w:hAnsi="Cambria Math"/>
            <w:szCs w:val="24"/>
          </w:rPr>
          <m:t>ψ</m:t>
        </m:r>
      </m:oMath>
      <w:r w:rsidR="008B205B" w:rsidRPr="008B205B">
        <w:rPr>
          <w:b/>
          <w:szCs w:val="24"/>
        </w:rPr>
        <w:t xml:space="preserve"> =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ω</m:t>
            </m:r>
          </m:e>
        </m:bar>
      </m:oMath>
      <w:r w:rsidR="008B205B" w:rsidRPr="008B205B">
        <w:rPr>
          <w:b/>
          <w:szCs w:val="24"/>
        </w:rPr>
        <w:t xml:space="preserve"> </w:t>
      </w:r>
      <w:r w:rsidR="00BC0C3F" w:rsidRPr="008B205B">
        <w:rPr>
          <w:b/>
          <w:szCs w:val="24"/>
        </w:rPr>
        <w:t>= 0</w:t>
      </w:r>
      <w:r w:rsidR="00BC0C3F">
        <w:rPr>
          <w:szCs w:val="24"/>
        </w:rPr>
        <w:t xml:space="preserve"> along the earth’s surface. Convert</w:t>
      </w:r>
      <w:r w:rsidR="00BC0C3F" w:rsidRPr="008B205B">
        <w:rPr>
          <w:b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ω</m:t>
            </m:r>
          </m:e>
        </m:bar>
      </m:oMath>
      <w:r w:rsidR="008B205B" w:rsidRPr="008B205B">
        <w:rPr>
          <w:b/>
          <w:szCs w:val="24"/>
        </w:rPr>
        <w:t xml:space="preserve"> </w:t>
      </w:r>
      <w:r w:rsidR="00BC0C3F" w:rsidRPr="008B205B">
        <w:rPr>
          <w:szCs w:val="24"/>
        </w:rPr>
        <w:t>t</w:t>
      </w:r>
      <w:r w:rsidR="00BC0C3F">
        <w:rPr>
          <w:szCs w:val="24"/>
        </w:rPr>
        <w:t xml:space="preserve">o the appropriate units after preforming the calculations. Plot and sketch your results. </w:t>
      </w:r>
    </w:p>
    <w:p w14:paraId="09C0CFA0" w14:textId="77777777" w:rsidR="00BC0C3F" w:rsidRDefault="00BC0C3F"/>
    <w:p w14:paraId="6EB8FAA7" w14:textId="77777777" w:rsidR="00C270F6" w:rsidRDefault="00C270F6">
      <w:bookmarkStart w:id="0" w:name="_GoBack"/>
      <w:bookmarkEnd w:id="0"/>
    </w:p>
    <w:p w14:paraId="4974CF94" w14:textId="77777777" w:rsidR="00C270F6" w:rsidRDefault="00C270F6"/>
    <w:p w14:paraId="214C44CC" w14:textId="77777777" w:rsidR="00C270F6" w:rsidRDefault="00C270F6"/>
    <w:p w14:paraId="05F80C65" w14:textId="77777777" w:rsidR="00C270F6" w:rsidRDefault="00C270F6"/>
    <w:p w14:paraId="180040B5" w14:textId="77777777" w:rsidR="00C270F6" w:rsidRDefault="00C270F6"/>
    <w:p w14:paraId="5CBF1434" w14:textId="77777777" w:rsidR="00C270F6" w:rsidRDefault="00C270F6"/>
    <w:p w14:paraId="2976EE6D" w14:textId="77777777" w:rsidR="00C270F6" w:rsidRDefault="00C270F6"/>
    <w:p w14:paraId="52A595C7" w14:textId="77777777" w:rsidR="00C270F6" w:rsidRDefault="00C270F6"/>
    <w:p w14:paraId="356FC664" w14:textId="77777777" w:rsidR="00C270F6" w:rsidRDefault="00C270F6"/>
    <w:p w14:paraId="1C1AAEAA" w14:textId="77777777" w:rsidR="00C270F6" w:rsidRDefault="00C270F6"/>
    <w:p w14:paraId="46AB7C69" w14:textId="77777777" w:rsidR="00C270F6" w:rsidRDefault="00C270F6"/>
    <w:p w14:paraId="3BD09B04" w14:textId="77777777" w:rsidR="00C270F6" w:rsidRDefault="00C270F6"/>
    <w:p w14:paraId="4CD7BE3F" w14:textId="77777777" w:rsidR="00C270F6" w:rsidRDefault="00C270F6"/>
    <w:p w14:paraId="63426644" w14:textId="515AC44A" w:rsidR="00984831" w:rsidRDefault="00984831">
      <w:r>
        <w:br w:type="page"/>
      </w:r>
    </w:p>
    <w:p w14:paraId="0FC9C8B7" w14:textId="6DD984BE" w:rsidR="00C270F6" w:rsidRDefault="00984831">
      <w:r>
        <w:rPr>
          <w:noProof/>
          <w:lang w:eastAsia="en-US"/>
        </w:rPr>
        <w:drawing>
          <wp:inline distT="0" distB="0" distL="0" distR="0" wp14:anchorId="4CC6716C" wp14:editId="36167964">
            <wp:extent cx="4969298" cy="907251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3"/>
                    <a:stretch/>
                  </pic:blipFill>
                  <pic:spPr bwMode="auto">
                    <a:xfrm>
                      <a:off x="0" y="0"/>
                      <a:ext cx="4969759" cy="9073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70F6" w:rsidSect="00C25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9210F"/>
    <w:multiLevelType w:val="hybridMultilevel"/>
    <w:tmpl w:val="068E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3F"/>
    <w:rsid w:val="00497679"/>
    <w:rsid w:val="005F38D7"/>
    <w:rsid w:val="00701D57"/>
    <w:rsid w:val="00713C92"/>
    <w:rsid w:val="008B205B"/>
    <w:rsid w:val="00984831"/>
    <w:rsid w:val="00A24B4B"/>
    <w:rsid w:val="00BC0C3F"/>
    <w:rsid w:val="00C25A8E"/>
    <w:rsid w:val="00C270F6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C88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3F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0C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3F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3F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0C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3F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132A7-EFBA-9C4A-AC05-D167BA29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303</Words>
  <Characters>1730</Characters>
  <Application>Microsoft Macintosh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Papin</dc:creator>
  <cp:keywords/>
  <dc:description/>
  <cp:lastModifiedBy>Philippe Papin</cp:lastModifiedBy>
  <cp:revision>3</cp:revision>
  <dcterms:created xsi:type="dcterms:W3CDTF">2012-11-21T18:22:00Z</dcterms:created>
  <dcterms:modified xsi:type="dcterms:W3CDTF">2012-11-21T18:23:00Z</dcterms:modified>
</cp:coreProperties>
</file>