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AC150" w14:textId="77777777" w:rsidR="00804319" w:rsidRDefault="00EC4AC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Warm MHC</w:t>
      </w:r>
    </w:p>
    <w:p w14:paraId="2F26F879" w14:textId="77777777" w:rsidR="00804319" w:rsidRDefault="00EC4AC0">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Surface wind roses</w:t>
      </w:r>
    </w:p>
    <w:p w14:paraId="05170EB4"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Surface wind observations for warm-MHC cases are shown in the wind roses of Figure 2a. Stations in the Mohawk Valley (KRME and KUCA) reported winds from the west-northwest or the west-southwest at 15 kt (note the reduced number of cases in the composite roses at these stations due to significant data gaps). The stations in the northern Hudson Valley (KGFL) reported southerly winds with magnitudes that ranged from 6 to 12 kt. Stations in the southern Hudson Valley (KPOU) experienced winds from the south or southwest; the southerly winds were typically of stronger magnitude, between 7 and 14 kt while the southwesterly winds ranged between 5 to 10 kt. The Albany ASOS located at Albany International Airport (KALB) exhibited south-southwest winds during warm-MHC events with magnitudes between 6 and 12 kt.</w:t>
      </w:r>
    </w:p>
    <w:p w14:paraId="609BD393" w14:textId="77777777" w:rsidR="00804319" w:rsidRDefault="00EC4AC0">
      <w:pPr>
        <w:spacing w:line="48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The wind roses shown in Fig. 2a are consistent with the results of Wasula et al. (2002) who composited surface winds associated with severe weather over a 49 year period in the Capital Region. Wasula et al. (2002) found that the winds were typically southerly and less than 10 kt at Albany, and either easterly or westerly and less than 10 kt at Utica. In Fig. 2a a similar split in the Utica wind rose can be seen.  South-southeasterly wind between 5 and 10 kt at KALB were observed during the Duanesburg tornado (Tang et al. 2016) and Mechanicsville tornado (LePenta et al. 2005). </w:t>
      </w:r>
    </w:p>
    <w:p w14:paraId="5510937B"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 Composites</w:t>
      </w:r>
    </w:p>
    <w:p w14:paraId="77F6B0CB" w14:textId="53C67402"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Warm-MHC cases tend to occur in environments before the passage of cold fronts, typically well ahead of the frontal precipitation. The composite mean, sea-level pressure for warm-MHC events shows a weak and diffuse surface cyclone located over southern Quebec during the time of peak reflectivity associated with warm-MHC events. The position of this surface cyclone would induce weak westerly geostrophic flow over the Capital Region and southwesterly geostrophic flow over Southern New England. The westerly geostrophic flow and southwesterly wind from the KALB surface wind rose (Fig. 2a), indicate warm cases of MHC tend to form in environments in advance of the cold fronts precipitation. This warm-MHC, prefrontal environment over the northeastern United States generally features weak synoptic-scale forcing in the presence of abundant convective instability (e.g., Lombardo and Colle 2010, 2011; Hurlburt and Cohen 2014), which increases the importance of mesoscale processes, like MHC, in initiating convective storms. Note that although a pressure trough can also be seen in the prefrontal environment over eastern New York, the </w:t>
      </w:r>
      <w:commentRangeStart w:id="0"/>
      <w:r>
        <w:rPr>
          <w:rFonts w:ascii="Times New Roman" w:eastAsia="Times New Roman" w:hAnsi="Times New Roman" w:cs="Times New Roman"/>
          <w:sz w:val="24"/>
          <w:szCs w:val="24"/>
        </w:rPr>
        <w:t>pre-frontal trough did not directly initiate the convection in the composite cases as discussed in the previous section</w:t>
      </w:r>
      <w:r w:rsidR="00C1572B">
        <w:rPr>
          <w:rFonts w:ascii="Times New Roman" w:eastAsia="Times New Roman" w:hAnsi="Times New Roman" w:cs="Times New Roman"/>
          <w:sz w:val="24"/>
          <w:szCs w:val="24"/>
        </w:rPr>
        <w:t>. In the composite both pre-fontal troughs and cold fronts would appear as pressure troughs on the surface mean sea level pressure field (Fig. 3a). Examination of the individual events revealed large variation in the location of these features as some cases did not have a pre-frontal trough or the convection initiated between the pre-frontal trough and the cold front</w:t>
      </w:r>
      <w:r>
        <w:rPr>
          <w:rFonts w:ascii="Times New Roman" w:eastAsia="Times New Roman" w:hAnsi="Times New Roman" w:cs="Times New Roman"/>
          <w:sz w:val="24"/>
          <w:szCs w:val="24"/>
        </w:rPr>
        <w:t>.</w:t>
      </w:r>
      <w:commentRangeEnd w:id="0"/>
      <w:r>
        <w:commentReference w:id="0"/>
      </w:r>
    </w:p>
    <w:p w14:paraId="4DE95727" w14:textId="7888B8C8"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850 hPa (Fig. 4a), a weak trough can be seen over the east coast of the United States. The composite flow is west-southwesterly over New York and New England, with </w:t>
      </w:r>
      <w:r w:rsidR="00EF3E48">
        <w:rPr>
          <w:rFonts w:ascii="Times New Roman" w:eastAsia="Times New Roman" w:hAnsi="Times New Roman" w:cs="Times New Roman"/>
          <w:sz w:val="24"/>
          <w:szCs w:val="24"/>
        </w:rPr>
        <w:t xml:space="preserve">weak </w:t>
      </w:r>
      <w:r>
        <w:rPr>
          <w:rFonts w:ascii="Times New Roman" w:eastAsia="Times New Roman" w:hAnsi="Times New Roman" w:cs="Times New Roman"/>
          <w:sz w:val="24"/>
          <w:szCs w:val="24"/>
        </w:rPr>
        <w:t>warm-air advection in the prefro</w:t>
      </w:r>
      <w:r w:rsidR="00EF3E48">
        <w:rPr>
          <w:rFonts w:ascii="Times New Roman" w:eastAsia="Times New Roman" w:hAnsi="Times New Roman" w:cs="Times New Roman"/>
          <w:sz w:val="24"/>
          <w:szCs w:val="24"/>
        </w:rPr>
        <w:t>ntal environment less than</w:t>
      </w:r>
      <w:bookmarkStart w:id="1" w:name="_GoBack"/>
      <w:bookmarkEnd w:id="1"/>
      <w:r>
        <w:rPr>
          <w:rFonts w:ascii="Times New Roman" w:eastAsia="Times New Roman" w:hAnsi="Times New Roman" w:cs="Times New Roman"/>
          <w:sz w:val="24"/>
          <w:szCs w:val="24"/>
        </w:rPr>
        <w:t xml:space="preserve"> 0.4</w:t>
      </w:r>
      <w:r w:rsidR="00EF3E48">
        <w:rPr>
          <w:rFonts w:ascii="Times New Roman" w:eastAsia="Times New Roman" w:hAnsi="Times New Roman" w:cs="Times New Roman"/>
          <w:sz w:val="24"/>
          <w:szCs w:val="24"/>
        </w:rPr>
        <w:t>x10</w:t>
      </w:r>
      <w:r w:rsidR="00EF3E4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C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similar to what was found by Lombardo and Colle (2010) and Hurlburt and Cohen (2014). Weak cold-air advection can be </w:t>
      </w:r>
      <w:r>
        <w:rPr>
          <w:rFonts w:ascii="Times New Roman" w:eastAsia="Times New Roman" w:hAnsi="Times New Roman" w:cs="Times New Roman"/>
          <w:sz w:val="24"/>
          <w:szCs w:val="24"/>
        </w:rPr>
        <w:lastRenderedPageBreak/>
        <w:t xml:space="preserve">seen occurring in the wake of the cold front moving through central New York. </w:t>
      </w:r>
      <w:r w:rsidR="00E46671">
        <w:rPr>
          <w:rFonts w:ascii="Times New Roman" w:eastAsia="Times New Roman" w:hAnsi="Times New Roman" w:cs="Times New Roman"/>
          <w:sz w:val="24"/>
          <w:szCs w:val="24"/>
        </w:rPr>
        <w:t>As stated before there was large variation in the cold front position across all of the</w:t>
      </w:r>
      <w:r w:rsidR="00947E60">
        <w:rPr>
          <w:rFonts w:ascii="Times New Roman" w:eastAsia="Times New Roman" w:hAnsi="Times New Roman" w:cs="Times New Roman"/>
          <w:sz w:val="24"/>
          <w:szCs w:val="24"/>
        </w:rPr>
        <w:t xml:space="preserve"> cases when all cases were examined.</w:t>
      </w:r>
    </w:p>
    <w:p w14:paraId="0BC1534E" w14:textId="5B42342E"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Weak cyclonic curvature, with embedded vorticity maxima, is seen upstream and north of the Capital Region, indicative of shortwaves in the flow at 500 hPa (Fig. 5a). Investigation of individual cases revealed that there is significant spatial variability in the location of upstream shortwaves during warm-MHC events. This spatial variability may add to the difficulty of forecasting warm-MHC events.</w:t>
      </w:r>
    </w:p>
    <w:p w14:paraId="12A58C8A"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300 hPa (Fig. 6a), the flow over the continental United States features a broad, weak trough over the eastern United States and a ridge anchored over the Intermountain West. The Capital Region is just downstream of the trough axis and in the equatorward entrance region of a jet streak over eastern Canada, locations known to be favorable for upper-level divergence. In the composite, however upper-level divergence is weak and displaced well east of the Capital Region. Inspection of the 300 hPa divergence plots for individual cases also showed weak upper-level divergence often displaced to the east of the Capital Region.   </w:t>
      </w:r>
    </w:p>
    <w:p w14:paraId="3ACD9DAC" w14:textId="774ADF08" w:rsidR="00804319" w:rsidRDefault="00EC4AC0" w:rsidP="000D733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composite sounding (Fig. 7a) for warm-MHC cases shows a surface temperature around 28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C and a surface dew point of 19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C. Surface southwesterly winds around 5 kt veer with height, representative of warm air advection, which was seen in the 850 hPa composite map (Fig, 4a). </w:t>
      </w:r>
      <w:commentRangeStart w:id="2"/>
      <w:commentRangeStart w:id="3"/>
      <w:commentRangeStart w:id="4"/>
      <w:r>
        <w:rPr>
          <w:rFonts w:ascii="Times New Roman" w:eastAsia="Times New Roman" w:hAnsi="Times New Roman" w:cs="Times New Roman"/>
          <w:sz w:val="24"/>
          <w:szCs w:val="24"/>
        </w:rPr>
        <w:t>The composite sounding contained 100 J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SBCAPE; however an examination of the individual cases showed SBCAPE between 1000 and 3000 J kg</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in the SPC mesoanalyses</w:t>
      </w:r>
      <w:commentRangeEnd w:id="2"/>
      <w:r>
        <w:commentReference w:id="2"/>
      </w:r>
      <w:commentRangeEnd w:id="3"/>
      <w:r w:rsidR="005275E3">
        <w:rPr>
          <w:rStyle w:val="CommentReference"/>
        </w:rPr>
        <w:commentReference w:id="3"/>
      </w:r>
      <w:commentRangeEnd w:id="4"/>
      <w:r w:rsidR="00EF3E48">
        <w:rPr>
          <w:rStyle w:val="CommentReference"/>
        </w:rPr>
        <w:commentReference w:id="4"/>
      </w:r>
      <w:r>
        <w:rPr>
          <w:rFonts w:ascii="Times New Roman" w:eastAsia="Times New Roman" w:hAnsi="Times New Roman" w:cs="Times New Roman"/>
          <w:sz w:val="24"/>
          <w:szCs w:val="24"/>
        </w:rPr>
        <w:t xml:space="preserve">. The wind rose in Fig. 2a show the actual winds in the Capital Region were more southerly </w:t>
      </w:r>
      <w:r>
        <w:rPr>
          <w:rFonts w:ascii="Times New Roman" w:eastAsia="Times New Roman" w:hAnsi="Times New Roman" w:cs="Times New Roman"/>
          <w:sz w:val="24"/>
          <w:szCs w:val="24"/>
        </w:rPr>
        <w:lastRenderedPageBreak/>
        <w:t xml:space="preserve">compared to the flow in the CFSR. This is expected as the CFSR is at 0.5° resolution and unable to resolve the complex terrain of the region. </w:t>
      </w:r>
    </w:p>
    <w:p w14:paraId="7D26A653" w14:textId="77777777" w:rsidR="00804319" w:rsidRDefault="00EC4AC0">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Warm MHC case study: 21 July 2010</w:t>
      </w:r>
    </w:p>
    <w:p w14:paraId="4EC7ABFF" w14:textId="6264FBEF" w:rsidR="00804319" w:rsidRDefault="00C538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21 July 2010 warm-</w:t>
      </w:r>
      <w:r w:rsidR="00EC4AC0">
        <w:rPr>
          <w:rFonts w:ascii="Times New Roman" w:eastAsia="Times New Roman" w:hAnsi="Times New Roman" w:cs="Times New Roman"/>
          <w:sz w:val="24"/>
          <w:szCs w:val="24"/>
        </w:rPr>
        <w:t>MHC case was significant because it caused severe weather reports in the Capital Region. The thunderstorm developed around 160</w:t>
      </w:r>
      <w:r w:rsidR="00D04CE9">
        <w:rPr>
          <w:rFonts w:ascii="Times New Roman" w:eastAsia="Times New Roman" w:hAnsi="Times New Roman" w:cs="Times New Roman"/>
          <w:sz w:val="24"/>
          <w:szCs w:val="24"/>
        </w:rPr>
        <w:t xml:space="preserve">0 UTC near Schenectady, NY and </w:t>
      </w:r>
      <w:r w:rsidR="00EC4AC0">
        <w:rPr>
          <w:rFonts w:ascii="Times New Roman" w:eastAsia="Times New Roman" w:hAnsi="Times New Roman" w:cs="Times New Roman"/>
          <w:sz w:val="24"/>
          <w:szCs w:val="24"/>
        </w:rPr>
        <w:t xml:space="preserve">quickly moved across the Hudson Valley exiting the region around 1900 UTC. Areas North of Albany reported severe winds and hail associated with this thunderstorm as it moved through the </w:t>
      </w:r>
      <w:r w:rsidR="00552896">
        <w:rPr>
          <w:rFonts w:ascii="Times New Roman" w:eastAsia="Times New Roman" w:hAnsi="Times New Roman" w:cs="Times New Roman"/>
          <w:sz w:val="24"/>
          <w:szCs w:val="24"/>
        </w:rPr>
        <w:t>region.</w:t>
      </w:r>
    </w:p>
    <w:p w14:paraId="5D1E3A90"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surface (Fig. 9a), much like in the composite, there is a weak area of low pressure located east of New York with a central pressure of 1010 hPa according to the WPC surface analysis, also another broad area of low pressure was located just south of Hudson Bay with a central pressure of 1009 hPa according to WPC surface analysis. These cyclones induced southwesterly geostrophic flow. The surface observations at KALB exhibited southerly winds during a majority of the event, which is different than the geostrophic flow. </w:t>
      </w:r>
    </w:p>
    <w:p w14:paraId="6BB999D9" w14:textId="0E63090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850 hPa, a broad trough can be seen across the eastern United States (Fig. 10a), similar to the height pattern in the warm-MHC composite (Fig. 4a). This height pattern induces a westerly flow over New York. </w:t>
      </w:r>
      <w:r w:rsidR="00144161">
        <w:rPr>
          <w:rFonts w:ascii="Times New Roman" w:eastAsia="Times New Roman" w:hAnsi="Times New Roman" w:cs="Times New Roman"/>
          <w:sz w:val="24"/>
          <w:szCs w:val="24"/>
        </w:rPr>
        <w:t>Again,</w:t>
      </w:r>
      <w:r>
        <w:rPr>
          <w:rFonts w:ascii="Times New Roman" w:eastAsia="Times New Roman" w:hAnsi="Times New Roman" w:cs="Times New Roman"/>
          <w:sz w:val="24"/>
          <w:szCs w:val="24"/>
        </w:rPr>
        <w:t xml:space="preserve"> as described in the warm-MHC composite section the warm-air advection can be </w:t>
      </w:r>
      <w:r w:rsidR="00144161">
        <w:rPr>
          <w:rFonts w:ascii="Times New Roman" w:eastAsia="Times New Roman" w:hAnsi="Times New Roman" w:cs="Times New Roman"/>
          <w:sz w:val="24"/>
          <w:szCs w:val="24"/>
        </w:rPr>
        <w:t>seen</w:t>
      </w:r>
      <w:r>
        <w:rPr>
          <w:rFonts w:ascii="Times New Roman" w:eastAsia="Times New Roman" w:hAnsi="Times New Roman" w:cs="Times New Roman"/>
          <w:sz w:val="24"/>
          <w:szCs w:val="24"/>
        </w:rPr>
        <w:t xml:space="preserve"> in eastern New York and New England. </w:t>
      </w:r>
    </w:p>
    <w:p w14:paraId="4A501D7B" w14:textId="77777777" w:rsidR="00804319" w:rsidRDefault="00EC4AC0">
      <w:pPr>
        <w:spacing w:line="480" w:lineRule="auto"/>
        <w:jc w:val="both"/>
        <w:rPr>
          <w:rFonts w:ascii="Times New Roman" w:eastAsia="Times New Roman" w:hAnsi="Times New Roman" w:cs="Times New Roman"/>
          <w:sz w:val="24"/>
          <w:szCs w:val="24"/>
        </w:rPr>
      </w:pPr>
      <w:r w:rsidRPr="00155733">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 xml:space="preserve">At 500 hPa, a broad trough can be seen across the eastern United States with multiple embedded short waves (Fig. 11a). The distribution of these embedded short waves seems very similar to the warm composite (Fig. 5a) but possibly shifted slightly more to the south. </w:t>
      </w:r>
    </w:p>
    <w:p w14:paraId="7E87D710" w14:textId="7E66251B"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300 hPa, a zonal jet across the United States (Fig. 12a). This pattern is similar to the warm-MHC composite; however, the flow is further south</w:t>
      </w:r>
      <w:r w:rsidR="00112534">
        <w:rPr>
          <w:rFonts w:ascii="Times New Roman" w:eastAsia="Times New Roman" w:hAnsi="Times New Roman" w:cs="Times New Roman"/>
          <w:sz w:val="24"/>
          <w:szCs w:val="24"/>
        </w:rPr>
        <w:t>, just like the southward shift in the 500 hPa pattern</w:t>
      </w:r>
      <w:r>
        <w:rPr>
          <w:rFonts w:ascii="Times New Roman" w:eastAsia="Times New Roman" w:hAnsi="Times New Roman" w:cs="Times New Roman"/>
          <w:sz w:val="24"/>
          <w:szCs w:val="24"/>
        </w:rPr>
        <w:t xml:space="preserve"> and </w:t>
      </w:r>
      <w:r w:rsidR="00112534">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of larger magnitude (Fig, 6a). A jet maximum of over 105 kt (Fig. 12a) was located upstream of the trough axis, over Lake Michigan, indicating a digging trough. Upper-level divergence can be seen happening near the Capital Region, on the order of 1x10</w:t>
      </w: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14:paraId="5B30B816" w14:textId="77777777" w:rsidR="000D733F"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13a shows the observed KALB sounding at 1200 UTC 21 July 2010, six hours prior to the MHC-maximum reflectivity</w:t>
      </w:r>
      <w:r w:rsidR="000B7C06">
        <w:rPr>
          <w:rFonts w:ascii="Times New Roman" w:eastAsia="Times New Roman" w:hAnsi="Times New Roman" w:cs="Times New Roman"/>
          <w:sz w:val="24"/>
          <w:szCs w:val="24"/>
        </w:rPr>
        <w:t xml:space="preserve"> as no sounding was taken at 1800 UTC on this day</w:t>
      </w:r>
      <w:r>
        <w:rPr>
          <w:rFonts w:ascii="Times New Roman" w:eastAsia="Times New Roman" w:hAnsi="Times New Roman" w:cs="Times New Roman"/>
          <w:sz w:val="24"/>
          <w:szCs w:val="24"/>
        </w:rPr>
        <w:t>. Due to the time of this sounding we must imagine a warmer surface temperature later in the afternoon. The surface winds in the observed sounding show a southerly wind with a magnitude of 5 kt that rotates to westerly at 800 hPa. This is representative of warm-air advection in the warm sector and is consistent with the warm-air advection at 850 hPa (Fig. 10a). These southerly surface winds are slightly different from the wind rose which shows most warm-MHC cases exhibited more south-southwesterly surface flow</w:t>
      </w:r>
      <w:r w:rsidR="00F57D64">
        <w:rPr>
          <w:rFonts w:ascii="Times New Roman" w:eastAsia="Times New Roman" w:hAnsi="Times New Roman" w:cs="Times New Roman"/>
          <w:sz w:val="24"/>
          <w:szCs w:val="24"/>
        </w:rPr>
        <w:t xml:space="preserve"> (Fig. 2a)</w:t>
      </w:r>
      <w:r>
        <w:rPr>
          <w:rFonts w:ascii="Times New Roman" w:eastAsia="Times New Roman" w:hAnsi="Times New Roman" w:cs="Times New Roman"/>
          <w:sz w:val="24"/>
          <w:szCs w:val="24"/>
        </w:rPr>
        <w:t>. This could be a result of changing surface wind directions over the six hours prior to the event</w:t>
      </w:r>
      <w:r w:rsidR="00F57D64">
        <w:rPr>
          <w:rFonts w:ascii="Times New Roman" w:eastAsia="Times New Roman" w:hAnsi="Times New Roman" w:cs="Times New Roman"/>
          <w:sz w:val="24"/>
          <w:szCs w:val="24"/>
        </w:rPr>
        <w:t xml:space="preserve"> or that the RUC may still not be able to resolve all the complexities of the terrain</w:t>
      </w:r>
      <w:r w:rsidR="009C012D">
        <w:rPr>
          <w:rFonts w:ascii="Times New Roman" w:eastAsia="Times New Roman" w:hAnsi="Times New Roman" w:cs="Times New Roman"/>
          <w:sz w:val="24"/>
          <w:szCs w:val="24"/>
        </w:rPr>
        <w:t>.</w:t>
      </w:r>
    </w:p>
    <w:p w14:paraId="3C5289C8" w14:textId="57F132A5" w:rsidR="00804319" w:rsidRDefault="00EC4AC0">
      <w:pPr>
        <w:spacing w:line="48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p>
    <w:p w14:paraId="457C98FE" w14:textId="77777777" w:rsidR="00804319" w:rsidRDefault="00EC4AC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Cold MHC</w:t>
      </w:r>
    </w:p>
    <w:p w14:paraId="58063239" w14:textId="77777777" w:rsidR="00804319" w:rsidRDefault="00EC4AC0">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 Surface wind rose</w:t>
      </w:r>
    </w:p>
    <w:p w14:paraId="00C18868"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Surface wind observations for cold-MHC cases are shown in the wind roses of Figure 2b. Stations in the Mohawk Valley (KRME and KUCA) typically experienced winds from the north-northwest or the west-northwest, with a magnitude between 12 to 15 kt (again note the reduced number of cases in these composites). The station in the northern Hudson Valley (KGFL) reported northwesterly winds with magnitudes that ranged from 6 to 9 kt. Poughkeepsie south of the Capital Region reported winds from the north or west-northwest between 12 to 15 kt. The Albany ASOS exhibited northerly wind with magnitudes ranging from 1 to 13 kt. </w:t>
      </w:r>
    </w:p>
    <w:p w14:paraId="1B9AAD23" w14:textId="1BAF8E1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Augustyniak (2008) showed the surface winds associated with cases of cold-MHC in the Capital Region were typically west-northwesterly near Utica, northeasterly at Glens Falls, and north-northeasterly or northwesterly at Albany. The magnitudes of the winds near Utica were less t</w:t>
      </w:r>
      <w:r w:rsidR="00C00906">
        <w:rPr>
          <w:rFonts w:ascii="Times New Roman" w:eastAsia="Times New Roman" w:hAnsi="Times New Roman" w:cs="Times New Roman"/>
          <w:sz w:val="24"/>
          <w:szCs w:val="24"/>
        </w:rPr>
        <w:t xml:space="preserve">han 10 kt, at Glens Falls the </w:t>
      </w:r>
      <w:r>
        <w:rPr>
          <w:rFonts w:ascii="Times New Roman" w:eastAsia="Times New Roman" w:hAnsi="Times New Roman" w:cs="Times New Roman"/>
          <w:sz w:val="24"/>
          <w:szCs w:val="24"/>
        </w:rPr>
        <w:t xml:space="preserve">winds were less than 7 kt, and at Albany the winds were less than 8 kt. The magnitudes and directions were consistent for the most part with the cold-MHC </w:t>
      </w:r>
      <w:r w:rsidR="00C00906">
        <w:rPr>
          <w:rFonts w:ascii="Times New Roman" w:eastAsia="Times New Roman" w:hAnsi="Times New Roman" w:cs="Times New Roman"/>
          <w:sz w:val="24"/>
          <w:szCs w:val="24"/>
        </w:rPr>
        <w:t xml:space="preserve">wind rose </w:t>
      </w:r>
      <w:r>
        <w:rPr>
          <w:rFonts w:ascii="Times New Roman" w:eastAsia="Times New Roman" w:hAnsi="Times New Roman" w:cs="Times New Roman"/>
          <w:sz w:val="24"/>
          <w:szCs w:val="24"/>
        </w:rPr>
        <w:t>composit</w:t>
      </w:r>
      <w:r w:rsidR="00C00906">
        <w:rPr>
          <w:rFonts w:ascii="Times New Roman" w:eastAsia="Times New Roman" w:hAnsi="Times New Roman" w:cs="Times New Roman"/>
          <w:sz w:val="24"/>
          <w:szCs w:val="24"/>
        </w:rPr>
        <w:t>es</w:t>
      </w:r>
      <w:r w:rsidR="00D46E5C">
        <w:rPr>
          <w:rFonts w:ascii="Times New Roman" w:eastAsia="Times New Roman" w:hAnsi="Times New Roman" w:cs="Times New Roman"/>
          <w:sz w:val="24"/>
          <w:szCs w:val="24"/>
        </w:rPr>
        <w:t xml:space="preserve"> (Fig. </w:t>
      </w:r>
      <w:r w:rsidR="00C00906">
        <w:rPr>
          <w:rFonts w:ascii="Times New Roman" w:eastAsia="Times New Roman" w:hAnsi="Times New Roman" w:cs="Times New Roman"/>
          <w:sz w:val="24"/>
          <w:szCs w:val="24"/>
        </w:rPr>
        <w:t>2b)</w:t>
      </w:r>
      <w:r>
        <w:rPr>
          <w:rFonts w:ascii="Times New Roman" w:eastAsia="Times New Roman" w:hAnsi="Times New Roman" w:cs="Times New Roman"/>
          <w:sz w:val="24"/>
          <w:szCs w:val="24"/>
        </w:rPr>
        <w:t>.</w:t>
      </w:r>
    </w:p>
    <w:p w14:paraId="17F0E9C4"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 Composites</w:t>
      </w:r>
    </w:p>
    <w:p w14:paraId="1044BF36"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Cold cases of MHC typically occur after the passage of synoptically-forced precipitation.  The cold-MHC sea-level pressure composite (Fig. 3b) shows that during the peak of cold-MHC events a surface cyclone is located just to the east of Cape Cod. The pressure pattern implies surface geostrophic winds would be northeasterly across New York State and the composite gradient in sea-level pressure is much larger than that of the warm cases (Fig. 3a). Kocin and Uccellini (1990) found that cyclones typically track along the east coast of the United States and </w:t>
      </w:r>
      <w:r>
        <w:rPr>
          <w:rFonts w:ascii="Times New Roman" w:eastAsia="Times New Roman" w:hAnsi="Times New Roman" w:cs="Times New Roman"/>
          <w:sz w:val="24"/>
          <w:szCs w:val="24"/>
        </w:rPr>
        <w:lastRenderedPageBreak/>
        <w:t>rapidly deepen over the warm waters of the Gulf Stream leading to a tightening of the pressure gradient over New York and New England.</w:t>
      </w:r>
    </w:p>
    <w:p w14:paraId="386842E3"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850 hPa, a positively-tilted trough is located over the east coast of the United States with north-northwesterly flow present over New York and New England (Fig. 4b). Behind the departing cyclone, strong cold air advection dominates eastern New York State. Looking closely at the Capital Region, however, a noticeable minimum in the cold air advection is evident (see Fig. 4b inset). This minimum is indicative of neutral- or warm- air advection occurring in the lower levels of the atmosphere (see the composite sounding in Fig. 7b) and could possibly be due to downslope warming in the lee of the Adirondack Mountains. </w:t>
      </w:r>
    </w:p>
    <w:p w14:paraId="12DACC81"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500 hPa, a deep trough is located over the eastern United States, with a relative vorticity maximum over New Jersey associated with both strong curvature and horizontal speed shear (Fig. 5b). </w:t>
      </w:r>
      <w:commentRangeStart w:id="5"/>
      <w:r>
        <w:rPr>
          <w:rFonts w:ascii="Times New Roman" w:eastAsia="Times New Roman" w:hAnsi="Times New Roman" w:cs="Times New Roman"/>
          <w:sz w:val="24"/>
          <w:szCs w:val="24"/>
        </w:rPr>
        <w:t>In the Capital Region anticyclonic relative vorticity advection is occurring during the peak of cold-MHC events.</w:t>
      </w:r>
      <w:commentRangeEnd w:id="5"/>
      <w:r>
        <w:commentReference w:id="5"/>
      </w:r>
    </w:p>
    <w:p w14:paraId="6EE43E56" w14:textId="5A0B9C39"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300 hPa composite (Fig. 6b), an amplified flow pattern is seen, with a deep trough over the eastern United States and a ridge over the West Coast. A 100-kt jet maximum </w:t>
      </w:r>
      <w:r w:rsidR="00220FC7">
        <w:rPr>
          <w:rFonts w:ascii="Times New Roman" w:eastAsia="Times New Roman" w:hAnsi="Times New Roman" w:cs="Times New Roman"/>
          <w:sz w:val="24"/>
          <w:szCs w:val="24"/>
        </w:rPr>
        <w:t>is in</w:t>
      </w:r>
      <w:r>
        <w:rPr>
          <w:rFonts w:ascii="Times New Roman" w:eastAsia="Times New Roman" w:hAnsi="Times New Roman" w:cs="Times New Roman"/>
          <w:sz w:val="24"/>
          <w:szCs w:val="24"/>
        </w:rPr>
        <w:t xml:space="preserve"> the base of the trough, located just off the coast of North Carolina. The location of the jet streak places the Capital Region on the central poleward side of the jet, an area not associated with upper-level divergence and, similar to the warm composite (Fig. 6a), upper-level divergence was both weak and well east of the Capital Region.  </w:t>
      </w:r>
    </w:p>
    <w:p w14:paraId="1F23D852" w14:textId="4FF108C9" w:rsidR="00804319" w:rsidRDefault="00EC4AC0" w:rsidP="000D733F">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cold-MHC composite sounding (Fig. 7b) shows backing winds from the surface through the mid-troposphere, consistent with the presence of 850 hPa cold air advection (Fig. </w:t>
      </w:r>
      <w:r>
        <w:rPr>
          <w:rFonts w:ascii="Times New Roman" w:eastAsia="Times New Roman" w:hAnsi="Times New Roman" w:cs="Times New Roman"/>
          <w:sz w:val="24"/>
          <w:szCs w:val="24"/>
        </w:rPr>
        <w:lastRenderedPageBreak/>
        <w:t xml:space="preserve">4b). From the surface to 800 hPa, there is veering of the winds (see inset), which is associated with friction. Though the composite smooths out detailed features of the individual events, a weak stable layer can be seen around 900 hPa. The weak stable layer is an important feature in keeping moisture confined to the lowest levels of the atmosphere. The freezing level and dendritic growth zone (indicated by the blue lines) extends from the surface to 600 hPa, providing a good environment for snow growth, particularly since the sounding is saturated from the surface to 800 hPa. </w:t>
      </w:r>
      <w:r w:rsidR="00077692">
        <w:rPr>
          <w:rFonts w:ascii="Times New Roman" w:eastAsia="Times New Roman" w:hAnsi="Times New Roman" w:cs="Times New Roman"/>
          <w:sz w:val="24"/>
          <w:szCs w:val="24"/>
        </w:rPr>
        <w:t xml:space="preserve">The </w:t>
      </w:r>
      <w:r w:rsidR="005B0926">
        <w:rPr>
          <w:rFonts w:ascii="Times New Roman" w:eastAsia="Times New Roman" w:hAnsi="Times New Roman" w:cs="Times New Roman"/>
          <w:sz w:val="24"/>
          <w:szCs w:val="24"/>
        </w:rPr>
        <w:t>north-</w:t>
      </w:r>
      <w:r w:rsidR="00077692">
        <w:rPr>
          <w:rFonts w:ascii="Times New Roman" w:eastAsia="Times New Roman" w:hAnsi="Times New Roman" w:cs="Times New Roman"/>
          <w:sz w:val="24"/>
          <w:szCs w:val="24"/>
        </w:rPr>
        <w:t xml:space="preserve">northwesterly surface winds </w:t>
      </w:r>
      <w:r w:rsidR="005C68DB">
        <w:rPr>
          <w:rFonts w:ascii="Times New Roman" w:eastAsia="Times New Roman" w:hAnsi="Times New Roman" w:cs="Times New Roman"/>
          <w:sz w:val="24"/>
          <w:szCs w:val="24"/>
        </w:rPr>
        <w:t xml:space="preserve">in this composite sounding (Fig. 7b) </w:t>
      </w:r>
      <w:r w:rsidR="00077692">
        <w:rPr>
          <w:rFonts w:ascii="Times New Roman" w:eastAsia="Times New Roman" w:hAnsi="Times New Roman" w:cs="Times New Roman"/>
          <w:sz w:val="24"/>
          <w:szCs w:val="24"/>
        </w:rPr>
        <w:t>differ slightly from the wind rose which shows most cold-MHC cases exhibit northerly surface flow</w:t>
      </w:r>
      <w:r w:rsidR="005B0926">
        <w:rPr>
          <w:rFonts w:ascii="Times New Roman" w:eastAsia="Times New Roman" w:hAnsi="Times New Roman" w:cs="Times New Roman"/>
          <w:sz w:val="24"/>
          <w:szCs w:val="24"/>
        </w:rPr>
        <w:t xml:space="preserve"> (Fig. 2b)</w:t>
      </w:r>
      <w:r w:rsidR="00077692">
        <w:rPr>
          <w:rFonts w:ascii="Times New Roman" w:eastAsia="Times New Roman" w:hAnsi="Times New Roman" w:cs="Times New Roman"/>
          <w:sz w:val="24"/>
          <w:szCs w:val="24"/>
        </w:rPr>
        <w:t>.  This is most likely because at the resolution of the CFSR terrain can not act to channel flow to a more northerly direction.</w:t>
      </w:r>
    </w:p>
    <w:p w14:paraId="3D2E7F88" w14:textId="77777777" w:rsidR="00804319" w:rsidRDefault="00EC4AC0">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Cold MHC case study: 2 January 2008</w:t>
      </w:r>
    </w:p>
    <w:p w14:paraId="3BDF51A8"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 January 2008 cold MHC event was significant because of its duration, intensity, and low predictability in the Capital Region. Officially, an additional 0.8 cm of snow was reported at KALB, but local weather observers reported more significant accumulation attributed to MHC in various parts of the region, with 12.7 cm of additional snow reported in Cohoes, NY, on top of the nearly 28 cm produced by the cyclone’s synoptically-forced precipitation (NOHRSC, 2004). </w:t>
      </w:r>
    </w:p>
    <w:p w14:paraId="014C7E4A" w14:textId="3944A263"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evolution of the event is shown with radar and surface observations in Figure 8. The event started as a broad swath of synoptically forced precipitation that ultimately organized into a banded feature with a north-northwest to south-southeast orientation after the synoptic-scale precipitation departed the area. The location of Cohoes, NY (red dot) coincides with where the </w:t>
      </w:r>
      <w:r>
        <w:rPr>
          <w:rFonts w:ascii="Times New Roman" w:eastAsia="Times New Roman" w:hAnsi="Times New Roman" w:cs="Times New Roman"/>
          <w:sz w:val="24"/>
          <w:szCs w:val="24"/>
        </w:rPr>
        <w:lastRenderedPageBreak/>
        <w:t>highest reflectivity and additional accumulation were reported. Outside of this narrow band, little or no additional snow accumulations were reported. The surface observations show a moderate northwesterly wind at 10 to 15 kt at KALB, which is atypical compared to the wind rose composite in which northerly winds were favored</w:t>
      </w:r>
      <w:r w:rsidR="00004060">
        <w:rPr>
          <w:rFonts w:ascii="Times New Roman" w:eastAsia="Times New Roman" w:hAnsi="Times New Roman" w:cs="Times New Roman"/>
          <w:sz w:val="24"/>
          <w:szCs w:val="24"/>
        </w:rPr>
        <w:t xml:space="preserve"> (Fig. 2b)</w:t>
      </w:r>
      <w:r>
        <w:rPr>
          <w:rFonts w:ascii="Times New Roman" w:eastAsia="Times New Roman" w:hAnsi="Times New Roman" w:cs="Times New Roman"/>
          <w:sz w:val="24"/>
          <w:szCs w:val="24"/>
        </w:rPr>
        <w:t>.</w:t>
      </w:r>
    </w:p>
    <w:p w14:paraId="6E9591B4" w14:textId="0641A8CE"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surface (Fig. 9b), much like in the composite</w:t>
      </w:r>
      <w:r w:rsidR="0020365A">
        <w:rPr>
          <w:rFonts w:ascii="Times New Roman" w:eastAsia="Times New Roman" w:hAnsi="Times New Roman" w:cs="Times New Roman"/>
          <w:sz w:val="24"/>
          <w:szCs w:val="24"/>
        </w:rPr>
        <w:t xml:space="preserve"> (Fig. 3b)</w:t>
      </w:r>
      <w:r>
        <w:rPr>
          <w:rFonts w:ascii="Times New Roman" w:eastAsia="Times New Roman" w:hAnsi="Times New Roman" w:cs="Times New Roman"/>
          <w:sz w:val="24"/>
          <w:szCs w:val="24"/>
        </w:rPr>
        <w:t xml:space="preserve">, there is an area of low pressure located off the New England coast over Nova Scotia with a central pressure of 986 hPa according to the WPC surface analysis. The cyclone tracked slightly west of 40°N, 70°W, which allowed the synoptic-scale precipitation to impact the Capital Region and induce northeasterly geostrophic flow. The surface observations at KALB exhibited northwesterly winds during a majority of the event, which is different than the geostrophic flow. </w:t>
      </w:r>
    </w:p>
    <w:p w14:paraId="7B03A8C4"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850 hPa, a deep positively-tilted trough can be seen along the east coast of the United States (Fig. 10b), similar to the height pattern in the cold-MHC composite (Fig. 4b). This height pattern induces a north-northwesterly flow over New York. Two notable exceptions are the weak warm-air advection over the southern part of Lake Ontario and over the Capital Region (see Fig. 10b inset). As described in the cold-MHC composite section the warm-air advection could be associated with downsloping winds off the eastern Adirondack Mountains. </w:t>
      </w:r>
    </w:p>
    <w:p w14:paraId="566E4EAE"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At 500 hPa, a deep, positively-tilted trough can be seen across the eastern United States</w:t>
      </w:r>
      <w:r>
        <w:rPr>
          <w:rFonts w:ascii="Times New Roman" w:eastAsia="Times New Roman" w:hAnsi="Times New Roman" w:cs="Times New Roman"/>
          <w:sz w:val="24"/>
          <w:szCs w:val="24"/>
          <w:highlight w:val="magenta"/>
        </w:rPr>
        <w:t xml:space="preserve"> </w:t>
      </w:r>
      <w:r>
        <w:rPr>
          <w:rFonts w:ascii="Times New Roman" w:eastAsia="Times New Roman" w:hAnsi="Times New Roman" w:cs="Times New Roman"/>
          <w:sz w:val="24"/>
          <w:szCs w:val="24"/>
        </w:rPr>
        <w:t xml:space="preserve">with two embedded short waves; one in the base of the trough over the Southeast United States (Fig. 11b). Associated with the departing surface cyclone, a cutoff, shortwave cyclone was located over Nova Scotia. At this time, approximately two hours before the peak of the MHC event, </w:t>
      </w:r>
      <w:commentRangeStart w:id="6"/>
      <w:r>
        <w:rPr>
          <w:rFonts w:ascii="Times New Roman" w:eastAsia="Times New Roman" w:hAnsi="Times New Roman" w:cs="Times New Roman"/>
          <w:sz w:val="24"/>
          <w:szCs w:val="24"/>
        </w:rPr>
        <w:t>cyclonic vorticity advection was occurring over the Capital Region</w:t>
      </w:r>
      <w:commentRangeEnd w:id="6"/>
      <w:r>
        <w:commentReference w:id="6"/>
      </w:r>
      <w:r>
        <w:rPr>
          <w:rFonts w:ascii="Times New Roman" w:eastAsia="Times New Roman" w:hAnsi="Times New Roman" w:cs="Times New Roman"/>
          <w:sz w:val="24"/>
          <w:szCs w:val="24"/>
        </w:rPr>
        <w:t xml:space="preserve">. Cyclonic vorticity </w:t>
      </w:r>
      <w:r>
        <w:rPr>
          <w:rFonts w:ascii="Times New Roman" w:eastAsia="Times New Roman" w:hAnsi="Times New Roman" w:cs="Times New Roman"/>
          <w:sz w:val="24"/>
          <w:szCs w:val="24"/>
        </w:rPr>
        <w:lastRenderedPageBreak/>
        <w:t>advection leads to the upward vertical motion responsible for the broad area of precipitation (Fig. 8a). As the maximum passes the Capital Region, however, the precipitation forms into a single band (Figs. 8d-f).</w:t>
      </w:r>
    </w:p>
    <w:p w14:paraId="60CD3D34"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300 hPa, a deep, positively-tilted trough is evident over the eastern United States (Fig. 12b). This pattern is similar to the cold-MHC composite; however, the flow is more amplified and the Capital Region is located downstream of the trough axis, instead of along the axis (Fig, 6b). A jet maximum of over 165 kt (Fig. 12b) was located downstream of the trough axis, off the East Coast, indicating a lifting trough. Upper-level divergence can be seen happening near the Capital Region, on the order of 1x10</w:t>
      </w: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14:paraId="3CB1E57C" w14:textId="6FC3EBBD"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13b shows the observed KALB sounding at 1200 UTC 2 January 2008, two hours prior to the MHC-maximum reflectivity. As in the composite for cold-MHC cases</w:t>
      </w:r>
      <w:r w:rsidR="00E91A80">
        <w:rPr>
          <w:rFonts w:ascii="Times New Roman" w:eastAsia="Times New Roman" w:hAnsi="Times New Roman" w:cs="Times New Roman"/>
          <w:sz w:val="24"/>
          <w:szCs w:val="24"/>
        </w:rPr>
        <w:t xml:space="preserve"> (Fig. 7b)</w:t>
      </w:r>
      <w:r>
        <w:rPr>
          <w:rFonts w:ascii="Times New Roman" w:eastAsia="Times New Roman" w:hAnsi="Times New Roman" w:cs="Times New Roman"/>
          <w:sz w:val="24"/>
          <w:szCs w:val="24"/>
        </w:rPr>
        <w:t xml:space="preserve">, the boundary layer is moist with temperatures below 0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C. The surface winds in the observed sounding show a northwesterly direction that rotates to a northerly direction around 800 hPa, consistent with the signal of warm-air advection seen at 850 hPa that was most likely the effect of downslope warming in the lee of the Adirondacks (Fig. 10b). The winds above this level back, which is consistent with cold-air advection throughout the remainder of the troposphere, very similar to the composite sounding. </w:t>
      </w:r>
    </w:p>
    <w:p w14:paraId="0FBD879D" w14:textId="77777777" w:rsidR="00804319" w:rsidRDefault="00EC4A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5084309" w14:textId="77777777" w:rsidR="00804319" w:rsidRDefault="00EC4A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Summary and conclusions</w:t>
      </w:r>
    </w:p>
    <w:p w14:paraId="5900A887" w14:textId="0427B80D"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Mohawk and Hudson River valleys as well as the Catskill, Adirondack, Berkshire, and Southern Green Mountains play a pivotal role in altering wind flow in the Capital Region of </w:t>
      </w:r>
      <w:r>
        <w:rPr>
          <w:rFonts w:ascii="Times New Roman" w:eastAsia="Times New Roman" w:hAnsi="Times New Roman" w:cs="Times New Roman"/>
          <w:sz w:val="24"/>
          <w:szCs w:val="24"/>
        </w:rPr>
        <w:lastRenderedPageBreak/>
        <w:t xml:space="preserve">New York State. </w:t>
      </w:r>
      <w:r w:rsidR="004E084C">
        <w:rPr>
          <w:rFonts w:ascii="Times New Roman" w:eastAsia="Times New Roman" w:hAnsi="Times New Roman" w:cs="Times New Roman"/>
          <w:sz w:val="24"/>
          <w:szCs w:val="24"/>
        </w:rPr>
        <w:t>Through composite analysis and</w:t>
      </w:r>
      <w:r>
        <w:rPr>
          <w:rFonts w:ascii="Times New Roman" w:eastAsia="Times New Roman" w:hAnsi="Times New Roman" w:cs="Times New Roman"/>
          <w:sz w:val="24"/>
          <w:szCs w:val="24"/>
        </w:rPr>
        <w:t xml:space="preserve"> case</w:t>
      </w:r>
      <w:r w:rsidR="00FF7D1F">
        <w:rPr>
          <w:rFonts w:ascii="Times New Roman" w:eastAsia="Times New Roman" w:hAnsi="Times New Roman" w:cs="Times New Roman"/>
          <w:sz w:val="24"/>
          <w:szCs w:val="24"/>
        </w:rPr>
        <w:t xml:space="preserve"> studies</w:t>
      </w:r>
      <w:r>
        <w:rPr>
          <w:rFonts w:ascii="Times New Roman" w:eastAsia="Times New Roman" w:hAnsi="Times New Roman" w:cs="Times New Roman"/>
          <w:sz w:val="24"/>
          <w:szCs w:val="24"/>
        </w:rPr>
        <w:t xml:space="preserve">, this study has documented the synoptic-scale setup common to Mohawk–Hudson Convergence (MHC) events that will hopefully improve forecasts of these challenging events. </w:t>
      </w:r>
    </w:p>
    <w:p w14:paraId="094E316A" w14:textId="77777777" w:rsidR="00804319" w:rsidRDefault="00EC4AC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synoptic setup for warm cases of MHC includes a broad trough at 300 hPa over the eastern United States (Fig. 6a) , no cyclonic vorticity advection at 500 hPa (Fig. 5a) and weak, 850 hPa warm-air advection associated with the warm sector of a surface cyclone (Fig. 7a). Most importantly, weak boundary layer geostrophic southwesterly winds are channeled west-northwesterly in the Mohawk Valley and south-southeasterly in the Hudson Valley (Fig. 3a and Fig. 7a). The winds are typically weak in the pre-frontal environment with little upper-level forcing for ascent. </w:t>
      </w:r>
      <w:r>
        <w:rPr>
          <w:rFonts w:ascii="Times New Roman" w:eastAsia="Times New Roman" w:hAnsi="Times New Roman" w:cs="Times New Roman"/>
          <w:sz w:val="24"/>
          <w:szCs w:val="24"/>
        </w:rPr>
        <w:tab/>
      </w:r>
    </w:p>
    <w:p w14:paraId="17CA7857" w14:textId="77777777" w:rsidR="00804319" w:rsidRDefault="00EC4AC0">
      <w:pPr>
        <w:spacing w:line="480" w:lineRule="auto"/>
        <w:ind w:firstLine="720"/>
        <w:jc w:val="both"/>
        <w:rPr>
          <w:rFonts w:ascii="Times New Roman" w:eastAsia="Times New Roman" w:hAnsi="Times New Roman" w:cs="Times New Roman"/>
          <w:sz w:val="24"/>
          <w:szCs w:val="24"/>
        </w:rPr>
      </w:pPr>
      <w:bookmarkStart w:id="7" w:name="_gjdgxs" w:colFirst="0" w:colLast="0"/>
      <w:bookmarkEnd w:id="7"/>
      <w:r>
        <w:rPr>
          <w:rFonts w:ascii="Times New Roman" w:eastAsia="Times New Roman" w:hAnsi="Times New Roman" w:cs="Times New Roman"/>
          <w:sz w:val="24"/>
          <w:szCs w:val="24"/>
        </w:rPr>
        <w:t xml:space="preserve">The synoptic setup for cold cases of MHC is a strong, upper-tropospheric jet within the base of a trough located over the East Coast. A coastal low is located off the coast of Cape Cod inducing a north-northwesterly geostrophic flow over New York. In the presence of channeling surface flow becomes north-northeasterly in the Hudson Valley with a magnitude less than 13 kt and northwesterly in the Mohawk Valley with a magnitude of 12 to 15 kts . Cold-MHC events are also characterized by a moist boundary layer with weak warm-air advection in the low-levels most likely attributed to downslope warming off the lee of the Adirondacks. Drier air with cold-air advection is seen in the mid-levels. </w:t>
      </w:r>
    </w:p>
    <w:p w14:paraId="4D776A5C" w14:textId="1D2A6CAA" w:rsidR="00804319" w:rsidRDefault="00EC4AC0">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t xml:space="preserve">MHC events are hard to predict because of their seemingly innocuous conditions on the large-scale; however, they can quickly turn into high-impact weather events. Low-level convergence in the river valleys can lead to thunderstorms during the warm season and locally </w:t>
      </w:r>
      <w:r>
        <w:rPr>
          <w:rFonts w:ascii="Times New Roman" w:eastAsia="Times New Roman" w:hAnsi="Times New Roman" w:cs="Times New Roman"/>
          <w:sz w:val="24"/>
          <w:szCs w:val="24"/>
        </w:rPr>
        <w:lastRenderedPageBreak/>
        <w:t xml:space="preserve">heavy precipitation during the cold season. Figure 14 shows a checklist for forecasters to help determine if the synoptic-scale conditions for MHC are present. </w:t>
      </w:r>
      <w:r w:rsidRPr="00A72C86">
        <w:rPr>
          <w:rFonts w:ascii="Times New Roman" w:eastAsia="Times New Roman" w:hAnsi="Times New Roman" w:cs="Times New Roman"/>
          <w:sz w:val="24"/>
          <w:szCs w:val="24"/>
        </w:rPr>
        <w:t>The checklist highlights the surface and synoptic-scale features that were found to be important to the development of the both warm- and cold- MHC. In warm-MHC cases there are southwesterly geostrophic flow must be happening over New York with moderate south-southwesterly 6 to 12 kt wind at KALB. Low level warm air advection is also is typically present during the onset of warm-MHC events ahead of an approaching cold front or prefrontal trough. For cold-MHC cases north-northwesterly geostrophic flow over New York occurs with weak to moderate northerly winds ranging from 1 to 13 kt at KALB. The sounding for the cold-MHC cases reveals that a very saturated boundary layer is one of the key factors in the development of cold-MHC events. The checklist is meant to provide forecasters with the common traits of warm- and cold- MHC cases.</w:t>
      </w:r>
      <w:r w:rsidR="004E084C" w:rsidRPr="00A72C86">
        <w:rPr>
          <w:rFonts w:ascii="Times New Roman" w:eastAsia="Times New Roman" w:hAnsi="Times New Roman" w:cs="Times New Roman"/>
          <w:sz w:val="24"/>
          <w:szCs w:val="24"/>
        </w:rPr>
        <w:t xml:space="preserve"> The composite soundings of Figure 7 may also be valuable to forecasters using high resolution forecast model soundings to predict if warm- or cold-MHC </w:t>
      </w:r>
      <w:r w:rsidR="005009FE">
        <w:rPr>
          <w:rFonts w:ascii="Times New Roman" w:eastAsia="Times New Roman" w:hAnsi="Times New Roman" w:cs="Times New Roman"/>
          <w:sz w:val="24"/>
          <w:szCs w:val="24"/>
        </w:rPr>
        <w:t>conditions may be</w:t>
      </w:r>
      <w:r w:rsidR="004E084C" w:rsidRPr="00A72C86">
        <w:rPr>
          <w:rFonts w:ascii="Times New Roman" w:eastAsia="Times New Roman" w:hAnsi="Times New Roman" w:cs="Times New Roman"/>
          <w:sz w:val="24"/>
          <w:szCs w:val="24"/>
        </w:rPr>
        <w:t xml:space="preserve"> present.</w:t>
      </w:r>
    </w:p>
    <w:p w14:paraId="79383392" w14:textId="77777777" w:rsidR="00804319" w:rsidRDefault="00EC4AC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advances in surface observation such as the New York State Mesonet will significantly help in the prediction of MHC events as surface-level winds can often show convergence before the onset of precipitation. Observations from the New York State Mesonet showed such surface convergence before the onset of precipitation in a case of </w:t>
      </w:r>
      <w:r>
        <w:rPr>
          <w:rFonts w:ascii="Times New Roman" w:eastAsia="Times New Roman" w:hAnsi="Times New Roman" w:cs="Times New Roman"/>
          <w:i/>
          <w:sz w:val="24"/>
          <w:szCs w:val="24"/>
        </w:rPr>
        <w:t xml:space="preserve">enhanced </w:t>
      </w:r>
      <w:r>
        <w:rPr>
          <w:rFonts w:ascii="Times New Roman" w:eastAsia="Times New Roman" w:hAnsi="Times New Roman" w:cs="Times New Roman"/>
          <w:sz w:val="24"/>
          <w:szCs w:val="24"/>
        </w:rPr>
        <w:t xml:space="preserve">cold-MHC on 9 February 2017. Figure 15 shows the surface wind observations and the derived surface convergence and radar from the 109 stations in the New York State Mesonet at the time of the event. Surface convergence was seen before the onset of the enhanced precipitation in the Capital Region making this data a great resource for forecasters. The New York State Mesonet will also provide forecasters with real-time information about the in-valley winds significantly </w:t>
      </w:r>
      <w:r>
        <w:rPr>
          <w:rFonts w:ascii="Times New Roman" w:eastAsia="Times New Roman" w:hAnsi="Times New Roman" w:cs="Times New Roman"/>
          <w:sz w:val="24"/>
          <w:szCs w:val="24"/>
        </w:rPr>
        <w:lastRenderedPageBreak/>
        <w:t xml:space="preserve">helping MHC forecasting. Multiple sites within the Mohawk and Hudson River valleys will allow forecasters to identify convergence during MHC events leading to better predictability. </w:t>
      </w:r>
    </w:p>
    <w:p w14:paraId="7C1F544F" w14:textId="77777777" w:rsidR="00804319" w:rsidRDefault="00804319">
      <w:pPr>
        <w:spacing w:line="480" w:lineRule="auto"/>
        <w:jc w:val="both"/>
        <w:rPr>
          <w:rFonts w:ascii="Times New Roman" w:eastAsia="Times New Roman" w:hAnsi="Times New Roman" w:cs="Times New Roman"/>
          <w:sz w:val="24"/>
          <w:szCs w:val="24"/>
        </w:rPr>
      </w:pPr>
    </w:p>
    <w:p w14:paraId="58F246AB" w14:textId="77777777" w:rsidR="00804319" w:rsidRDefault="00EC4A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618E0495" w14:textId="77777777" w:rsidR="00804319" w:rsidRDefault="00EC4AC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extend their thanks to Christine Bloecker, a University at Albany (UAlbany) student who conducted undergraduate research at the Albany National Weather Service on warm-MHC events that aided in the selection of cases. We also thank Dr. Lance Bosart for his previous work on the topic of Mohawk–Hudson Convergence. A special thanks to the National Weather Service Albany and the UAlbany DAES Internship Program at the National Weather Service Albany for helping to classify events of both cold and warm Mohawk–Hudson Convergence. Finally, we would like to thank Dr. Nicholas Bassill for the figure of New York State Mesonet data.</w:t>
      </w:r>
    </w:p>
    <w:p w14:paraId="2052A8A4" w14:textId="77777777" w:rsidR="00804319" w:rsidRDefault="00804319">
      <w:pPr>
        <w:spacing w:line="480" w:lineRule="auto"/>
        <w:jc w:val="both"/>
        <w:rPr>
          <w:rFonts w:ascii="Times New Roman" w:eastAsia="Times New Roman" w:hAnsi="Times New Roman" w:cs="Times New Roman"/>
          <w:sz w:val="24"/>
          <w:szCs w:val="24"/>
        </w:rPr>
      </w:pPr>
    </w:p>
    <w:p w14:paraId="1E1C4D42" w14:textId="77777777" w:rsidR="00804319" w:rsidRDefault="00804319">
      <w:pPr>
        <w:jc w:val="both"/>
        <w:rPr>
          <w:rFonts w:ascii="Times New Roman" w:eastAsia="Times New Roman" w:hAnsi="Times New Roman" w:cs="Times New Roman"/>
          <w:sz w:val="24"/>
          <w:szCs w:val="24"/>
        </w:rPr>
      </w:pPr>
    </w:p>
    <w:p w14:paraId="3ECCA0DD" w14:textId="77777777" w:rsidR="00804319" w:rsidRDefault="00EC4AC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4B44077D"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 A. M., G. H. Roe, D. R. Durran, and J. R. Minder, 2007: Small-scale spatial gradients in climatological precipitation on the Olympic Peninsula. </w:t>
      </w:r>
      <w:r>
        <w:rPr>
          <w:rFonts w:ascii="Times New Roman" w:eastAsia="Times New Roman" w:hAnsi="Times New Roman" w:cs="Times New Roman"/>
          <w:i/>
          <w:sz w:val="24"/>
          <w:szCs w:val="24"/>
        </w:rPr>
        <w:t>J. Hydrometeor.</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1068–1081.</w:t>
      </w:r>
    </w:p>
    <w:p w14:paraId="0BE03203"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Augustyniak, M., 2008: A multiscale examination of surface flow convergence in the Mohawk and Hudson valleys. http://cstar.cestm.albany.edu/CAP_Projects/Project13/index.htm</w:t>
      </w:r>
    </w:p>
    <w:p w14:paraId="32EB4A46"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Bosart, L. F., A. Seimon, K. D. LaPenta, and M. J. Dickinson, 2006: Supercell tornadogenesis over complex terrain: The Great Barrington, Massachusetts, tornado on 29 May 1995.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21</w:t>
      </w:r>
      <w:r>
        <w:rPr>
          <w:rFonts w:ascii="Times New Roman" w:eastAsia="Times New Roman" w:hAnsi="Times New Roman" w:cs="Times New Roman"/>
          <w:sz w:val="24"/>
          <w:szCs w:val="24"/>
          <w:highlight w:val="white"/>
        </w:rPr>
        <w:t>, 897–922.</w:t>
      </w:r>
    </w:p>
    <w:p w14:paraId="078D2737"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Bothwell, P. D., J. A. Hart, and R. L. Thompson, 2002: An integrated three-dimensional objective analysis scheme in use at the Storm Prediction Center. Preprints, 21st Conf. on </w:t>
      </w:r>
      <w:r>
        <w:rPr>
          <w:rFonts w:ascii="Times New Roman" w:eastAsia="Times New Roman" w:hAnsi="Times New Roman" w:cs="Times New Roman"/>
          <w:sz w:val="24"/>
          <w:szCs w:val="24"/>
          <w:highlight w:val="white"/>
        </w:rPr>
        <w:lastRenderedPageBreak/>
        <w:t>Severe Local Storms/19th Conf. on Weather Analysis and Forecasting/ 15th Conf. on Numerical Weather Prediction, San Antonio, TX, Amer. Meteor. Soc., JP3.1.</w:t>
      </w:r>
    </w:p>
    <w:p w14:paraId="4D261CE8"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Bracken, W. E., L. F. Bosart, A. Seimon, K. D. LaPenta, J. S. Quinlan, and J. W. Cannon, 1998: Supercells and tornadogenesis over complex terrain: The Great Barrington (MA) Memorial Day (1995) tornado. Preprints, </w:t>
      </w:r>
      <w:r>
        <w:rPr>
          <w:rFonts w:ascii="Times New Roman" w:eastAsia="Times New Roman" w:hAnsi="Times New Roman" w:cs="Times New Roman"/>
          <w:i/>
          <w:sz w:val="24"/>
          <w:szCs w:val="24"/>
          <w:highlight w:val="white"/>
        </w:rPr>
        <w:t>19</w:t>
      </w:r>
      <w:r>
        <w:rPr>
          <w:rFonts w:ascii="Times New Roman" w:eastAsia="Times New Roman" w:hAnsi="Times New Roman" w:cs="Times New Roman"/>
          <w:i/>
          <w:sz w:val="24"/>
          <w:szCs w:val="24"/>
          <w:highlight w:val="white"/>
          <w:vertAlign w:val="superscript"/>
        </w:rPr>
        <w:t>th</w:t>
      </w:r>
      <w:r>
        <w:rPr>
          <w:rFonts w:ascii="Times New Roman" w:eastAsia="Times New Roman" w:hAnsi="Times New Roman" w:cs="Times New Roman"/>
          <w:i/>
          <w:sz w:val="24"/>
          <w:szCs w:val="24"/>
          <w:highlight w:val="white"/>
        </w:rPr>
        <w:t xml:space="preserve"> Conf. on Severe Local Storms</w:t>
      </w:r>
      <w:r>
        <w:rPr>
          <w:rFonts w:ascii="Times New Roman" w:eastAsia="Times New Roman" w:hAnsi="Times New Roman" w:cs="Times New Roman"/>
          <w:sz w:val="24"/>
          <w:szCs w:val="24"/>
          <w:highlight w:val="white"/>
        </w:rPr>
        <w:t>, Minneapolis, MN, Amer. Meteor. Soc., 18–21.</w:t>
      </w:r>
    </w:p>
    <w:p w14:paraId="4A2FC566"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Carrera, M. L., J. R. Gyakum, and C. A. Lin, 2009: Observational study of wind channeling within the St. Lawrence River valley. </w:t>
      </w:r>
      <w:r>
        <w:rPr>
          <w:rFonts w:ascii="Times New Roman" w:eastAsia="Times New Roman" w:hAnsi="Times New Roman" w:cs="Times New Roman"/>
          <w:i/>
          <w:sz w:val="24"/>
          <w:szCs w:val="24"/>
          <w:highlight w:val="white"/>
        </w:rPr>
        <w:t>J. Appl. Meteor. Climatol.</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48</w:t>
      </w:r>
      <w:r>
        <w:rPr>
          <w:rFonts w:ascii="Times New Roman" w:eastAsia="Times New Roman" w:hAnsi="Times New Roman" w:cs="Times New Roman"/>
          <w:sz w:val="24"/>
          <w:szCs w:val="24"/>
          <w:highlight w:val="white"/>
        </w:rPr>
        <w:t>, 2341–2361.</w:t>
      </w:r>
    </w:p>
    <w:p w14:paraId="25B4C115"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Cholette, M., R. Laprise, and J. M. Thériault, 2015: Perspectives for very high-resolution climate simulations with nested models: Illustration of potential in simulating St. Lawrence River Valley channeling winds with the fifth-generation Canadian Regional Climate Model. </w:t>
      </w:r>
      <w:r>
        <w:rPr>
          <w:rFonts w:ascii="Times New Roman" w:eastAsia="Times New Roman" w:hAnsi="Times New Roman" w:cs="Times New Roman"/>
          <w:i/>
          <w:color w:val="222222"/>
          <w:sz w:val="24"/>
          <w:szCs w:val="24"/>
          <w:highlight w:val="white"/>
        </w:rPr>
        <w:t>Climate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b/>
          <w:color w:val="222222"/>
          <w:sz w:val="24"/>
          <w:szCs w:val="24"/>
          <w:highlight w:val="white"/>
        </w:rPr>
        <w:t>3</w:t>
      </w:r>
      <w:r>
        <w:rPr>
          <w:rFonts w:ascii="Times New Roman" w:eastAsia="Times New Roman" w:hAnsi="Times New Roman" w:cs="Times New Roman"/>
          <w:color w:val="222222"/>
          <w:sz w:val="24"/>
          <w:szCs w:val="24"/>
          <w:highlight w:val="white"/>
        </w:rPr>
        <w:t>, 283–307.</w:t>
      </w:r>
    </w:p>
    <w:p w14:paraId="2260131B"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Corbosiero, K. L., and R. A. Lazear, 2015: Application of the National Lightning Detection Network in the analysis of the variability of warm season thunderstorm occurrence. </w:t>
      </w:r>
      <w:r>
        <w:rPr>
          <w:rFonts w:ascii="Times New Roman" w:eastAsia="Times New Roman" w:hAnsi="Times New Roman" w:cs="Times New Roman"/>
          <w:i/>
          <w:color w:val="222222"/>
          <w:sz w:val="24"/>
          <w:szCs w:val="24"/>
          <w:highlight w:val="white"/>
        </w:rPr>
        <w:t>Seventh Conf. on the Meteorological Applications of Lightning Data</w:t>
      </w:r>
      <w:r>
        <w:rPr>
          <w:rFonts w:ascii="Times New Roman" w:eastAsia="Times New Roman" w:hAnsi="Times New Roman" w:cs="Times New Roman"/>
          <w:color w:val="222222"/>
          <w:sz w:val="24"/>
          <w:szCs w:val="24"/>
          <w:highlight w:val="white"/>
        </w:rPr>
        <w:t>, Phoenix, AZ, Amer. Meteor. Soc..</w:t>
      </w:r>
    </w:p>
    <w:p w14:paraId="5AC9A96E"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Cummins, K. L., and M. J. Murphy, 2009: An overview of lightning locating systems: History, techniques, and data uses, with an in depth look at the U.S. NLDN. IEEE Trans. </w:t>
      </w:r>
      <w:r>
        <w:rPr>
          <w:rFonts w:ascii="Times New Roman" w:eastAsia="Times New Roman" w:hAnsi="Times New Roman" w:cs="Times New Roman"/>
          <w:i/>
          <w:sz w:val="24"/>
          <w:szCs w:val="24"/>
        </w:rPr>
        <w:t>Electromag. Compat.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 499–518.</w:t>
      </w:r>
    </w:p>
    <w:p w14:paraId="0575CAC3"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Ferber, G. K., C. F. Mass, G. M. Lackmann, and M. W. Patnoe, 1993: Snowstorms over the Puget Sound lowlands.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8</w:t>
      </w:r>
      <w:r>
        <w:rPr>
          <w:rFonts w:ascii="Times New Roman" w:eastAsia="Times New Roman" w:hAnsi="Times New Roman" w:cs="Times New Roman"/>
          <w:sz w:val="24"/>
          <w:szCs w:val="24"/>
          <w:highlight w:val="white"/>
        </w:rPr>
        <w:t>, 481–504. </w:t>
      </w:r>
    </w:p>
    <w:p w14:paraId="12F0609A" w14:textId="77777777" w:rsidR="00804319" w:rsidRDefault="00EC4AC0">
      <w:pPr>
        <w:widowControl w:val="0"/>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Geerts, B., T. Andretta, S. Luberda, J. Vogt, Y. Wang, L. Oolman, J. Finch, and D. Bikos, 2009: </w:t>
      </w:r>
      <w:r>
        <w:rPr>
          <w:rFonts w:ascii="Times New Roman" w:eastAsia="Times New Roman" w:hAnsi="Times New Roman" w:cs="Times New Roman"/>
          <w:sz w:val="24"/>
          <w:szCs w:val="24"/>
        </w:rPr>
        <w:lastRenderedPageBreak/>
        <w:t xml:space="preserve">A case study of a long-lived tornadic mesocyclone in a low-CAPE complex-terrain environment. </w:t>
      </w:r>
      <w:r>
        <w:rPr>
          <w:rFonts w:ascii="Times New Roman" w:eastAsia="Times New Roman" w:hAnsi="Times New Roman" w:cs="Times New Roman"/>
          <w:i/>
          <w:sz w:val="24"/>
          <w:szCs w:val="24"/>
        </w:rPr>
        <w:t>Electron. J. Severe Storms Meteor.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highlight w:val="white"/>
        </w:rPr>
        <w:t xml:space="preserve"> </w:t>
      </w:r>
    </w:p>
    <w:p w14:paraId="2AB6AB8B"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Gross, G., and F. Wippermann, 1987: Channeling and countercurrent in the Upper Rhine valley: Numerical simulations. </w:t>
      </w:r>
      <w:r>
        <w:rPr>
          <w:rFonts w:ascii="Times New Roman" w:eastAsia="Times New Roman" w:hAnsi="Times New Roman" w:cs="Times New Roman"/>
          <w:i/>
          <w:sz w:val="24"/>
          <w:szCs w:val="24"/>
          <w:highlight w:val="white"/>
        </w:rPr>
        <w:t>J. Climate Appl. Meteor.</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26</w:t>
      </w:r>
      <w:r>
        <w:rPr>
          <w:rFonts w:ascii="Times New Roman" w:eastAsia="Times New Roman" w:hAnsi="Times New Roman" w:cs="Times New Roman"/>
          <w:sz w:val="24"/>
          <w:szCs w:val="24"/>
          <w:highlight w:val="white"/>
        </w:rPr>
        <w:t>, 1293–1304.</w:t>
      </w:r>
    </w:p>
    <w:p w14:paraId="3CDFC4CB"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Hurlbut, M. M., and A. E. Cohen, 2014: Environments of northeast U.S. severe thunderstorm events from 1999 to 2009.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29</w:t>
      </w:r>
      <w:r>
        <w:rPr>
          <w:rFonts w:ascii="Times New Roman" w:eastAsia="Times New Roman" w:hAnsi="Times New Roman" w:cs="Times New Roman"/>
          <w:sz w:val="24"/>
          <w:szCs w:val="24"/>
          <w:highlight w:val="white"/>
        </w:rPr>
        <w:t>, 3–22. </w:t>
      </w:r>
    </w:p>
    <w:p w14:paraId="6F8D7CA8"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Jeglum, M. E., and S. W. Hoch, 2016: Multiscale characteristics of surface winds in an area of complex terrain in Northwest Utah. . </w:t>
      </w:r>
      <w:r>
        <w:rPr>
          <w:rFonts w:ascii="Times New Roman" w:eastAsia="Times New Roman" w:hAnsi="Times New Roman" w:cs="Times New Roman"/>
          <w:i/>
          <w:sz w:val="24"/>
          <w:szCs w:val="24"/>
          <w:highlight w:val="white"/>
        </w:rPr>
        <w:t>J. Climate Appl. Meteor.</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55</w:t>
      </w:r>
      <w:r>
        <w:rPr>
          <w:rFonts w:ascii="Times New Roman" w:eastAsia="Times New Roman" w:hAnsi="Times New Roman" w:cs="Times New Roman"/>
          <w:sz w:val="24"/>
          <w:szCs w:val="24"/>
          <w:highlight w:val="white"/>
        </w:rPr>
        <w:t>, 1549–1563.</w:t>
      </w:r>
    </w:p>
    <w:p w14:paraId="21F41BDD"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Jiang, Q., and J. D. Doyle, 2008: Diurnal variation of downslope winds in Owens Valley during the Sierra Rotor experiment. </w:t>
      </w:r>
      <w:r>
        <w:rPr>
          <w:rFonts w:ascii="Times New Roman" w:eastAsia="Times New Roman" w:hAnsi="Times New Roman" w:cs="Times New Roman"/>
          <w:i/>
          <w:sz w:val="24"/>
          <w:szCs w:val="24"/>
          <w:highlight w:val="white"/>
        </w:rPr>
        <w:t>Mon. Wea. Rev.</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136</w:t>
      </w:r>
      <w:r>
        <w:rPr>
          <w:rFonts w:ascii="Times New Roman" w:eastAsia="Times New Roman" w:hAnsi="Times New Roman" w:cs="Times New Roman"/>
          <w:sz w:val="24"/>
          <w:szCs w:val="24"/>
          <w:highlight w:val="white"/>
        </w:rPr>
        <w:t>, 3760–3780.</w:t>
      </w:r>
    </w:p>
    <w:p w14:paraId="2CDDB73E"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Kocin, P. J., and L. W. Uccellini, 1990: Snowstorms along the Northeastern Coast of the United States: 1955 to 1985. Meteor. Monogr., No. 44, Amer. Meteor. Soc., 280 pp.</w:t>
      </w:r>
    </w:p>
    <w:p w14:paraId="50CB83B7"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Kossmann, M., and A. P. Sturman, 2003: Pressure-driven channeling effects in bent valleys.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J. Appl. Meteor.</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 151–158.</w:t>
      </w:r>
    </w:p>
    <w:p w14:paraId="2A88D42E"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LaPenta, K. D., L. F. Bosart, T. J. Galarneau, and M. J. Dickinson, 2005: A multiscale examination of the 31 May 1998 Mechanicsville, New York, tornado.</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rPr>
        <w:t>Wea. Forecasting</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494–516.</w:t>
      </w:r>
    </w:p>
    <w:p w14:paraId="5E40B43D"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Lombardo, K. A., and B. A. Colle, 2010: The spatial and temporal distribution of organized convective structures over the northeast United States and their ambient conditions. </w:t>
      </w:r>
      <w:r>
        <w:rPr>
          <w:rFonts w:ascii="Times New Roman" w:eastAsia="Times New Roman" w:hAnsi="Times New Roman" w:cs="Times New Roman"/>
          <w:i/>
          <w:sz w:val="24"/>
          <w:szCs w:val="24"/>
          <w:highlight w:val="white"/>
        </w:rPr>
        <w:t>Mon. Wea. Rev.</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138</w:t>
      </w:r>
      <w:r>
        <w:rPr>
          <w:rFonts w:ascii="Times New Roman" w:eastAsia="Times New Roman" w:hAnsi="Times New Roman" w:cs="Times New Roman"/>
          <w:sz w:val="24"/>
          <w:szCs w:val="24"/>
          <w:highlight w:val="white"/>
        </w:rPr>
        <w:t>, 4456–4474.</w:t>
      </w:r>
    </w:p>
    <w:p w14:paraId="734F6598"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Lombardo, K. A., and B. A. Colle, 2011: Convective storm structures and ambient conditions associated with severe weather over the northeast United States.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26</w:t>
      </w:r>
      <w:r>
        <w:rPr>
          <w:rFonts w:ascii="Times New Roman" w:eastAsia="Times New Roman" w:hAnsi="Times New Roman" w:cs="Times New Roman"/>
          <w:sz w:val="24"/>
          <w:szCs w:val="24"/>
          <w:highlight w:val="white"/>
        </w:rPr>
        <w:t>, 940–956.</w:t>
      </w:r>
    </w:p>
    <w:p w14:paraId="47F96577"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Mass, C. F., 1981: Topographically forced convergence in western Washington State. </w:t>
      </w:r>
      <w:r>
        <w:rPr>
          <w:rFonts w:ascii="Times New Roman" w:eastAsia="Times New Roman" w:hAnsi="Times New Roman" w:cs="Times New Roman"/>
          <w:i/>
          <w:sz w:val="24"/>
          <w:szCs w:val="24"/>
          <w:highlight w:val="white"/>
        </w:rPr>
        <w:t>Mon. Wea. Rev.</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109</w:t>
      </w:r>
      <w:r>
        <w:rPr>
          <w:rFonts w:ascii="Times New Roman" w:eastAsia="Times New Roman" w:hAnsi="Times New Roman" w:cs="Times New Roman"/>
          <w:sz w:val="24"/>
          <w:szCs w:val="24"/>
          <w:highlight w:val="white"/>
        </w:rPr>
        <w:t>, 1335–1347.</w:t>
      </w:r>
    </w:p>
    <w:p w14:paraId="45B659C7"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Milrad, S. M. , E. H. Atallah, and J. R. Gyakum, 2012: Precipitation modulation by the Saint Lawrence River Valley in association with transitioning tropical cyclones.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28</w:t>
      </w:r>
      <w:r>
        <w:rPr>
          <w:rFonts w:ascii="Times New Roman" w:eastAsia="Times New Roman" w:hAnsi="Times New Roman" w:cs="Times New Roman"/>
          <w:sz w:val="24"/>
          <w:szCs w:val="24"/>
          <w:highlight w:val="white"/>
        </w:rPr>
        <w:t>, 331–352.</w:t>
      </w:r>
    </w:p>
    <w:p w14:paraId="7F9EEF12"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National Operational Hydrologic Remote Sensing Center (NOHRSC). 2004. Snow Data Assimilation System (SNODAS) data products at NSIDC. Boulder, CO: National Snow and Ice Data Center. Digital media.</w:t>
      </w:r>
    </w:p>
    <w:p w14:paraId="0F468632"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Niziol, T. A., W. R. Snyder, and J. S. Waldstreicher, 1995: Winter weather forecasting throughout the eastern United States. Part IV: Lake effect snow.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10</w:t>
      </w:r>
      <w:r>
        <w:rPr>
          <w:rFonts w:ascii="Times New Roman" w:eastAsia="Times New Roman" w:hAnsi="Times New Roman" w:cs="Times New Roman"/>
          <w:sz w:val="24"/>
          <w:szCs w:val="24"/>
          <w:highlight w:val="white"/>
        </w:rPr>
        <w:t>, 61–77.</w:t>
      </w:r>
    </w:p>
    <w:p w14:paraId="1F96DAFF" w14:textId="77777777" w:rsidR="00804319" w:rsidRDefault="00EC4AC0">
      <w:pPr>
        <w:widowControl w:val="0"/>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Peyraud, L., 2013: Analysis of the 18 July 2005 tornadic supercell over the Lake Geneva region. </w:t>
      </w:r>
      <w:r>
        <w:rPr>
          <w:rFonts w:ascii="Times New Roman" w:eastAsia="Times New Roman" w:hAnsi="Times New Roman" w:cs="Times New Roman"/>
          <w:i/>
          <w:sz w:val="24"/>
          <w:szCs w:val="24"/>
        </w:rPr>
        <w:t>Wea. Forecasting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1524–1551</w:t>
      </w:r>
      <w:r>
        <w:rPr>
          <w:rFonts w:ascii="Times New Roman" w:eastAsia="Times New Roman" w:hAnsi="Times New Roman" w:cs="Times New Roman"/>
          <w:sz w:val="24"/>
          <w:szCs w:val="24"/>
          <w:highlight w:val="white"/>
        </w:rPr>
        <w:t>.</w:t>
      </w:r>
    </w:p>
    <w:p w14:paraId="795C3044"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Rampanelli, G., D. Zardi, and R. Rotunno, 2004: Mechanisms of upvalley winds. </w:t>
      </w:r>
      <w:r>
        <w:rPr>
          <w:rFonts w:ascii="Times New Roman" w:eastAsia="Times New Roman" w:hAnsi="Times New Roman" w:cs="Times New Roman"/>
          <w:i/>
          <w:sz w:val="24"/>
          <w:szCs w:val="24"/>
          <w:highlight w:val="white"/>
        </w:rPr>
        <w:t>J. Atmos. Sci.</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 xml:space="preserve">61, </w:t>
      </w:r>
      <w:r>
        <w:rPr>
          <w:rFonts w:ascii="Times New Roman" w:eastAsia="Times New Roman" w:hAnsi="Times New Roman" w:cs="Times New Roman"/>
          <w:sz w:val="24"/>
          <w:szCs w:val="24"/>
          <w:highlight w:val="white"/>
        </w:rPr>
        <w:t>3097–3111.</w:t>
      </w:r>
    </w:p>
    <w:p w14:paraId="60B4936B"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Razy, A., S. M. Milrad, E. H. Atallah, and J. R. Gyakum, 2012: Synoptic-scale environments conducive to orographic impacts on cold-season surface wind regimes at Montreal, Quebec. </w:t>
      </w:r>
      <w:r>
        <w:rPr>
          <w:rFonts w:ascii="Times New Roman" w:eastAsia="Times New Roman" w:hAnsi="Times New Roman" w:cs="Times New Roman"/>
          <w:i/>
          <w:sz w:val="24"/>
          <w:szCs w:val="24"/>
          <w:highlight w:val="white"/>
        </w:rPr>
        <w:t>J. Appl. Meteor. Climatol.</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51</w:t>
      </w:r>
      <w:r>
        <w:rPr>
          <w:rFonts w:ascii="Times New Roman" w:eastAsia="Times New Roman" w:hAnsi="Times New Roman" w:cs="Times New Roman"/>
          <w:sz w:val="24"/>
          <w:szCs w:val="24"/>
          <w:highlight w:val="white"/>
        </w:rPr>
        <w:t>, 598–616.</w:t>
      </w:r>
    </w:p>
    <w:p w14:paraId="0A884D4F" w14:textId="77777777" w:rsidR="00804319" w:rsidRDefault="00EC4AC0">
      <w:pPr>
        <w:widowControl w:val="0"/>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Riley, G. T., and L. F. Bosart, 1987: The Windsor Locks, Connecticut tornado of 3 October </w:t>
      </w:r>
      <w:r>
        <w:rPr>
          <w:rFonts w:ascii="Times New Roman" w:eastAsia="Times New Roman" w:hAnsi="Times New Roman" w:cs="Times New Roman"/>
          <w:sz w:val="24"/>
          <w:szCs w:val="24"/>
        </w:rPr>
        <w:lastRenderedPageBreak/>
        <w:t xml:space="preserve">1979: An analysis of an intermittent severe weather event. </w:t>
      </w:r>
      <w:r>
        <w:rPr>
          <w:rFonts w:ascii="Times New Roman" w:eastAsia="Times New Roman" w:hAnsi="Times New Roman" w:cs="Times New Roman"/>
          <w:i/>
          <w:sz w:val="24"/>
          <w:szCs w:val="24"/>
        </w:rPr>
        <w:t>Mon. Wea. Rev.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115</w:t>
      </w:r>
      <w:r>
        <w:rPr>
          <w:rFonts w:ascii="Times New Roman" w:eastAsia="Times New Roman" w:hAnsi="Times New Roman" w:cs="Times New Roman"/>
          <w:sz w:val="24"/>
          <w:szCs w:val="24"/>
        </w:rPr>
        <w:t>, 1655–1677</w:t>
      </w:r>
      <w:r>
        <w:rPr>
          <w:rFonts w:ascii="Times New Roman" w:eastAsia="Times New Roman" w:hAnsi="Times New Roman" w:cs="Times New Roman"/>
          <w:sz w:val="24"/>
          <w:szCs w:val="24"/>
          <w:highlight w:val="white"/>
        </w:rPr>
        <w:t xml:space="preserve">. </w:t>
      </w:r>
    </w:p>
    <w:p w14:paraId="2A0A9695"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Saha, S., et al. 2010: NCEP Climate Forecast System Reanalysis (CFSR) Selected Hourly Time-Series Products, January 1979 to December 2010. Research Data Archive at the National Center for Atmospheric Research, Computational and Information Systems Laboratory. </w:t>
      </w:r>
      <w:hyperlink r:id="rId9">
        <w:r>
          <w:rPr>
            <w:rFonts w:ascii="Times New Roman" w:eastAsia="Times New Roman" w:hAnsi="Times New Roman" w:cs="Times New Roman"/>
            <w:color w:val="0563C1"/>
            <w:sz w:val="24"/>
            <w:szCs w:val="24"/>
            <w:highlight w:val="white"/>
            <w:u w:val="single"/>
          </w:rPr>
          <w:t>https://doi.org/10.5065/D6513W89</w:t>
        </w:r>
      </w:hyperlink>
      <w:r>
        <w:rPr>
          <w:rFonts w:ascii="Times New Roman" w:eastAsia="Times New Roman" w:hAnsi="Times New Roman" w:cs="Times New Roman"/>
          <w:sz w:val="24"/>
          <w:szCs w:val="24"/>
          <w:highlight w:val="white"/>
        </w:rPr>
        <w:t>.</w:t>
      </w:r>
    </w:p>
    <w:p w14:paraId="733FA585"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Schmidli, J., G. S. Poulos, M. H. Daniels, and F. K. Chow, 2009: External influences on nocturnal thermally driven flows in a deep valley. </w:t>
      </w:r>
      <w:r>
        <w:rPr>
          <w:rFonts w:ascii="Times New Roman" w:eastAsia="Times New Roman" w:hAnsi="Times New Roman" w:cs="Times New Roman"/>
          <w:i/>
          <w:sz w:val="24"/>
          <w:szCs w:val="24"/>
          <w:highlight w:val="white"/>
        </w:rPr>
        <w:t>J. Appl. Meteor. Climatol.,</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48</w:t>
      </w:r>
      <w:r>
        <w:rPr>
          <w:rFonts w:ascii="Times New Roman" w:eastAsia="Times New Roman" w:hAnsi="Times New Roman" w:cs="Times New Roman"/>
          <w:sz w:val="24"/>
          <w:szCs w:val="24"/>
          <w:highlight w:val="white"/>
        </w:rPr>
        <w:t>, 3–23.</w:t>
      </w:r>
    </w:p>
    <w:p w14:paraId="6BBDE5E3" w14:textId="77777777" w:rsidR="00804319" w:rsidRDefault="00EC4AC0">
      <w:pPr>
        <w:spacing w:after="0" w:line="480" w:lineRule="auto"/>
        <w:ind w:left="36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Serafin, S., L. Strauss, and V. Grubišić, 2017: Climatology of westerly wind events in the lee of the Sierra Nevada. </w:t>
      </w:r>
      <w:r>
        <w:rPr>
          <w:rFonts w:ascii="Times New Roman" w:eastAsia="Times New Roman" w:hAnsi="Times New Roman" w:cs="Times New Roman"/>
          <w:i/>
          <w:sz w:val="24"/>
          <w:szCs w:val="24"/>
          <w:highlight w:val="white"/>
        </w:rPr>
        <w:t>J. Appl. Meteor. Climatol.,</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56</w:t>
      </w:r>
      <w:r>
        <w:rPr>
          <w:rFonts w:ascii="Times New Roman" w:eastAsia="Times New Roman" w:hAnsi="Times New Roman" w:cs="Times New Roman"/>
          <w:sz w:val="24"/>
          <w:szCs w:val="24"/>
          <w:highlight w:val="white"/>
        </w:rPr>
        <w:t>, 1003–1023.</w:t>
      </w:r>
    </w:p>
    <w:p w14:paraId="6F2917FE" w14:textId="77777777" w:rsidR="00804319" w:rsidRDefault="00EC4AC0">
      <w:pPr>
        <w:spacing w:after="0" w:line="48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Strauss, L., S. Serafin, and V. Grubišić, 2016: Atmospheric rotors and severe turbulence in a long deep valley. </w:t>
      </w:r>
      <w:r>
        <w:rPr>
          <w:rFonts w:ascii="Times New Roman" w:eastAsia="Times New Roman" w:hAnsi="Times New Roman" w:cs="Times New Roman"/>
          <w:i/>
          <w:sz w:val="24"/>
          <w:szCs w:val="24"/>
          <w:highlight w:val="white"/>
        </w:rPr>
        <w:t>J. Atmos. Sci.</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73</w:t>
      </w:r>
      <w:r>
        <w:rPr>
          <w:rFonts w:ascii="Times New Roman" w:eastAsia="Times New Roman" w:hAnsi="Times New Roman" w:cs="Times New Roman"/>
          <w:sz w:val="24"/>
          <w:szCs w:val="24"/>
          <w:highlight w:val="white"/>
        </w:rPr>
        <w:t>, 1481–1506.</w:t>
      </w:r>
    </w:p>
    <w:p w14:paraId="168A6615"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B., M. Vaughan, R. Lazear, K. Corbosiero, L. F. Bosart, T. A. Wasula, I. R. Lee, and K. S. Lipton, 2016a: Topographic and boundary influences on the 22 May 2014 Duanesburg, New York, tornadic supercell. </w:t>
      </w:r>
      <w:r>
        <w:rPr>
          <w:rFonts w:ascii="Times New Roman" w:eastAsia="Times New Roman" w:hAnsi="Times New Roman" w:cs="Times New Roman"/>
          <w:i/>
          <w:sz w:val="24"/>
          <w:szCs w:val="24"/>
        </w:rPr>
        <w:t>Wea. Forecasting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107–127.</w:t>
      </w:r>
    </w:p>
    <w:p w14:paraId="567B0261"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Wasula, A. C., L. F. Bosart, and K. D. LaPenta, 2002: The influence of terrain on the severe weather distribution across interior eastern New York and western New England. </w:t>
      </w:r>
      <w:r>
        <w:rPr>
          <w:rFonts w:ascii="Times New Roman" w:eastAsia="Times New Roman" w:hAnsi="Times New Roman" w:cs="Times New Roman"/>
          <w:i/>
          <w:sz w:val="24"/>
          <w:szCs w:val="24"/>
          <w:highlight w:val="white"/>
        </w:rPr>
        <w:t>Wea. Forecasting</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17</w:t>
      </w:r>
      <w:r>
        <w:rPr>
          <w:rFonts w:ascii="Times New Roman" w:eastAsia="Times New Roman" w:hAnsi="Times New Roman" w:cs="Times New Roman"/>
          <w:sz w:val="24"/>
          <w:szCs w:val="24"/>
          <w:highlight w:val="white"/>
        </w:rPr>
        <w:t>,1277–1289.</w:t>
      </w:r>
    </w:p>
    <w:p w14:paraId="48171968"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Weber, R. O., and P. Kaufmann, 1998: Relationship of synoptic winds and complex terrain flows during the MISTRAL field experiment. </w:t>
      </w:r>
      <w:r>
        <w:rPr>
          <w:rFonts w:ascii="Times New Roman" w:eastAsia="Times New Roman" w:hAnsi="Times New Roman" w:cs="Times New Roman"/>
          <w:i/>
          <w:sz w:val="24"/>
          <w:szCs w:val="24"/>
          <w:highlight w:val="white"/>
        </w:rPr>
        <w:t>J. Appl. Meteor.</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37</w:t>
      </w:r>
      <w:r>
        <w:rPr>
          <w:rFonts w:ascii="Times New Roman" w:eastAsia="Times New Roman" w:hAnsi="Times New Roman" w:cs="Times New Roman"/>
          <w:sz w:val="24"/>
          <w:szCs w:val="24"/>
          <w:highlight w:val="white"/>
        </w:rPr>
        <w:t>, 1486–1496.</w:t>
      </w:r>
    </w:p>
    <w:p w14:paraId="39368046" w14:textId="77777777" w:rsidR="00804319" w:rsidRDefault="00EC4AC0">
      <w:pPr>
        <w:spacing w:after="0" w:line="48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Whiteman, C. D., 1990: Observations of thermally developed wind systems in mountainous terrain. </w:t>
      </w:r>
      <w:r>
        <w:rPr>
          <w:rFonts w:ascii="Times New Roman" w:eastAsia="Times New Roman" w:hAnsi="Times New Roman" w:cs="Times New Roman"/>
          <w:i/>
          <w:sz w:val="24"/>
          <w:szCs w:val="24"/>
          <w:highlight w:val="white"/>
        </w:rPr>
        <w:t>Atmospheric Processes over Complex Terrain, Meteor. Monogr</w:t>
      </w:r>
      <w:r>
        <w:rPr>
          <w:rFonts w:ascii="Times New Roman" w:eastAsia="Times New Roman" w:hAnsi="Times New Roman" w:cs="Times New Roman"/>
          <w:sz w:val="24"/>
          <w:szCs w:val="24"/>
          <w:highlight w:val="white"/>
        </w:rPr>
        <w:t>., No. 23, Amer. Meteor. Soc., 5–42.</w:t>
      </w:r>
    </w:p>
    <w:p w14:paraId="7AE3E0EE" w14:textId="77777777" w:rsidR="00804319" w:rsidRDefault="00EC4AC0">
      <w:pPr>
        <w:spacing w:after="0" w:line="480" w:lineRule="auto"/>
        <w:ind w:left="360" w:hanging="36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lastRenderedPageBreak/>
        <w:t>Whiteman, C. D., and J. C. Doran, 1993: The relationship between overlying synoptic-scale flows and winds within a valley. </w:t>
      </w:r>
      <w:r>
        <w:rPr>
          <w:rFonts w:ascii="Times New Roman" w:eastAsia="Times New Roman" w:hAnsi="Times New Roman" w:cs="Times New Roman"/>
          <w:i/>
          <w:color w:val="333333"/>
          <w:sz w:val="24"/>
          <w:szCs w:val="24"/>
          <w:highlight w:val="white"/>
        </w:rPr>
        <w:t>J. Appl. Meteor.</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b/>
          <w:color w:val="333333"/>
          <w:sz w:val="24"/>
          <w:szCs w:val="24"/>
          <w:highlight w:val="white"/>
        </w:rPr>
        <w:t>32</w:t>
      </w:r>
      <w:r>
        <w:rPr>
          <w:rFonts w:ascii="Times New Roman" w:eastAsia="Times New Roman" w:hAnsi="Times New Roman" w:cs="Times New Roman"/>
          <w:color w:val="333333"/>
          <w:sz w:val="24"/>
          <w:szCs w:val="24"/>
          <w:highlight w:val="white"/>
        </w:rPr>
        <w:t>, 1669–1682.</w:t>
      </w:r>
    </w:p>
    <w:p w14:paraId="1339130F" w14:textId="77777777" w:rsidR="00804319" w:rsidRDefault="00EC4AC0">
      <w:pPr>
        <w:spacing w:after="0" w:line="480" w:lineRule="auto"/>
        <w:ind w:left="36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Zhong, S., J. Li, C. D. Whiteman, X. Bian, and W. Yao, 2008: Climatology of high wind events in the Owens Valley, California. </w:t>
      </w:r>
      <w:r>
        <w:rPr>
          <w:rFonts w:ascii="Times New Roman" w:eastAsia="Times New Roman" w:hAnsi="Times New Roman" w:cs="Times New Roman"/>
          <w:i/>
          <w:sz w:val="24"/>
          <w:szCs w:val="24"/>
          <w:highlight w:val="white"/>
        </w:rPr>
        <w:t>Mon. Wea. Rev.</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136</w:t>
      </w: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highlight w:val="white"/>
        </w:rPr>
        <w:t> </w:t>
      </w:r>
      <w:r>
        <w:rPr>
          <w:rFonts w:ascii="Times New Roman" w:eastAsia="Times New Roman" w:hAnsi="Times New Roman" w:cs="Times New Roman"/>
          <w:sz w:val="24"/>
          <w:szCs w:val="24"/>
          <w:highlight w:val="white"/>
        </w:rPr>
        <w:t>3536–3552.</w:t>
      </w:r>
    </w:p>
    <w:p w14:paraId="0F9CDF06" w14:textId="77777777" w:rsidR="00804319" w:rsidRDefault="00804319">
      <w:pPr>
        <w:spacing w:line="480" w:lineRule="auto"/>
        <w:jc w:val="both"/>
        <w:rPr>
          <w:rFonts w:ascii="Times New Roman" w:eastAsia="Times New Roman" w:hAnsi="Times New Roman" w:cs="Times New Roman"/>
          <w:sz w:val="24"/>
          <w:szCs w:val="24"/>
        </w:rPr>
      </w:pPr>
    </w:p>
    <w:sectPr w:rsidR="00804319">
      <w:footerReference w:type="even" r:id="rId10"/>
      <w:footerReference w:type="default" r:id="rId1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ylan Card" w:date="2017-10-16T20:51:00Z" w:initials="">
    <w:p w14:paraId="6866C185" w14:textId="77777777" w:rsidR="00804319" w:rsidRDefault="00EC4AC0">
      <w:pPr>
        <w:widowControl w:val="0"/>
        <w:spacing w:after="0" w:line="240" w:lineRule="auto"/>
        <w:rPr>
          <w:rFonts w:ascii="Arial" w:eastAsia="Arial" w:hAnsi="Arial" w:cs="Arial"/>
        </w:rPr>
      </w:pPr>
      <w:r>
        <w:rPr>
          <w:rFonts w:ascii="Arial" w:eastAsia="Arial" w:hAnsi="Arial" w:cs="Arial"/>
        </w:rPr>
        <w:t>The cold fronts and pre-frontal troughs would look very similar in the composite and from the cases the positions greatly varied. A few warm cases also di</w:t>
      </w:r>
      <w:r w:rsidR="00B371AA">
        <w:rPr>
          <w:rFonts w:ascii="Arial" w:eastAsia="Arial" w:hAnsi="Arial" w:cs="Arial"/>
        </w:rPr>
        <w:t>d not have a pre-frontal trough. A few cases even happened between a pre-frontal trough and the cold front.</w:t>
      </w:r>
    </w:p>
  </w:comment>
  <w:comment w:id="2" w:author="Dylan Card" w:date="2017-09-27T16:21:00Z" w:initials="">
    <w:p w14:paraId="491AF304" w14:textId="77777777" w:rsidR="00804319" w:rsidRDefault="00EC4AC0">
      <w:pPr>
        <w:widowControl w:val="0"/>
        <w:spacing w:after="0" w:line="240" w:lineRule="auto"/>
        <w:rPr>
          <w:rFonts w:ascii="Arial" w:eastAsia="Arial" w:hAnsi="Arial" w:cs="Arial"/>
        </w:rPr>
      </w:pPr>
      <w:r>
        <w:rPr>
          <w:rFonts w:ascii="Arial" w:eastAsia="Arial" w:hAnsi="Arial" w:cs="Arial"/>
        </w:rPr>
        <w:t>They are very significantly different. I am not sure if it is because the CFSR might not be good at getting SBCAPE right in general and that just compounds in the composite OR SPC  has a very significantly different way of calculating SBCAPE.</w:t>
      </w:r>
    </w:p>
  </w:comment>
  <w:comment w:id="3" w:author="Dylan Card" w:date="2017-10-28T13:08:00Z" w:initials="DC">
    <w:p w14:paraId="52831CCB" w14:textId="42EC90AB" w:rsidR="005275E3" w:rsidRDefault="005275E3">
      <w:pPr>
        <w:pStyle w:val="CommentText"/>
      </w:pPr>
      <w:r>
        <w:rPr>
          <w:rStyle w:val="CommentReference"/>
        </w:rPr>
        <w:annotationRef/>
      </w:r>
      <w:r>
        <w:t>Matt Vaughan used the RUC and Rap to calculate cape in his thesis, I will calculate the SBCAPE from my RUC sounding composites to see if I get more realistic numbers.</w:t>
      </w:r>
    </w:p>
  </w:comment>
  <w:comment w:id="4" w:author="Dylan Card" w:date="2017-10-28T17:28:00Z" w:initials="DC">
    <w:p w14:paraId="7A38EDED" w14:textId="33E70CC4" w:rsidR="00EF3E48" w:rsidRDefault="00EF3E48">
      <w:pPr>
        <w:pStyle w:val="CommentText"/>
      </w:pPr>
      <w:r>
        <w:rPr>
          <w:rStyle w:val="CommentReference"/>
        </w:rPr>
        <w:annotationRef/>
      </w:r>
      <w:r>
        <w:t>RUC value for SBCAPE is 1264 J/kg</w:t>
      </w:r>
    </w:p>
  </w:comment>
  <w:comment w:id="5" w:author="Dylan Card" w:date="2017-10-04T15:31:00Z" w:initials="">
    <w:p w14:paraId="29E9C948" w14:textId="4947A87A" w:rsidR="00804319" w:rsidRDefault="00EC4AC0">
      <w:pPr>
        <w:widowControl w:val="0"/>
        <w:spacing w:after="0" w:line="240" w:lineRule="auto"/>
        <w:rPr>
          <w:rFonts w:ascii="Arial" w:eastAsia="Arial" w:hAnsi="Arial" w:cs="Arial"/>
        </w:rPr>
      </w:pPr>
      <w:r>
        <w:rPr>
          <w:rFonts w:ascii="Arial" w:eastAsia="Arial" w:hAnsi="Arial" w:cs="Arial"/>
        </w:rPr>
        <w:t>I did not calculate it, however Albany is on a relative vorticity gradient so there are lower values of relative vorticity being advected. Maybe it would help to change the contour colors?</w:t>
      </w:r>
      <w:r w:rsidR="00EA1BFF">
        <w:rPr>
          <w:rFonts w:ascii="Arial" w:eastAsia="Arial" w:hAnsi="Arial" w:cs="Arial"/>
        </w:rPr>
        <w:t xml:space="preserve"> Or possibly add a contour for vorticity advection?</w:t>
      </w:r>
    </w:p>
  </w:comment>
  <w:comment w:id="6" w:author="Dylan Card" w:date="2017-10-04T16:01:00Z" w:initials="">
    <w:p w14:paraId="32C122C0" w14:textId="77777777" w:rsidR="00804319" w:rsidRDefault="00EC4AC0">
      <w:pPr>
        <w:widowControl w:val="0"/>
        <w:spacing w:after="0" w:line="240" w:lineRule="auto"/>
        <w:rPr>
          <w:rFonts w:ascii="Arial" w:eastAsia="Arial" w:hAnsi="Arial" w:cs="Arial"/>
        </w:rPr>
      </w:pPr>
      <w:r>
        <w:rPr>
          <w:rFonts w:ascii="Arial" w:eastAsia="Arial" w:hAnsi="Arial" w:cs="Arial"/>
        </w:rPr>
        <w:t xml:space="preserve">Did not calculate just </w:t>
      </w:r>
      <w:r w:rsidR="0020365A">
        <w:rPr>
          <w:rFonts w:ascii="Arial" w:eastAsia="Arial" w:hAnsi="Arial" w:cs="Arial"/>
        </w:rPr>
        <w:t>inferred.</w:t>
      </w:r>
    </w:p>
    <w:p w14:paraId="21C4BE6A" w14:textId="77777777" w:rsidR="0020365A" w:rsidRDefault="0020365A">
      <w:pPr>
        <w:widowControl w:val="0"/>
        <w:spacing w:after="0" w:line="240" w:lineRule="auto"/>
        <w:rPr>
          <w:rFonts w:ascii="Arial" w:eastAsia="Arial" w:hAnsi="Arial" w:cs="Arial"/>
        </w:rPr>
      </w:pPr>
    </w:p>
    <w:p w14:paraId="08DB870E" w14:textId="263CE9BD" w:rsidR="0020365A" w:rsidRDefault="0020365A">
      <w:pPr>
        <w:widowControl w:val="0"/>
        <w:spacing w:after="0" w:line="240" w:lineRule="auto"/>
        <w:rPr>
          <w:rFonts w:ascii="Arial" w:eastAsia="Arial" w:hAnsi="Arial" w:cs="Arial"/>
        </w:rPr>
      </w:pPr>
      <w:r>
        <w:rPr>
          <w:rFonts w:ascii="Arial" w:eastAsia="Arial" w:hAnsi="Arial" w:cs="Arial"/>
        </w:rPr>
        <w:t>As said above I could add a contour to the plots of vorticity advection if that would be helpful.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66C185" w15:done="0"/>
  <w15:commentEx w15:paraId="491AF304" w15:done="0"/>
  <w15:commentEx w15:paraId="52831CCB" w15:paraIdParent="491AF304" w15:done="0"/>
  <w15:commentEx w15:paraId="7A38EDED" w15:paraIdParent="491AF304" w15:done="0"/>
  <w15:commentEx w15:paraId="29E9C948" w15:done="0"/>
  <w15:commentEx w15:paraId="08DB87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6C185" w16cid:durableId="1D9EFB09"/>
  <w16cid:commentId w16cid:paraId="491AF304" w16cid:durableId="1D9EFB0A"/>
  <w16cid:commentId w16cid:paraId="52831CCB" w16cid:durableId="1D9EFFDD"/>
  <w16cid:commentId w16cid:paraId="7A38EDED" w16cid:durableId="1D9F3CD9"/>
  <w16cid:commentId w16cid:paraId="29E9C948" w16cid:durableId="1D9EFB0B"/>
  <w16cid:commentId w16cid:paraId="08DB870E" w16cid:durableId="1D9EF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E8C1" w14:textId="77777777" w:rsidR="00AD6918" w:rsidRDefault="00AD6918">
      <w:pPr>
        <w:spacing w:after="0" w:line="240" w:lineRule="auto"/>
      </w:pPr>
      <w:r>
        <w:separator/>
      </w:r>
    </w:p>
  </w:endnote>
  <w:endnote w:type="continuationSeparator" w:id="0">
    <w:p w14:paraId="0C54BBE8" w14:textId="77777777" w:rsidR="00AD6918" w:rsidRDefault="00AD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128A5" w14:textId="77777777" w:rsidR="00804319" w:rsidRDefault="00EC4AC0">
    <w:pPr>
      <w:tabs>
        <w:tab w:val="center" w:pos="4680"/>
        <w:tab w:val="right" w:pos="9360"/>
      </w:tabs>
      <w:spacing w:after="0" w:line="240" w:lineRule="auto"/>
      <w:jc w:val="center"/>
    </w:pPr>
    <w:r>
      <w:fldChar w:fldCharType="begin"/>
    </w:r>
    <w:r>
      <w:instrText>PAGE</w:instrText>
    </w:r>
    <w:r>
      <w:fldChar w:fldCharType="end"/>
    </w:r>
  </w:p>
  <w:p w14:paraId="2171187C" w14:textId="77777777" w:rsidR="00804319" w:rsidRDefault="00804319">
    <w:pPr>
      <w:tabs>
        <w:tab w:val="center" w:pos="4680"/>
        <w:tab w:val="right" w:pos="9360"/>
      </w:tabs>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D1B7" w14:textId="5EAA5B31" w:rsidR="00804319" w:rsidRDefault="00EC4AC0">
    <w:pPr>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F3E48">
      <w:rPr>
        <w:rFonts w:ascii="Times New Roman" w:eastAsia="Times New Roman" w:hAnsi="Times New Roman" w:cs="Times New Roman"/>
        <w:noProof/>
      </w:rPr>
      <w:t>3</w:t>
    </w:r>
    <w:r>
      <w:rPr>
        <w:rFonts w:ascii="Times New Roman" w:eastAsia="Times New Roman" w:hAnsi="Times New Roman" w:cs="Times New Roman"/>
      </w:rPr>
      <w:fldChar w:fldCharType="end"/>
    </w:r>
  </w:p>
  <w:p w14:paraId="0FD13D97" w14:textId="77777777" w:rsidR="00804319" w:rsidRDefault="00804319">
    <w:pPr>
      <w:tabs>
        <w:tab w:val="center" w:pos="4680"/>
        <w:tab w:val="right" w:pos="9360"/>
      </w:tabs>
      <w:spacing w:after="0" w:line="240" w:lineRule="auto"/>
      <w:jc w:val="right"/>
    </w:pPr>
  </w:p>
  <w:p w14:paraId="693470BE" w14:textId="77777777" w:rsidR="00804319" w:rsidRDefault="00804319">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79E6" w14:textId="77777777" w:rsidR="00AD6918" w:rsidRDefault="00AD6918">
      <w:pPr>
        <w:spacing w:after="0" w:line="240" w:lineRule="auto"/>
      </w:pPr>
      <w:r>
        <w:separator/>
      </w:r>
    </w:p>
  </w:footnote>
  <w:footnote w:type="continuationSeparator" w:id="0">
    <w:p w14:paraId="51C7B215" w14:textId="77777777" w:rsidR="00AD6918" w:rsidRDefault="00AD691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ylan Card">
    <w15:presenceInfo w15:providerId="Windows Live" w15:userId="39e2552527486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4319"/>
    <w:rsid w:val="00004060"/>
    <w:rsid w:val="00077692"/>
    <w:rsid w:val="000B7C06"/>
    <w:rsid w:val="000D733F"/>
    <w:rsid w:val="00112534"/>
    <w:rsid w:val="00121558"/>
    <w:rsid w:val="00144161"/>
    <w:rsid w:val="00155733"/>
    <w:rsid w:val="00161B66"/>
    <w:rsid w:val="0020365A"/>
    <w:rsid w:val="00204086"/>
    <w:rsid w:val="00220FC7"/>
    <w:rsid w:val="0033329C"/>
    <w:rsid w:val="004779E5"/>
    <w:rsid w:val="00491E67"/>
    <w:rsid w:val="004E084C"/>
    <w:rsid w:val="005009FE"/>
    <w:rsid w:val="005275E3"/>
    <w:rsid w:val="00552896"/>
    <w:rsid w:val="005B0926"/>
    <w:rsid w:val="005C68DB"/>
    <w:rsid w:val="00672713"/>
    <w:rsid w:val="00683A40"/>
    <w:rsid w:val="00727C75"/>
    <w:rsid w:val="00804319"/>
    <w:rsid w:val="00947E60"/>
    <w:rsid w:val="009C012D"/>
    <w:rsid w:val="00A72C86"/>
    <w:rsid w:val="00AD6918"/>
    <w:rsid w:val="00AE2B1E"/>
    <w:rsid w:val="00B009AA"/>
    <w:rsid w:val="00B371AA"/>
    <w:rsid w:val="00C00906"/>
    <w:rsid w:val="00C1572B"/>
    <w:rsid w:val="00C53809"/>
    <w:rsid w:val="00C56A59"/>
    <w:rsid w:val="00CA0EB0"/>
    <w:rsid w:val="00D04CE9"/>
    <w:rsid w:val="00D46E5C"/>
    <w:rsid w:val="00E46671"/>
    <w:rsid w:val="00E91A80"/>
    <w:rsid w:val="00EA1BFF"/>
    <w:rsid w:val="00EC4AC0"/>
    <w:rsid w:val="00EF3E48"/>
    <w:rsid w:val="00F57D64"/>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7E1B"/>
  <w15:docId w15:val="{73193987-4660-40D7-A0C9-BB469853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7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1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75E3"/>
    <w:rPr>
      <w:b/>
      <w:bCs/>
    </w:rPr>
  </w:style>
  <w:style w:type="character" w:customStyle="1" w:styleId="CommentSubjectChar">
    <w:name w:val="Comment Subject Char"/>
    <w:basedOn w:val="CommentTextChar"/>
    <w:link w:val="CommentSubject"/>
    <w:uiPriority w:val="99"/>
    <w:semiHidden/>
    <w:rsid w:val="005275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5065/D6513W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18</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Dylan Card</cp:lastModifiedBy>
  <cp:revision>38</cp:revision>
  <dcterms:created xsi:type="dcterms:W3CDTF">2017-10-28T16:48:00Z</dcterms:created>
  <dcterms:modified xsi:type="dcterms:W3CDTF">2017-10-28T21:32:00Z</dcterms:modified>
</cp:coreProperties>
</file>