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17886AB8"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in the</w:t>
      </w:r>
      <w:r w:rsidR="00336481">
        <w:rPr>
          <w:rFonts w:ascii="Times New Roman" w:hAnsi="Times New Roman" w:cs="Times New Roman"/>
        </w:rPr>
        <w:t xml:space="preserve"> northern regions</w:t>
      </w:r>
      <w:r w:rsidR="000F47DE">
        <w:rPr>
          <w:rFonts w:ascii="Times New Roman" w:hAnsi="Times New Roman" w:cs="Times New Roman"/>
        </w:rPr>
        <w:t xml:space="preserve"> </w:t>
      </w:r>
      <w:r w:rsidR="004B776C">
        <w:rPr>
          <w:rFonts w:ascii="Times New Roman" w:hAnsi="Times New Roman" w:cs="Times New Roman"/>
        </w:rPr>
        <w:t xml:space="preserve">(67.4–87.8%) compared to the </w:t>
      </w:r>
      <w:r w:rsidR="00336481">
        <w:rPr>
          <w:rFonts w:ascii="Times New Roman" w:hAnsi="Times New Roman" w:cs="Times New Roman"/>
        </w:rPr>
        <w:t>southern regions</w:t>
      </w:r>
      <w:r w:rsidR="000F47DE">
        <w:rPr>
          <w:rFonts w:ascii="Times New Roman" w:hAnsi="Times New Roman" w:cs="Times New Roman"/>
        </w:rPr>
        <w:t xml:space="preserve"> </w:t>
      </w:r>
      <w:r w:rsidR="004B776C">
        <w:rPr>
          <w:rFonts w:ascii="Times New Roman" w:hAnsi="Times New Roman" w:cs="Times New Roman"/>
        </w:rPr>
        <w:t>(24.7–26.4%).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w:t>
      </w:r>
      <w:proofErr w:type="spellStart"/>
      <w:r w:rsidR="00E755BB">
        <w:rPr>
          <w:rFonts w:ascii="Times New Roman" w:hAnsi="Times New Roman" w:cs="Times New Roman"/>
        </w:rPr>
        <w:t>Canavan</w:t>
      </w:r>
      <w:proofErr w:type="spellEnd"/>
      <w:r w:rsidR="00E755BB">
        <w:rPr>
          <w:rFonts w:ascii="Times New Roman" w:hAnsi="Times New Roman" w:cs="Times New Roman"/>
        </w:rPr>
        <w:t xml:space="preserve">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0F539FDF"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w:t>
      </w:r>
      <w:proofErr w:type="spellStart"/>
      <w:r w:rsidR="00427779">
        <w:rPr>
          <w:rFonts w:ascii="Times New Roman" w:hAnsi="Times New Roman" w:cs="Times New Roman"/>
        </w:rPr>
        <w:t>Konrad</w:t>
      </w:r>
      <w:proofErr w:type="spellEnd"/>
      <w:r w:rsidR="00427779">
        <w:rPr>
          <w:rFonts w:ascii="Times New Roman" w:hAnsi="Times New Roman" w:cs="Times New Roman"/>
        </w:rPr>
        <w:t xml:space="preserve">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xml:space="preserve">; </w:t>
      </w:r>
      <w:proofErr w:type="spellStart"/>
      <w:r w:rsidR="0059269F">
        <w:rPr>
          <w:rFonts w:ascii="Times New Roman" w:hAnsi="Times New Roman" w:cs="Times New Roman"/>
        </w:rPr>
        <w:t>Papritiz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be effective at triggering CAOs.</w:t>
      </w:r>
    </w:p>
    <w:p w14:paraId="66651F89" w14:textId="78F3FEE3" w:rsidR="004F7630" w:rsidRDefault="004F7630" w:rsidP="0025712A">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w:t>
      </w:r>
      <w:proofErr w:type="spellStart"/>
      <w:r w:rsidR="00725A63">
        <w:rPr>
          <w:rFonts w:ascii="Times New Roman" w:hAnsi="Times New Roman" w:cs="Times New Roman"/>
        </w:rPr>
        <w:t>Canavan</w:t>
      </w:r>
      <w:proofErr w:type="spellEnd"/>
      <w:r w:rsidR="00725A63">
        <w:rPr>
          <w:rFonts w:ascii="Times New Roman" w:hAnsi="Times New Roman" w:cs="Times New Roman"/>
        </w:rPr>
        <w:t xml:space="preserve">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proofErr w:type="spellStart"/>
      <w:r w:rsidRPr="00CC722E">
        <w:rPr>
          <w:rFonts w:ascii="Times New Roman" w:hAnsi="Times New Roman" w:cs="Times New Roman"/>
        </w:rPr>
        <w:t>Konrad</w:t>
      </w:r>
      <w:proofErr w:type="spellEnd"/>
      <w:r w:rsidRPr="00CC722E">
        <w:rPr>
          <w:rFonts w:ascii="Times New Roman" w:hAnsi="Times New Roman" w:cs="Times New Roman"/>
        </w:rPr>
        <w:t xml:space="preserve">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32352093"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North Atlantic, Greenland, and 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proofErr w:type="spellStart"/>
      <w:r w:rsidR="00110149">
        <w:rPr>
          <w:rFonts w:ascii="Times New Roman" w:hAnsi="Times New Roman" w:cs="Times New Roman"/>
        </w:rPr>
        <w:t>Colle</w:t>
      </w:r>
      <w:proofErr w:type="spellEnd"/>
      <w:r w:rsidR="00110149">
        <w:rPr>
          <w:rFonts w:ascii="Times New Roman" w:hAnsi="Times New Roman" w:cs="Times New Roman"/>
        </w:rPr>
        <w:t xml:space="preserv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that may contribute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proofErr w:type="spellStart"/>
      <w:r w:rsidR="00154519">
        <w:rPr>
          <w:rFonts w:ascii="Times New Roman" w:hAnsi="Times New Roman" w:cs="Times New Roman"/>
        </w:rPr>
        <w:t>Konrad</w:t>
      </w:r>
      <w:proofErr w:type="spellEnd"/>
      <w:r w:rsidR="00154519">
        <w:rPr>
          <w:rFonts w:ascii="Times New Roman" w:hAnsi="Times New Roman" w:cs="Times New Roman"/>
        </w:rPr>
        <w:t xml:space="preserve">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proofErr w:type="spellStart"/>
      <w:r w:rsidR="007A7276">
        <w:rPr>
          <w:rFonts w:ascii="Times New Roman" w:hAnsi="Times New Roman" w:cs="Times New Roman"/>
        </w:rPr>
        <w:t>Colle</w:t>
      </w:r>
      <w:proofErr w:type="spellEnd"/>
      <w:r w:rsidR="007A7276">
        <w:rPr>
          <w:rFonts w:ascii="Times New Roman" w:hAnsi="Times New Roman" w:cs="Times New Roman"/>
        </w:rPr>
        <w:t xml:space="preserve"> and Mass 1995)</w:t>
      </w:r>
      <w:r w:rsidR="00503E3F">
        <w:rPr>
          <w:rFonts w:ascii="Times New Roman" w:hAnsi="Times New Roman" w:cs="Times New Roman"/>
        </w:rPr>
        <w:t xml:space="preserve">. </w:t>
      </w:r>
      <w:r w:rsidR="00503E3F">
        <w:rPr>
          <w:rFonts w:ascii="Times New Roman" w:hAnsi="Times New Roman" w:cs="Times New Roman"/>
        </w:rPr>
        <w:lastRenderedPageBreak/>
        <w:t>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w:t>
      </w:r>
      <w:proofErr w:type="spellStart"/>
      <w:r w:rsidR="00503E3F">
        <w:rPr>
          <w:rFonts w:ascii="Times New Roman" w:hAnsi="Times New Roman" w:cs="Times New Roman"/>
        </w:rPr>
        <w:t>Colle</w:t>
      </w:r>
      <w:proofErr w:type="spellEnd"/>
      <w:r w:rsidR="00503E3F">
        <w:rPr>
          <w:rFonts w:ascii="Times New Roman" w:hAnsi="Times New Roman" w:cs="Times New Roman"/>
        </w:rPr>
        <w:t xml:space="preserve"> and Mass 1995</w:t>
      </w:r>
      <w:r w:rsidR="007D5757">
        <w:rPr>
          <w:rFonts w:ascii="Times New Roman" w:hAnsi="Times New Roman" w:cs="Times New Roman"/>
        </w:rPr>
        <w:t>; Schultz et al. 1997</w:t>
      </w:r>
      <w:r w:rsidR="009E7D49">
        <w:rPr>
          <w:rFonts w:ascii="Times New Roman" w:hAnsi="Times New Roman" w:cs="Times New Roman"/>
        </w:rPr>
        <w:t xml:space="preserve">; </w:t>
      </w:r>
      <w:proofErr w:type="spellStart"/>
      <w:r w:rsidR="009E7D49" w:rsidRPr="009E7D49">
        <w:rPr>
          <w:rFonts w:ascii="Times New Roman" w:eastAsia="Times New Roman" w:hAnsi="Times New Roman" w:cs="Times New Roman"/>
        </w:rPr>
        <w:t>Steenburgh</w:t>
      </w:r>
      <w:proofErr w:type="spellEnd"/>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F03E7CB" w14:textId="5C3EF3EC" w:rsidR="00CC6399" w:rsidRDefault="00A31736" w:rsidP="00A05327">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climatologies of cold pools</w:t>
      </w:r>
      <w:r w:rsidR="00411A82">
        <w:rPr>
          <w:rFonts w:ascii="Times New Roman" w:hAnsi="Times New Roman" w:cs="Times New Roman"/>
        </w:rPr>
        <w:t>,</w:t>
      </w:r>
      <w:r w:rsidR="0046308F">
        <w:rPr>
          <w:rFonts w:ascii="Times New Roman" w:hAnsi="Times New Roman" w:cs="Times New Roman"/>
        </w:rPr>
        <w:t xml:space="preserve"> and</w:t>
      </w:r>
      <w:r w:rsidR="00886F5B">
        <w:rPr>
          <w:rFonts w:ascii="Times New Roman" w:hAnsi="Times New Roman" w:cs="Times New Roman"/>
        </w:rPr>
        <w:t xml:space="preserve"> examining</w:t>
      </w:r>
      <w:r w:rsidR="0046308F">
        <w:rPr>
          <w:rFonts w:ascii="Times New Roman" w:hAnsi="Times New Roman" w:cs="Times New Roman"/>
        </w:rPr>
        <w:t xml:space="preserve"> the </w:t>
      </w:r>
      <w:r w:rsidR="00CF2D74">
        <w:rPr>
          <w:rFonts w:ascii="Times New Roman" w:hAnsi="Times New Roman" w:cs="Times New Roman"/>
        </w:rPr>
        <w:t>climatological</w:t>
      </w:r>
      <w:r w:rsidR="00237D57">
        <w:rPr>
          <w:rFonts w:ascii="Times New Roman" w:hAnsi="Times New Roman" w:cs="Times New Roman"/>
        </w:rPr>
        <w:t xml:space="preserve"> linkages between TPVs, cold pools,</w:t>
      </w:r>
      <w:r w:rsidR="005F5903">
        <w:rPr>
          <w:rFonts w:ascii="Times New Roman" w:hAnsi="Times New Roman" w:cs="Times New Roman"/>
        </w:rPr>
        <w:t xml:space="preserve"> and CAOs</w:t>
      </w:r>
      <w:r w:rsidR="00DE0618">
        <w:rPr>
          <w:rFonts w:ascii="Times New Roman" w:hAnsi="Times New Roman" w:cs="Times New Roman"/>
        </w:rPr>
        <w:t xml:space="preserve"> occurring</w:t>
      </w:r>
      <w:r w:rsidR="00CE6ADB">
        <w:rPr>
          <w:rFonts w:ascii="Times New Roman" w:hAnsi="Times New Roman" w:cs="Times New Roman"/>
        </w:rPr>
        <w:t xml:space="preserve"> </w:t>
      </w:r>
      <w:r w:rsidR="00A83045">
        <w:rPr>
          <w:rFonts w:ascii="Times New Roman" w:hAnsi="Times New Roman" w:cs="Times New Roman"/>
        </w:rPr>
        <w:t xml:space="preserve">over different </w:t>
      </w:r>
      <w:r w:rsidR="005F5903">
        <w:rPr>
          <w:rFonts w:ascii="Times New Roman" w:hAnsi="Times New Roman" w:cs="Times New Roman"/>
        </w:rPr>
        <w:t xml:space="preserve">regions of the central and eastern </w:t>
      </w:r>
      <w:r w:rsidR="003E377D">
        <w:rPr>
          <w:rFonts w:ascii="Times New Roman" w:hAnsi="Times New Roman" w:cs="Times New Roman"/>
        </w:rPr>
        <w:t>U.S.</w:t>
      </w:r>
      <w:r w:rsidR="005F5903">
        <w:rPr>
          <w:rFonts w:ascii="Times New Roman" w:hAnsi="Times New Roman" w:cs="Times New Roman"/>
        </w:rPr>
        <w:t xml:space="preserve"> </w:t>
      </w:r>
      <w:r w:rsidR="00237D57">
        <w:rPr>
          <w:rFonts w:ascii="Times New Roman" w:hAnsi="Times New Roman" w:cs="Times New Roman"/>
        </w:rPr>
        <w:t>throughout the year.</w:t>
      </w:r>
      <w:r w:rsidR="005F5903">
        <w:rPr>
          <w:rFonts w:ascii="Times New Roman" w:hAnsi="Times New Roman" w:cs="Times New Roman"/>
        </w:rPr>
        <w:t xml:space="preserve"> </w:t>
      </w:r>
    </w:p>
    <w:p w14:paraId="6219074E" w14:textId="16696A22" w:rsidR="00E74C76" w:rsidRDefault="00E74C76" w:rsidP="005F3CC1">
      <w:pPr>
        <w:spacing w:line="480" w:lineRule="auto"/>
        <w:ind w:firstLine="720"/>
        <w:rPr>
          <w:rFonts w:ascii="Times New Roman" w:hAnsi="Times New Roman" w:cs="Times New Roman"/>
        </w:rPr>
      </w:pPr>
      <w:r>
        <w:rPr>
          <w:rFonts w:ascii="Times New Roman" w:hAnsi="Times New Roman" w:cs="Times New Roman"/>
        </w:rPr>
        <w:t>The remainder of this paper is organized as follows. The data and methodology used to identify</w:t>
      </w:r>
      <w:r w:rsidR="006C7612">
        <w:rPr>
          <w:rFonts w:ascii="Times New Roman" w:hAnsi="Times New Roman" w:cs="Times New Roman"/>
        </w:rPr>
        <w:t xml:space="preserve"> 1979–2015 climatologies of</w:t>
      </w:r>
      <w:r>
        <w:rPr>
          <w:rFonts w:ascii="Times New Roman" w:hAnsi="Times New Roman" w:cs="Times New Roman"/>
        </w:rPr>
        <w:t xml:space="preserve"> TPVs, cold pools, and CAOs, and linkages between TPVs, cold pools</w:t>
      </w:r>
      <w:r w:rsidR="00995C6D">
        <w:rPr>
          <w:rFonts w:ascii="Times New Roman" w:hAnsi="Times New Roman" w:cs="Times New Roman"/>
        </w:rPr>
        <w:t>,</w:t>
      </w:r>
      <w:r>
        <w:rPr>
          <w:rFonts w:ascii="Times New Roman" w:hAnsi="Times New Roman" w:cs="Times New Roman"/>
        </w:rPr>
        <w:t xml:space="preserve"> and CAOs</w:t>
      </w:r>
      <w:r w:rsidR="006C7612">
        <w:rPr>
          <w:rFonts w:ascii="Times New Roman" w:hAnsi="Times New Roman" w:cs="Times New Roman"/>
        </w:rPr>
        <w:t>,</w:t>
      </w:r>
      <w:r>
        <w:rPr>
          <w:rFonts w:ascii="Times New Roman" w:hAnsi="Times New Roman" w:cs="Times New Roman"/>
        </w:rPr>
        <w:t xml:space="preserve"> are d</w:t>
      </w:r>
      <w:r w:rsidR="006C7612">
        <w:rPr>
          <w:rFonts w:ascii="Times New Roman" w:hAnsi="Times New Roman" w:cs="Times New Roman"/>
        </w:rPr>
        <w:t>escribed</w:t>
      </w:r>
      <w:r>
        <w:rPr>
          <w:rFonts w:ascii="Times New Roman" w:hAnsi="Times New Roman" w:cs="Times New Roman"/>
        </w:rPr>
        <w:t xml:space="preserve"> in</w:t>
      </w:r>
      <w:r w:rsidR="006C7612">
        <w:rPr>
          <w:rFonts w:ascii="Times New Roman" w:hAnsi="Times New Roman" w:cs="Times New Roman"/>
        </w:rPr>
        <w:t xml:space="preserve"> section 2. Results of the</w:t>
      </w:r>
      <w:r w:rsidR="003E6120">
        <w:rPr>
          <w:rFonts w:ascii="Times New Roman" w:hAnsi="Times New Roman" w:cs="Times New Roman"/>
        </w:rPr>
        <w:t>se</w:t>
      </w:r>
      <w:r w:rsidR="001A6F43">
        <w:rPr>
          <w:rFonts w:ascii="Times New Roman" w:hAnsi="Times New Roman" w:cs="Times New Roman"/>
        </w:rPr>
        <w:t xml:space="preserve"> </w:t>
      </w:r>
      <w:r w:rsidR="006C7612">
        <w:rPr>
          <w:rFonts w:ascii="Times New Roman" w:hAnsi="Times New Roman" w:cs="Times New Roman"/>
        </w:rPr>
        <w:t>climatologies</w:t>
      </w:r>
      <w:r w:rsidR="003E6120">
        <w:rPr>
          <w:rFonts w:ascii="Times New Roman" w:hAnsi="Times New Roman" w:cs="Times New Roman"/>
        </w:rPr>
        <w:t xml:space="preserve"> and linkages</w:t>
      </w:r>
      <w:r w:rsidR="006C7612">
        <w:rPr>
          <w:rFonts w:ascii="Times New Roman" w:hAnsi="Times New Roman" w:cs="Times New Roman"/>
        </w:rPr>
        <w:t xml:space="preserve"> are discussed in section 3</w:t>
      </w:r>
      <w:r>
        <w:rPr>
          <w:rFonts w:ascii="Times New Roman" w:hAnsi="Times New Roman" w:cs="Times New Roman"/>
        </w:rPr>
        <w:t>.</w:t>
      </w:r>
      <w:r w:rsidR="00CE6ADB">
        <w:rPr>
          <w:rFonts w:ascii="Times New Roman" w:hAnsi="Times New Roman" w:cs="Times New Roman"/>
        </w:rPr>
        <w:t xml:space="preserve"> </w:t>
      </w:r>
      <w:proofErr w:type="gramStart"/>
      <w:r w:rsidR="00CE6ADB">
        <w:rPr>
          <w:rFonts w:ascii="Times New Roman" w:hAnsi="Times New Roman" w:cs="Times New Roman"/>
        </w:rPr>
        <w:t xml:space="preserve">A </w:t>
      </w:r>
      <w:r w:rsidR="006C7612">
        <w:rPr>
          <w:rFonts w:ascii="Times New Roman" w:hAnsi="Times New Roman" w:cs="Times New Roman"/>
        </w:rPr>
        <w:t>summary of the</w:t>
      </w:r>
      <w:r w:rsidR="00CE6ADB">
        <w:rPr>
          <w:rFonts w:ascii="Times New Roman" w:hAnsi="Times New Roman" w:cs="Times New Roman"/>
        </w:rPr>
        <w:t xml:space="preserve"> </w:t>
      </w:r>
      <w:r w:rsidR="006C7612">
        <w:rPr>
          <w:rFonts w:ascii="Times New Roman" w:hAnsi="Times New Roman" w:cs="Times New Roman"/>
        </w:rPr>
        <w:t>results are</w:t>
      </w:r>
      <w:proofErr w:type="gramEnd"/>
      <w:r w:rsidR="006C7612">
        <w:rPr>
          <w:rFonts w:ascii="Times New Roman" w:hAnsi="Times New Roman" w:cs="Times New Roman"/>
        </w:rPr>
        <w:t xml:space="preserve"> presented </w:t>
      </w:r>
      <w:r w:rsidR="00CE6ADB">
        <w:rPr>
          <w:rFonts w:ascii="Times New Roman" w:hAnsi="Times New Roman" w:cs="Times New Roman"/>
        </w:rPr>
        <w:t xml:space="preserve">in section 4. </w:t>
      </w:r>
    </w:p>
    <w:p w14:paraId="53AB042F" w14:textId="77777777" w:rsidR="004E5D14" w:rsidRDefault="004E5D14" w:rsidP="005F3CC1">
      <w:pPr>
        <w:spacing w:line="480" w:lineRule="auto"/>
        <w:ind w:firstLine="720"/>
        <w:rPr>
          <w:rFonts w:ascii="Times New Roman" w:hAnsi="Times New Roman" w:cs="Times New Roman"/>
        </w:rPr>
      </w:pPr>
    </w:p>
    <w:p w14:paraId="1DE98AF6" w14:textId="77BE9787"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9E28C8">
        <w:rPr>
          <w:rFonts w:ascii="Times New Roman" w:hAnsi="Times New Roman" w:cs="Times New Roman"/>
          <w:b/>
        </w:rPr>
        <w:t>Data and methods</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3552539F"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TPVs were tra</w:t>
      </w:r>
      <w:r w:rsidR="00897AAB">
        <w:rPr>
          <w:rFonts w:ascii="Times New Roman" w:hAnsi="Times New Roman" w:cs="Times New Roman"/>
        </w:rPr>
        <w:t xml:space="preserve">cked objectively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xml:space="preserve">, and the vertical component of relative vorticity on the </w:t>
      </w:r>
      <w:r w:rsidR="00703274" w:rsidRPr="00703274">
        <w:rPr>
          <w:rFonts w:ascii="Times New Roman" w:hAnsi="Times New Roman" w:cs="Times New Roman"/>
        </w:rPr>
        <w:lastRenderedPageBreak/>
        <w:t>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Each region is</w:t>
      </w:r>
      <w:r w:rsidR="00655686">
        <w:rPr>
          <w:rFonts w:ascii="Times New Roman" w:hAnsi="Times New Roman" w:cs="Times New Roman"/>
        </w:rPr>
        <w:t xml:space="preserve"> </w:t>
      </w:r>
      <w:r w:rsidR="0090440F" w:rsidRPr="0090440F">
        <w:rPr>
          <w:rFonts w:ascii="Times New Roman" w:hAnsi="Times New Roman" w:cs="Times New Roman"/>
        </w:rPr>
        <w:t xml:space="preserve">associated with </w:t>
      </w:r>
      <w:r w:rsidR="0090440F">
        <w:rPr>
          <w:rFonts w:ascii="Times New Roman" w:hAnsi="Times New Roman" w:cs="Times New Roman"/>
        </w:rPr>
        <w:t>either</w:t>
      </w:r>
      <w:r w:rsidR="00097441">
        <w:rPr>
          <w:rFonts w:ascii="Times New Roman" w:hAnsi="Times New Roman" w:cs="Times New Roman"/>
        </w:rPr>
        <w:t xml:space="preserve"> a </w:t>
      </w:r>
      <w:r w:rsidR="001A6F43">
        <w:rPr>
          <w:rFonts w:ascii="Times New Roman" w:hAnsi="Times New Roman" w:cs="Times New Roman"/>
        </w:rPr>
        <w:t xml:space="preserve">DT </w:t>
      </w:r>
      <w:r w:rsidR="00097441">
        <w:rPr>
          <w:rFonts w:ascii="Times New Roman" w:hAnsi="Times New Roman" w:cs="Times New Roman"/>
        </w:rPr>
        <w:t>potential temperature minimum</w:t>
      </w:r>
      <w:r w:rsidR="0090440F">
        <w:rPr>
          <w:rFonts w:ascii="Times New Roman" w:hAnsi="Times New Roman" w:cs="Times New Roman"/>
        </w:rPr>
        <w:t xml:space="preserve"> or</w:t>
      </w:r>
      <w:r w:rsidR="00097441">
        <w:rPr>
          <w:rFonts w:ascii="Times New Roman" w:hAnsi="Times New Roman" w:cs="Times New Roman"/>
        </w:rPr>
        <w:t xml:space="preserve"> maximum</w:t>
      </w:r>
      <w:r w:rsidR="00AC2AEC">
        <w:rPr>
          <w:rFonts w:ascii="Times New Roman" w:hAnsi="Times New Roman" w:cs="Times New Roman"/>
        </w:rPr>
        <w:t>, with l</w:t>
      </w:r>
      <w:r w:rsidR="00BF675F">
        <w:rPr>
          <w:rFonts w:ascii="Times New Roman" w:hAnsi="Times New Roman" w:cs="Times New Roman"/>
        </w:rPr>
        <w:t>ocations</w:t>
      </w:r>
      <w:r w:rsidR="0090440F">
        <w:rPr>
          <w:rFonts w:ascii="Times New Roman" w:hAnsi="Times New Roman" w:cs="Times New Roman"/>
        </w:rPr>
        <w:t xml:space="preserve"> in </w:t>
      </w:r>
      <w:r w:rsidR="004E4007">
        <w:rPr>
          <w:rFonts w:ascii="Times New Roman" w:hAnsi="Times New Roman" w:cs="Times New Roman"/>
        </w:rPr>
        <w:t xml:space="preserve">regions </w:t>
      </w:r>
      <w:r w:rsidR="0090440F" w:rsidRPr="0090440F">
        <w:rPr>
          <w:rFonts w:ascii="Times New Roman" w:hAnsi="Times New Roman" w:cs="Times New Roman"/>
        </w:rPr>
        <w:t xml:space="preserve">associated with </w:t>
      </w:r>
      <w:r w:rsidR="00097441">
        <w:rPr>
          <w:rFonts w:ascii="Times New Roman" w:hAnsi="Times New Roman" w:cs="Times New Roman"/>
        </w:rPr>
        <w:t xml:space="preserve">a </w:t>
      </w:r>
      <w:r w:rsidR="001A6F43">
        <w:rPr>
          <w:rFonts w:ascii="Times New Roman" w:hAnsi="Times New Roman" w:cs="Times New Roman"/>
        </w:rPr>
        <w:t xml:space="preserve">DT </w:t>
      </w:r>
      <w:r w:rsidR="00097441">
        <w:rPr>
          <w:rFonts w:ascii="Times New Roman" w:hAnsi="Times New Roman" w:cs="Times New Roman"/>
        </w:rPr>
        <w:t>potential temperature minimum and maximum</w:t>
      </w:r>
      <w:r w:rsidR="0090440F" w:rsidRPr="0090440F">
        <w:rPr>
          <w:rFonts w:ascii="Times New Roman" w:hAnsi="Times New Roman" w:cs="Times New Roman"/>
        </w:rPr>
        <w:t xml:space="preserve"> possess</w:t>
      </w:r>
      <w:r w:rsidR="00AC2AEC">
        <w:rPr>
          <w:rFonts w:ascii="Times New Roman" w:hAnsi="Times New Roman" w:cs="Times New Roman"/>
        </w:rPr>
        <w:t>ing</w:t>
      </w:r>
      <w:r w:rsidR="0090440F" w:rsidRPr="0090440F">
        <w:rPr>
          <w:rFonts w:ascii="Times New Roman" w:hAnsi="Times New Roman" w:cs="Times New Roman"/>
        </w:rPr>
        <w:t xml:space="preserve"> positive and negative values of the vertical component of </w:t>
      </w:r>
      <w:r w:rsidR="001A6F43">
        <w:rPr>
          <w:rFonts w:ascii="Times New Roman" w:hAnsi="Times New Roman" w:cs="Times New Roman"/>
        </w:rPr>
        <w:t xml:space="preserve">DT </w:t>
      </w:r>
      <w:r w:rsidR="0090440F" w:rsidRPr="0090440F">
        <w:rPr>
          <w:rFonts w:ascii="Times New Roman" w:hAnsi="Times New Roman" w:cs="Times New Roman"/>
        </w:rPr>
        <w:t xml:space="preserve">relative vorticity, respectively. </w:t>
      </w:r>
      <w:r w:rsidR="004E4007">
        <w:rPr>
          <w:rFonts w:ascii="Times New Roman" w:hAnsi="Times New Roman" w:cs="Times New Roman"/>
        </w:rPr>
        <w:t>Regions</w:t>
      </w:r>
      <w:r w:rsidR="0090440F">
        <w:rPr>
          <w:rFonts w:ascii="Times New Roman" w:hAnsi="Times New Roman" w:cs="Times New Roman"/>
        </w:rPr>
        <w:t xml:space="preserve"> associated </w:t>
      </w:r>
      <w:r w:rsidR="0090440F" w:rsidRPr="0090440F">
        <w:rPr>
          <w:rFonts w:ascii="Times New Roman" w:hAnsi="Times New Roman" w:cs="Times New Roman"/>
        </w:rPr>
        <w:t>with</w:t>
      </w:r>
      <w:r w:rsidR="00097441">
        <w:rPr>
          <w:rFonts w:ascii="Times New Roman" w:hAnsi="Times New Roman" w:cs="Times New Roman"/>
        </w:rPr>
        <w:t xml:space="preserve"> a</w:t>
      </w:r>
      <w:r w:rsidR="001A6F43">
        <w:rPr>
          <w:rFonts w:ascii="Times New Roman" w:hAnsi="Times New Roman" w:cs="Times New Roman"/>
        </w:rPr>
        <w:t xml:space="preserve"> DT</w:t>
      </w:r>
      <w:r w:rsidR="00097441">
        <w:rPr>
          <w:rFonts w:ascii="Times New Roman" w:hAnsi="Times New Roman" w:cs="Times New Roman"/>
        </w:rPr>
        <w:t xml:space="preserve"> potential temperature minimum</w:t>
      </w:r>
      <w:r w:rsidR="00924F99">
        <w:rPr>
          <w:rFonts w:ascii="Times New Roman" w:hAnsi="Times New Roman" w:cs="Times New Roman"/>
        </w:rPr>
        <w:t xml:space="preserve">, which represent </w:t>
      </w:r>
      <w:r w:rsidR="001A6F43">
        <w:rPr>
          <w:rFonts w:ascii="Times New Roman" w:hAnsi="Times New Roman" w:cs="Times New Roman"/>
        </w:rPr>
        <w:t>possible TPVs,</w:t>
      </w:r>
      <w:r w:rsidR="00BE5964">
        <w:rPr>
          <w:rFonts w:ascii="Times New Roman" w:hAnsi="Times New Roman" w:cs="Times New Roman"/>
        </w:rPr>
        <w:t xml:space="preserve"> 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The degree of</w:t>
      </w:r>
      <w:r w:rsidR="00BE5964">
        <w:rPr>
          <w:rFonts w:ascii="Times New Roman" w:hAnsi="Times New Roman" w:cs="Times New Roman"/>
        </w:rPr>
        <w:t xml:space="preserve"> horizon</w:t>
      </w:r>
      <w:r w:rsidR="00F86800">
        <w:rPr>
          <w:rFonts w:ascii="Times New Roman" w:hAnsi="Times New Roman" w:cs="Times New Roman"/>
        </w:rPr>
        <w:t>tal and vertical overlap of these</w:t>
      </w:r>
      <w:r w:rsidR="001A6F43">
        <w:rPr>
          <w:rFonts w:ascii="Times New Roman" w:hAnsi="Times New Roman" w:cs="Times New Roman"/>
        </w:rPr>
        <w:t xml:space="preserve"> advected</w:t>
      </w:r>
      <w:r w:rsidR="00F86800">
        <w:rPr>
          <w:rFonts w:ascii="Times New Roman" w:hAnsi="Times New Roman" w:cs="Times New Roman"/>
        </w:rPr>
        <w:t xml:space="preserve"> </w:t>
      </w:r>
      <w:r w:rsidR="00E6329D">
        <w:rPr>
          <w:rFonts w:ascii="Times New Roman" w:hAnsi="Times New Roman" w:cs="Times New Roman"/>
        </w:rPr>
        <w:t>regions</w:t>
      </w:r>
      <w:r w:rsidR="001A6F43">
        <w:rPr>
          <w:rFonts w:ascii="Times New Roman" w:hAnsi="Times New Roman" w:cs="Times New Roman"/>
        </w:rPr>
        <w:t xml:space="preserve"> is used to connect </w:t>
      </w:r>
      <w:r w:rsidR="00E6329D">
        <w:rPr>
          <w:rFonts w:ascii="Times New Roman" w:hAnsi="Times New Roman" w:cs="Times New Roman"/>
        </w:rPr>
        <w:t>these regions</w:t>
      </w:r>
      <w:r w:rsidR="001A6F43">
        <w:rPr>
          <w:rFonts w:ascii="Times New Roman" w:hAnsi="Times New Roman" w:cs="Times New Roman"/>
        </w:rPr>
        <w:t xml:space="preserve"> in space and</w:t>
      </w:r>
      <w:r w:rsidR="00F86800">
        <w:rPr>
          <w:rFonts w:ascii="Times New Roman" w:hAnsi="Times New Roman" w:cs="Times New Roman"/>
        </w:rPr>
        <w:t xml:space="preserve"> time </w:t>
      </w:r>
      <w:r w:rsidR="001A6F43">
        <w:rPr>
          <w:rFonts w:ascii="Times New Roman" w:hAnsi="Times New Roman" w:cs="Times New Roman"/>
        </w:rPr>
        <w:t>to create</w:t>
      </w:r>
      <w:r w:rsidR="002C3C78">
        <w:rPr>
          <w:rFonts w:ascii="Times New Roman" w:hAnsi="Times New Roman" w:cs="Times New Roman"/>
        </w:rPr>
        <w:t xml:space="preserve"> TPV tracks</w:t>
      </w:r>
      <w:r w:rsidR="003A56F8">
        <w:rPr>
          <w:rFonts w:ascii="Times New Roman" w:hAnsi="Times New Roman" w:cs="Times New Roman"/>
        </w:rPr>
        <w:t>.</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minimum of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see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23FD8031"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61A90">
        <w:rPr>
          <w:rFonts w:ascii="Times New Roman" w:hAnsi="Times New Roman" w:cs="Times New Roman"/>
        </w:rPr>
        <w:t xml:space="preserve">was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A01CC5">
        <w:rPr>
          <w:rFonts w:ascii="Times New Roman" w:hAnsi="Times New Roman" w:cs="Times New Roman"/>
        </w:rPr>
        <w:t xml:space="preserve">Like TPVs, cold pools were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w:t>
      </w:r>
      <w:proofErr w:type="gramStart"/>
      <w:r w:rsidR="00150998">
        <w:rPr>
          <w:rFonts w:ascii="Times New Roman" w:hAnsi="Times New Roman" w:cs="Times New Roman"/>
        </w:rPr>
        <w:t>field</w:t>
      </w:r>
      <w:proofErr w:type="gramEnd"/>
      <w:r w:rsidR="00150998">
        <w:rPr>
          <w:rFonts w:ascii="Times New Roman" w:hAnsi="Times New Roman" w:cs="Times New Roman"/>
        </w:rPr>
        <w:t xml:space="preserve"> is segmented into regions. Each region</w:t>
      </w:r>
      <w:r w:rsidR="00A17700">
        <w:rPr>
          <w:rFonts w:ascii="Times New Roman" w:hAnsi="Times New Roman" w:cs="Times New Roman"/>
        </w:rPr>
        <w:t xml:space="preserve"> is </w:t>
      </w:r>
      <w:r w:rsidR="00A17700" w:rsidRPr="0090440F">
        <w:rPr>
          <w:rFonts w:ascii="Times New Roman" w:hAnsi="Times New Roman" w:cs="Times New Roman"/>
        </w:rPr>
        <w:t xml:space="preserve">associated with </w:t>
      </w:r>
      <w:r w:rsidR="00A17700">
        <w:rPr>
          <w:rFonts w:ascii="Times New Roman" w:hAnsi="Times New Roman" w:cs="Times New Roman"/>
        </w:rPr>
        <w:t xml:space="preserve">either a 1000–500-hPa thickness minimum or maximum, with locations in </w:t>
      </w:r>
      <w:r w:rsidR="00150998">
        <w:rPr>
          <w:rFonts w:ascii="Times New Roman" w:hAnsi="Times New Roman" w:cs="Times New Roman"/>
        </w:rPr>
        <w:t>regions</w:t>
      </w:r>
      <w:r w:rsidR="00A17700" w:rsidRPr="0090440F">
        <w:rPr>
          <w:rFonts w:ascii="Times New Roman" w:hAnsi="Times New Roman" w:cs="Times New Roman"/>
        </w:rPr>
        <w:t xml:space="preserve"> associated with </w:t>
      </w:r>
      <w:r w:rsidR="00A17700">
        <w:rPr>
          <w:rFonts w:ascii="Times New Roman" w:hAnsi="Times New Roman" w:cs="Times New Roman"/>
        </w:rPr>
        <w:t>a 1000–500-hPa thickness minimum and maximum</w:t>
      </w:r>
      <w:r w:rsidR="00A17700" w:rsidRPr="0090440F">
        <w:rPr>
          <w:rFonts w:ascii="Times New Roman" w:hAnsi="Times New Roman" w:cs="Times New Roman"/>
        </w:rPr>
        <w:t xml:space="preserve"> possess</w:t>
      </w:r>
      <w:r w:rsidR="00A17700">
        <w:rPr>
          <w:rFonts w:ascii="Times New Roman" w:hAnsi="Times New Roman" w:cs="Times New Roman"/>
        </w:rPr>
        <w:t>ing</w:t>
      </w:r>
      <w:r w:rsidR="00A17700" w:rsidRPr="0090440F">
        <w:rPr>
          <w:rFonts w:ascii="Times New Roman" w:hAnsi="Times New Roman" w:cs="Times New Roman"/>
        </w:rPr>
        <w:t xml:space="preserve"> pos</w:t>
      </w:r>
      <w:r w:rsidR="00ED6B68">
        <w:rPr>
          <w:rFonts w:ascii="Times New Roman" w:hAnsi="Times New Roman" w:cs="Times New Roman"/>
        </w:rPr>
        <w:t>itive and negative values of</w:t>
      </w:r>
      <w:r w:rsidR="00A17700" w:rsidRPr="0090440F">
        <w:rPr>
          <w:rFonts w:ascii="Times New Roman" w:hAnsi="Times New Roman" w:cs="Times New Roman"/>
        </w:rPr>
        <w:t xml:space="preserve"> </w:t>
      </w:r>
      <w:r w:rsidR="00A17700">
        <w:rPr>
          <w:rFonts w:ascii="Times New Roman" w:hAnsi="Times New Roman" w:cs="Times New Roman"/>
        </w:rPr>
        <w:t>1000–500-hPa thermal vorticity</w:t>
      </w:r>
      <w:r w:rsidR="00A17700" w:rsidRPr="0090440F">
        <w:rPr>
          <w:rFonts w:ascii="Times New Roman" w:hAnsi="Times New Roman" w:cs="Times New Roman"/>
        </w:rPr>
        <w:t>, respectively</w:t>
      </w:r>
      <w:r w:rsidR="00A17700">
        <w:rPr>
          <w:rFonts w:ascii="Times New Roman" w:hAnsi="Times New Roman" w:cs="Times New Roman"/>
        </w:rPr>
        <w:t xml:space="preserve">. </w:t>
      </w:r>
      <w:r>
        <w:rPr>
          <w:rFonts w:ascii="Times New Roman" w:hAnsi="Times New Roman" w:cs="Times New Roman"/>
        </w:rPr>
        <w:t xml:space="preserve">The 1000–500-hPa thickness </w:t>
      </w:r>
      <w:r w:rsidR="00961A90">
        <w:rPr>
          <w:rFonts w:ascii="Times New Roman" w:hAnsi="Times New Roman" w:cs="Times New Roman"/>
        </w:rPr>
        <w:t>field</w:t>
      </w:r>
      <w:r>
        <w:rPr>
          <w:rFonts w:ascii="Times New Roman" w:hAnsi="Times New Roman" w:cs="Times New Roman"/>
        </w:rPr>
        <w:t xml:space="preserve"> </w:t>
      </w:r>
      <w:r w:rsidR="00935393">
        <w:rPr>
          <w:rFonts w:ascii="Times New Roman" w:hAnsi="Times New Roman" w:cs="Times New Roman"/>
        </w:rPr>
        <w:t>is used because it is a</w:t>
      </w:r>
      <w:r w:rsidR="002466DE">
        <w:rPr>
          <w:rFonts w:ascii="Times New Roman" w:hAnsi="Times New Roman" w:cs="Times New Roman"/>
        </w:rPr>
        <w:t xml:space="preserve"> rather smooth field with distinct minima</w:t>
      </w:r>
      <w:r w:rsidR="003F760D">
        <w:rPr>
          <w:rFonts w:ascii="Times New Roman" w:hAnsi="Times New Roman" w:cs="Times New Roman"/>
        </w:rPr>
        <w:t xml:space="preserve"> </w:t>
      </w:r>
      <w:r w:rsidR="00F54C3E">
        <w:rPr>
          <w:rFonts w:ascii="Times New Roman" w:hAnsi="Times New Roman" w:cs="Times New Roman"/>
        </w:rPr>
        <w:t xml:space="preserve">representative of cold </w:t>
      </w:r>
      <w:r w:rsidR="003F760D">
        <w:rPr>
          <w:rFonts w:ascii="Times New Roman" w:hAnsi="Times New Roman" w:cs="Times New Roman"/>
        </w:rPr>
        <w:t xml:space="preserve">pools, </w:t>
      </w:r>
      <w:r w:rsidR="00F86800">
        <w:rPr>
          <w:rFonts w:ascii="Times New Roman" w:hAnsi="Times New Roman" w:cs="Times New Roman"/>
        </w:rPr>
        <w:t>and</w:t>
      </w:r>
      <w:r w:rsidR="002466DE">
        <w:rPr>
          <w:rFonts w:ascii="Times New Roman" w:hAnsi="Times New Roman" w:cs="Times New Roman"/>
        </w:rPr>
        <w:t xml:space="preserve"> can encapsulate</w:t>
      </w:r>
      <w:r>
        <w:rPr>
          <w:rFonts w:ascii="Times New Roman" w:hAnsi="Times New Roman" w:cs="Times New Roman"/>
        </w:rPr>
        <w:t xml:space="preserve"> the structure of the thermal field throughout the troposphere</w:t>
      </w:r>
      <w:r w:rsidR="00DA78DC">
        <w:rPr>
          <w:rFonts w:ascii="Times New Roman" w:hAnsi="Times New Roman" w:cs="Times New Roman"/>
        </w:rPr>
        <w:t xml:space="preserve"> </w:t>
      </w:r>
      <w:r w:rsidR="00F54C3E">
        <w:rPr>
          <w:rFonts w:ascii="Times New Roman" w:hAnsi="Times New Roman" w:cs="Times New Roman"/>
        </w:rPr>
        <w:t xml:space="preserve">within and </w:t>
      </w:r>
      <w:r w:rsidR="00DA78DC">
        <w:rPr>
          <w:rFonts w:ascii="Times New Roman" w:hAnsi="Times New Roman" w:cs="Times New Roman"/>
        </w:rPr>
        <w:t>beneath TPVs</w:t>
      </w:r>
      <w:r w:rsidR="00E47BD0">
        <w:rPr>
          <w:rFonts w:ascii="Times New Roman" w:hAnsi="Times New Roman" w:cs="Times New Roman"/>
        </w:rPr>
        <w:t xml:space="preserve">, which often extend downward to 500 hPa or lower (e.g., </w:t>
      </w:r>
      <w:proofErr w:type="spellStart"/>
      <w:r w:rsidR="00E47BD0">
        <w:rPr>
          <w:rFonts w:ascii="Times New Roman" w:hAnsi="Times New Roman" w:cs="Times New Roman"/>
        </w:rPr>
        <w:t>Cavallo</w:t>
      </w:r>
      <w:proofErr w:type="spellEnd"/>
      <w:r w:rsidR="00E47BD0">
        <w:rPr>
          <w:rFonts w:ascii="Times New Roman" w:hAnsi="Times New Roman" w:cs="Times New Roman"/>
        </w:rPr>
        <w:t xml:space="preserve"> and Hakim 2010)</w:t>
      </w:r>
      <w:r>
        <w:rPr>
          <w:rFonts w:ascii="Times New Roman" w:hAnsi="Times New Roman" w:cs="Times New Roman"/>
        </w:rPr>
        <w:t>.</w:t>
      </w:r>
      <w:r w:rsidR="00935393">
        <w:rPr>
          <w:rFonts w:ascii="Times New Roman" w:hAnsi="Times New Roman" w:cs="Times New Roman"/>
        </w:rPr>
        <w:t xml:space="preserve"> </w:t>
      </w:r>
      <w:r w:rsidR="004648D7">
        <w:rPr>
          <w:rFonts w:ascii="Times New Roman" w:hAnsi="Times New Roman" w:cs="Times New Roman"/>
        </w:rPr>
        <w:t xml:space="preserve">The 1000–500-hPa thermal vorticity </w:t>
      </w:r>
      <w:r w:rsidR="0078663B">
        <w:rPr>
          <w:rFonts w:ascii="Times New Roman" w:hAnsi="Times New Roman" w:cs="Times New Roman"/>
        </w:rPr>
        <w:t xml:space="preserve">field </w:t>
      </w:r>
      <w:r w:rsidR="004648D7">
        <w:rPr>
          <w:rFonts w:ascii="Times New Roman" w:hAnsi="Times New Roman" w:cs="Times New Roman"/>
        </w:rPr>
        <w:t xml:space="preserve">is </w:t>
      </w:r>
      <w:r w:rsidR="00A17700">
        <w:rPr>
          <w:rFonts w:ascii="Times New Roman" w:hAnsi="Times New Roman" w:cs="Times New Roman"/>
        </w:rPr>
        <w:t xml:space="preserve">used </w:t>
      </w:r>
      <w:r w:rsidR="004648D7">
        <w:rPr>
          <w:rFonts w:ascii="Times New Roman" w:hAnsi="Times New Roman" w:cs="Times New Roman"/>
        </w:rPr>
        <w:t>because p</w:t>
      </w:r>
      <w:r w:rsidR="00F54C3E">
        <w:rPr>
          <w:rFonts w:ascii="Times New Roman" w:hAnsi="Times New Roman" w:cs="Times New Roman"/>
        </w:rPr>
        <w:t>ositive values of 1000–</w:t>
      </w:r>
      <w:r w:rsidR="00F54C3E">
        <w:rPr>
          <w:rFonts w:ascii="Times New Roman" w:hAnsi="Times New Roman" w:cs="Times New Roman"/>
        </w:rPr>
        <w:lastRenderedPageBreak/>
        <w:t>500-hPa thermal vorticity can encapsulate regions o</w:t>
      </w:r>
      <w:r w:rsidR="003F760D">
        <w:rPr>
          <w:rFonts w:ascii="Times New Roman" w:hAnsi="Times New Roman" w:cs="Times New Roman"/>
        </w:rPr>
        <w:t xml:space="preserve">f relatively cold </w:t>
      </w:r>
      <w:r w:rsidR="007A4E8B">
        <w:rPr>
          <w:rFonts w:ascii="Times New Roman" w:hAnsi="Times New Roman" w:cs="Times New Roman"/>
        </w:rPr>
        <w:t xml:space="preserve">air associated with </w:t>
      </w:r>
      <w:r w:rsidR="00F54C3E">
        <w:rPr>
          <w:rFonts w:ascii="Times New Roman" w:hAnsi="Times New Roman" w:cs="Times New Roman"/>
        </w:rPr>
        <w:t xml:space="preserve">cold pools. </w:t>
      </w:r>
      <w:r w:rsidR="00F86800">
        <w:rPr>
          <w:rFonts w:ascii="Times New Roman" w:hAnsi="Times New Roman" w:cs="Times New Roman"/>
        </w:rPr>
        <w:t>The 700-</w:t>
      </w:r>
      <w:r w:rsidR="00B11DE6">
        <w:rPr>
          <w:rFonts w:ascii="Times New Roman" w:hAnsi="Times New Roman" w:cs="Times New Roman"/>
        </w:rPr>
        <w:t>hPa zonal and meridional wind</w:t>
      </w:r>
      <w:r w:rsidR="00F54C3E">
        <w:rPr>
          <w:rFonts w:ascii="Times New Roman" w:hAnsi="Times New Roman" w:cs="Times New Roman"/>
        </w:rPr>
        <w:t>s are</w:t>
      </w:r>
      <w:r w:rsidR="00935393">
        <w:rPr>
          <w:rFonts w:ascii="Times New Roman" w:hAnsi="Times New Roman" w:cs="Times New Roman"/>
        </w:rPr>
        <w:t xml:space="preserve"> used to advect </w:t>
      </w:r>
      <w:r w:rsidR="001F3B51">
        <w:rPr>
          <w:rFonts w:ascii="Times New Roman" w:hAnsi="Times New Roman" w:cs="Times New Roman"/>
        </w:rPr>
        <w:t xml:space="preserve">the </w:t>
      </w:r>
      <w:r w:rsidR="00150998">
        <w:rPr>
          <w:rFonts w:ascii="Times New Roman" w:hAnsi="Times New Roman" w:cs="Times New Roman"/>
        </w:rPr>
        <w:t>regions</w:t>
      </w:r>
      <w:r w:rsidR="00B11DE6">
        <w:rPr>
          <w:rFonts w:ascii="Times New Roman" w:hAnsi="Times New Roman" w:cs="Times New Roman"/>
        </w:rPr>
        <w:t xml:space="preserve"> </w:t>
      </w:r>
      <w:r w:rsidR="00F54C3E">
        <w:rPr>
          <w:rFonts w:ascii="Times New Roman" w:hAnsi="Times New Roman" w:cs="Times New Roman"/>
        </w:rPr>
        <w:t>because these winds are</w:t>
      </w:r>
      <w:r w:rsidR="00397A7C">
        <w:rPr>
          <w:rFonts w:ascii="Times New Roman" w:hAnsi="Times New Roman" w:cs="Times New Roman"/>
        </w:rPr>
        <w:t xml:space="preserve"> located roughly in the middle</w:t>
      </w:r>
      <w:r w:rsidR="00935393">
        <w:rPr>
          <w:rFonts w:ascii="Times New Roman" w:hAnsi="Times New Roman" w:cs="Times New Roman"/>
        </w:rPr>
        <w:t xml:space="preserve"> of the 1000–500-hPa </w:t>
      </w:r>
      <w:proofErr w:type="gramStart"/>
      <w:r w:rsidR="00935393">
        <w:rPr>
          <w:rFonts w:ascii="Times New Roman" w:hAnsi="Times New Roman" w:cs="Times New Roman"/>
        </w:rPr>
        <w:t>layer</w:t>
      </w:r>
      <w:proofErr w:type="gramEnd"/>
      <w:r w:rsidR="00B11DE6">
        <w:rPr>
          <w:rFonts w:ascii="Times New Roman" w:hAnsi="Times New Roman" w:cs="Times New Roman"/>
        </w:rPr>
        <w:t xml:space="preserve">. </w:t>
      </w:r>
      <w:r w:rsidR="002466DE">
        <w:rPr>
          <w:rFonts w:ascii="Times New Roman" w:hAnsi="Times New Roman" w:cs="Times New Roman"/>
        </w:rPr>
        <w:t>The</w:t>
      </w:r>
      <w:r w:rsidR="00935393">
        <w:rPr>
          <w:rFonts w:ascii="Times New Roman" w:hAnsi="Times New Roman" w:cs="Times New Roman"/>
        </w:rPr>
        <w:t xml:space="preserve"> location or center of a cold pool is the location of</w:t>
      </w:r>
      <w:r w:rsidR="00335014">
        <w:rPr>
          <w:rFonts w:ascii="Times New Roman" w:hAnsi="Times New Roman" w:cs="Times New Roman"/>
        </w:rPr>
        <w:t xml:space="preserve"> the</w:t>
      </w:r>
      <w:r w:rsidR="002466DE">
        <w:rPr>
          <w:rFonts w:ascii="Times New Roman" w:hAnsi="Times New Roman" w:cs="Times New Roman"/>
        </w:rPr>
        <w:t xml:space="preserve"> 1000–</w:t>
      </w:r>
      <w:proofErr w:type="gramStart"/>
      <w:r w:rsidR="002466DE">
        <w:rPr>
          <w:rFonts w:ascii="Times New Roman" w:hAnsi="Times New Roman" w:cs="Times New Roman"/>
        </w:rPr>
        <w:t>500-hPa thickness</w:t>
      </w:r>
      <w:proofErr w:type="gramEnd"/>
      <w:r w:rsidR="00935393">
        <w:rPr>
          <w:rFonts w:ascii="Times New Roman" w:hAnsi="Times New Roman" w:cs="Times New Roman"/>
        </w:rPr>
        <w:t xml:space="preserve"> minimum of the cold pool</w:t>
      </w:r>
      <w:r w:rsidR="002466DE">
        <w:rPr>
          <w:rFonts w:ascii="Times New Roman" w:hAnsi="Times New Roman" w:cs="Times New Roman"/>
        </w:rPr>
        <w:t>.</w:t>
      </w:r>
      <w:r w:rsidR="00397A7C">
        <w:rPr>
          <w:rFonts w:ascii="Times New Roman" w:hAnsi="Times New Roman" w:cs="Times New Roman"/>
        </w:rPr>
        <w:t xml:space="preserve"> 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6C7901">
        <w:rPr>
          <w:rFonts w:ascii="Times New Roman" w:hAnsi="Times New Roman" w:cs="Times New Roman"/>
        </w:rPr>
        <w:t xml:space="preserve">, which were created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B11DE6">
        <w:rPr>
          <w:rFonts w:ascii="Times New Roman" w:hAnsi="Times New Roman" w:cs="Times New Roman"/>
        </w:rPr>
        <w:t>were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 objective cold pool tracks were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A386ADD"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TPVs and cold pools were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less strict latitude cri</w:t>
      </w:r>
      <w:r>
        <w:rPr>
          <w:rFonts w:ascii="Times New Roman" w:hAnsi="Times New Roman" w:cs="Times New Roman"/>
        </w:rPr>
        <w:t>terion is imposed in this 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where they may contribute to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TPVs and cold pools that may not spend a large percentage 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contribute to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548A04EA" w:rsidR="00406DB5" w:rsidRDefault="00DE6D59" w:rsidP="005F3CC1">
      <w:pPr>
        <w:spacing w:line="480" w:lineRule="auto"/>
        <w:ind w:firstLine="720"/>
        <w:rPr>
          <w:rFonts w:ascii="Times New Roman" w:hAnsi="Times New Roman" w:cs="Times New Roman"/>
        </w:rPr>
      </w:pPr>
      <w:proofErr w:type="gramStart"/>
      <w:r>
        <w:rPr>
          <w:rFonts w:ascii="Times New Roman" w:hAnsi="Times New Roman" w:cs="Times New Roman"/>
        </w:rPr>
        <w:t>A climatology</w:t>
      </w:r>
      <w:proofErr w:type="gramEnd"/>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FF713A">
        <w:rPr>
          <w:rFonts w:ascii="Times New Roman" w:hAnsi="Times New Roman" w:cs="Times New Roman"/>
        </w:rPr>
        <w:t>created</w:t>
      </w:r>
      <w:r w:rsidR="00485E49">
        <w:rPr>
          <w:rFonts w:ascii="Times New Roman" w:hAnsi="Times New Roman" w:cs="Times New Roman"/>
        </w:rPr>
        <w:t xml:space="preserve"> 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this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xml:space="preserve">, </w:t>
      </w:r>
      <w:r w:rsidR="00CF7578">
        <w:rPr>
          <w:rFonts w:ascii="Times New Roman" w:hAnsi="Times New Roman" w:cs="Times New Roman"/>
        </w:rPr>
        <w:lastRenderedPageBreak/>
        <w:t>and their associated stations</w:t>
      </w:r>
      <w:r w:rsidR="008576A2">
        <w:rPr>
          <w:rFonts w:ascii="Times New Roman" w:hAnsi="Times New Roman" w:cs="Times New Roman"/>
        </w:rPr>
        <w:t>,</w:t>
      </w:r>
      <w:r w:rsidR="00CF7578">
        <w:rPr>
          <w:rFonts w:ascii="Times New Roman" w:hAnsi="Times New Roman" w:cs="Times New Roman"/>
        </w:rPr>
        <w:t xml:space="preserve"> are considered in this study (Fig. 1</w:t>
      </w:r>
      <w:r w:rsidR="00C47FE3">
        <w:rPr>
          <w:rFonts w:ascii="Times New Roman" w:hAnsi="Times New Roman" w:cs="Times New Roman"/>
        </w:rPr>
        <w:t xml:space="preserve"> and Table 1</w:t>
      </w:r>
      <w:r w:rsidR="00CF7578">
        <w:rPr>
          <w:rFonts w:ascii="Times New Roman" w:hAnsi="Times New Roman" w:cs="Times New Roman"/>
        </w:rPr>
        <w:t>)</w:t>
      </w:r>
      <w:r w:rsidR="00D1212D" w:rsidRPr="009E0C64">
        <w:rPr>
          <w:rFonts w:ascii="Times New Roman" w:hAnsi="Times New Roman" w:cs="Times New Roman"/>
        </w:rPr>
        <w:t>.</w:t>
      </w:r>
      <w:r w:rsidR="00D1212D">
        <w:rPr>
          <w:rFonts w:ascii="Times New Roman" w:hAnsi="Times New Roman" w:cs="Times New Roman"/>
        </w:rPr>
        <w:t xml:space="preserve"> The stations </w:t>
      </w:r>
      <w:r w:rsidR="00F40E2D">
        <w:rPr>
          <w:rFonts w:ascii="Times New Roman" w:hAnsi="Times New Roman" w:cs="Times New Roman"/>
        </w:rPr>
        <w:t>chosen by</w:t>
      </w:r>
      <w:r w:rsidR="008C3993">
        <w:rPr>
          <w:rFonts w:ascii="Times New Roman" w:hAnsi="Times New Roman" w:cs="Times New Roman"/>
        </w:rPr>
        <w:t xml:space="preserve"> </w:t>
      </w:r>
      <w:r w:rsidR="008E40FA">
        <w:rPr>
          <w:rFonts w:ascii="Times New Roman" w:hAnsi="Times New Roman" w:cs="Times New Roman"/>
        </w:rPr>
        <w:t>Murphy</w:t>
      </w:r>
      <w:r w:rsidR="008C3993">
        <w:rPr>
          <w:rFonts w:ascii="Times New Roman" w:hAnsi="Times New Roman" w:cs="Times New Roman"/>
        </w:rPr>
        <w:t xml:space="preserve"> </w:t>
      </w:r>
      <w:r w:rsidR="00F40E2D">
        <w:rPr>
          <w:rFonts w:ascii="Times New Roman" w:hAnsi="Times New Roman" w:cs="Times New Roman"/>
        </w:rPr>
        <w:t>were based on</w:t>
      </w:r>
      <w:r w:rsidR="00D1212D">
        <w:rPr>
          <w:rFonts w:ascii="Times New Roman" w:hAnsi="Times New Roman" w:cs="Times New Roman"/>
        </w:rPr>
        <w:t xml:space="preserve"> their relatively even</w:t>
      </w:r>
      <w:r w:rsidR="00C807E7">
        <w:rPr>
          <w:rFonts w:ascii="Times New Roman" w:hAnsi="Times New Roman" w:cs="Times New Roman"/>
        </w:rPr>
        <w:t xml:space="preserve"> distribution</w:t>
      </w:r>
      <w:r w:rsidR="008C3993">
        <w:rPr>
          <w:rFonts w:ascii="Times New Roman" w:hAnsi="Times New Roman" w:cs="Times New Roman"/>
        </w:rPr>
        <w:t xml:space="preserve"> across the U.S.</w:t>
      </w:r>
      <w:r w:rsidR="00C807E7">
        <w:rPr>
          <w:rFonts w:ascii="Times New Roman" w:hAnsi="Times New Roman" w:cs="Times New Roman"/>
        </w:rPr>
        <w:t xml:space="preserve"> and superior temporal coverage during </w:t>
      </w:r>
      <w:r w:rsidR="00D1212D">
        <w:rPr>
          <w:rFonts w:ascii="Times New Roman" w:hAnsi="Times New Roman" w:cs="Times New Roman"/>
        </w:rPr>
        <w:t>1948–2015, whic</w:t>
      </w:r>
      <w:r w:rsidR="008E40FA">
        <w:rPr>
          <w:rFonts w:ascii="Times New Roman" w:hAnsi="Times New Roman" w:cs="Times New Roman"/>
        </w:rPr>
        <w:t xml:space="preserve">h is the period used by Murphy </w:t>
      </w:r>
      <w:r w:rsidR="00D1212D">
        <w:rPr>
          <w:rFonts w:ascii="Times New Roman" w:hAnsi="Times New Roman" w:cs="Times New Roman"/>
        </w:rPr>
        <w:t xml:space="preserve">to identify CAOs. For </w:t>
      </w:r>
      <w:r w:rsidR="00A64615">
        <w:rPr>
          <w:rFonts w:ascii="Times New Roman" w:hAnsi="Times New Roman" w:cs="Times New Roman"/>
        </w:rPr>
        <w:t xml:space="preserve">this study, only CAOs </w:t>
      </w:r>
      <w:r w:rsidR="00D1212D">
        <w:rPr>
          <w:rFonts w:ascii="Times New Roman" w:hAnsi="Times New Roman" w:cs="Times New Roman"/>
        </w:rPr>
        <w:t>during 1979–2015 are considered.</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568CB9A5"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5D14EF">
        <w:rPr>
          <w:rFonts w:ascii="Times New Roman" w:hAnsi="Times New Roman" w:cs="Times New Roman"/>
        </w:rPr>
        <w:lastRenderedPageBreak/>
        <w:t>tropopause folding</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F353D5" w:rsidRPr="00F353D5">
        <w:rPr>
          <w:rFonts w:ascii="Times New Roman" w:hAnsi="Times New Roman" w:cs="Times New Roman"/>
        </w:rPr>
        <w:t xml:space="preserve">) </w:t>
      </w:r>
      <w:r w:rsidR="00F353D5">
        <w:rPr>
          <w:rFonts w:ascii="Times New Roman" w:hAnsi="Times New Roman" w:cs="Times New Roman"/>
        </w:rPr>
        <w:t>as it interacts with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temperature values spreading 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Figs. 3a–c),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AE627C7"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6C78CE">
        <w:rPr>
          <w:rFonts w:ascii="Times New Roman" w:hAnsi="Times New Roman" w:cs="Times New Roman"/>
        </w:rPr>
        <w:t xml:space="preserve">(i.e.,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 (using 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 xml:space="preserve">0.5° grid) of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during the CAO (Figs. 4a,b). A cold pool circle with a radius of 1500 km generally encapsulate</w:t>
      </w:r>
      <w:r w:rsidR="00D147CB">
        <w:rPr>
          <w:rFonts w:ascii="Times New Roman" w:hAnsi="Times New Roman" w:cs="Times New Roman"/>
        </w:rPr>
        <w:t>s</w:t>
      </w:r>
      <w:r w:rsidR="00A24D3A">
        <w:rPr>
          <w:rFonts w:ascii="Times New Roman" w:hAnsi="Times New Roman" w:cs="Times New Roman"/>
        </w:rPr>
        <w:t xml:space="preserve"> the spatial scale of the cold pool shown in Fig. 4a</w:t>
      </w:r>
      <w:r w:rsidR="00EF37CD">
        <w:rPr>
          <w:rFonts w:ascii="Times New Roman" w:hAnsi="Times New Roman" w:cs="Times New Roman"/>
        </w:rPr>
        <w:t xml:space="preserve"> at 0000 UTC 10 January 1982, as well as at other times (not shown). Furthermore, this cold pool circle </w:t>
      </w:r>
      <w:r w:rsidR="00A24D3A">
        <w:rPr>
          <w:rFonts w:ascii="Times New Roman" w:hAnsi="Times New Roman" w:cs="Times New Roman"/>
        </w:rPr>
        <w:t>overlaps with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and thus,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cold pool circle radius thresholds were tested, and the sensitivity of the identification of CAOs linked to cold pools to the cold pool circle radius threshold will be discussed in section 3b.</w:t>
      </w:r>
    </w:p>
    <w:p w14:paraId="624C8683" w14:textId="557D8A62"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6C78CE">
        <w:rPr>
          <w:rFonts w:ascii="Times New Roman" w:hAnsi="Times New Roman" w:cs="Times New Roman"/>
        </w:rPr>
        <w:t xml:space="preserve">i.e., </w:t>
      </w:r>
      <w:r w:rsidR="007B6775">
        <w:rPr>
          <w:rFonts w:ascii="Times New Roman" w:hAnsi="Times New Roman" w:cs="Times New Roman"/>
        </w:rPr>
        <w:t xml:space="preserve">750 </w:t>
      </w:r>
      <w:r w:rsidR="007B6775">
        <w:rPr>
          <w:rFonts w:ascii="Times New Roman" w:hAnsi="Times New Roman" w:cs="Times New Roman"/>
        </w:rPr>
        <w:lastRenderedPageBreak/>
        <w:t>km)</w:t>
      </w:r>
      <w:r>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insure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and temporal overlap </w:t>
      </w:r>
      <w:r w:rsidR="007B6775">
        <w:rPr>
          <w:rFonts w:ascii="Times New Roman" w:hAnsi="Times New Roman" w:cs="Times New Roman"/>
        </w:rPr>
        <w:t>between TPVs and cold pools</w:t>
      </w:r>
      <w:r w:rsidR="00CF1B88">
        <w:rPr>
          <w:rFonts w:ascii="Times New Roman" w:hAnsi="Times New Roman" w:cs="Times New Roman"/>
        </w:rPr>
        <w:t>, while accounting for the fact that the centers of TPVs and cold pools are no</w:t>
      </w:r>
      <w:r w:rsidR="002E5FFB">
        <w:rPr>
          <w:rFonts w:ascii="Times New Roman" w:hAnsi="Times New Roman" w:cs="Times New Roman"/>
        </w:rPr>
        <w:t xml:space="preserve">t always </w:t>
      </w:r>
      <w:r w:rsidR="00B1777F">
        <w:rPr>
          <w:rFonts w:ascii="Times New Roman" w:hAnsi="Times New Roman" w:cs="Times New Roman"/>
        </w:rPr>
        <w:t xml:space="preserve">exactly </w:t>
      </w:r>
      <w:r w:rsidR="00CF1B88">
        <w:rPr>
          <w:rFonts w:ascii="Times New Roman" w:hAnsi="Times New Roman" w:cs="Times New Roman"/>
        </w:rPr>
        <w:t>collocated</w:t>
      </w:r>
      <w:r w:rsidR="0096010E">
        <w:rPr>
          <w:rFonts w:ascii="Times New Roman" w:hAnsi="Times New Roman" w:cs="Times New Roman"/>
        </w:rPr>
        <w:t xml:space="preserve"> (e.g.,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and thus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For example, if two TPVs are within the TPV–cold pool distance threshold of one cold pool for at least two consecutive days, then there are two TPVs associated with a cold pool and one cold pool associa</w:t>
      </w:r>
      <w:r w:rsidR="00615EA0">
        <w:rPr>
          <w:rFonts w:ascii="Times New Roman" w:hAnsi="Times New Roman" w:cs="Times New Roman"/>
        </w:rPr>
        <w:t>ted with 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a </w:t>
      </w:r>
      <w:r w:rsidR="001158E5">
        <w:rPr>
          <w:rFonts w:ascii="Times New Roman" w:hAnsi="Times New Roman" w:cs="Times New Roman"/>
        </w:rPr>
        <w:t>TPV</w:t>
      </w:r>
      <w:r w:rsidR="00CF1B8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 for the Northeast, Central, South, and Southeast regions</w:t>
      </w:r>
      <w:r w:rsidR="00EF1F84">
        <w:rPr>
          <w:rFonts w:ascii="Times New Roman" w:hAnsi="Times New Roman" w:cs="Times New Roman"/>
        </w:rPr>
        <w:t>. Several TPV–cold pool distance t</w:t>
      </w:r>
      <w:r w:rsidR="00D12A51">
        <w:rPr>
          <w:rFonts w:ascii="Times New Roman" w:hAnsi="Times New Roman" w:cs="Times New Roman"/>
        </w:rPr>
        <w:t xml:space="preserve">hresholds were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7FC14052"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xml:space="preserve">, and the Arctic, </w:t>
      </w:r>
      <w:r>
        <w:rPr>
          <w:rFonts w:ascii="Times New Roman" w:hAnsi="Times New Roman" w:cs="Times New Roman"/>
        </w:rPr>
        <w:lastRenderedPageBreak/>
        <w:t>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w:t>
      </w:r>
      <w:proofErr w:type="spellStart"/>
      <w:r w:rsidR="000F227A">
        <w:rPr>
          <w:rFonts w:ascii="Times New Roman" w:hAnsi="Times New Roman" w:cs="Times New Roman"/>
        </w:rPr>
        <w:t>Canavan</w:t>
      </w:r>
      <w:proofErr w:type="spellEnd"/>
      <w:r w:rsidR="000F227A">
        <w:rPr>
          <w:rFonts w:ascii="Times New Roman" w:hAnsi="Times New Roman" w:cs="Times New Roman"/>
        </w:rPr>
        <w:t xml:space="preserve">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restricted 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8563FC">
        <w:rPr>
          <w:rFonts w:ascii="Times New Roman" w:hAnsi="Times New Roman" w:cs="Times New Roman"/>
        </w:rPr>
        <w:t>restricted</w:t>
      </w:r>
      <w:r w:rsidR="003C3D11">
        <w:rPr>
          <w:rFonts w:ascii="Times New Roman" w:hAnsi="Times New Roman" w:cs="Times New Roman"/>
        </w:rPr>
        <w:t xml:space="preserve"> </w:t>
      </w:r>
      <w:r w:rsidR="00BC1315">
        <w:rPr>
          <w:rFonts w:ascii="Times New Roman" w:hAnsi="Times New Roman" w:cs="Times New Roman"/>
        </w:rPr>
        <w:t xml:space="preserve">than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E25C21">
        <w:rPr>
          <w:rFonts w:ascii="Times New Roman" w:hAnsi="Times New Roman" w:cs="Times New Roman"/>
        </w:rPr>
        <w:t>is also found</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 xml:space="preserve">(e.g., </w:t>
      </w:r>
      <w:proofErr w:type="spellStart"/>
      <w:r w:rsidR="002A3CE5">
        <w:rPr>
          <w:rFonts w:ascii="Times New Roman" w:hAnsi="Times New Roman" w:cs="Times New Roman"/>
        </w:rPr>
        <w:t>Colle</w:t>
      </w:r>
      <w:proofErr w:type="spellEnd"/>
      <w:r w:rsidR="002A3CE5">
        <w:rPr>
          <w:rFonts w:ascii="Times New Roman" w:hAnsi="Times New Roman" w:cs="Times New Roman"/>
        </w:rPr>
        <w:t xml:space="preserv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67E04450"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1040B7">
        <w:rPr>
          <w:rFonts w:ascii="Times New Roman" w:hAnsi="Times New Roman" w:cs="Times New Roman"/>
        </w:rPr>
        <w:t>(</w:t>
      </w:r>
      <w:r w:rsidR="00F71587">
        <w:rPr>
          <w:rFonts w:ascii="Times New Roman" w:hAnsi="Times New Roman" w:cs="Times New Roman"/>
        </w:rPr>
        <w:t>defined</w:t>
      </w:r>
      <w:r w:rsidR="001040B7">
        <w:rPr>
          <w:rFonts w:ascii="Times New Roman" w:hAnsi="Times New Roman" w:cs="Times New Roman"/>
        </w:rPr>
        <w:t xml:space="preserve"> at the beginning of section 2c)</w:t>
      </w:r>
      <w:r w:rsidR="000778C0">
        <w:rPr>
          <w:rFonts w:ascii="Times New Roman" w:hAnsi="Times New Roman" w:cs="Times New Roman"/>
        </w:rPr>
        <w:t xml:space="preserve">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 xml:space="preserve">Climatologically favored </w:t>
      </w:r>
      <w:r w:rsidR="00F71587">
        <w:rPr>
          <w:rFonts w:ascii="Times New Roman" w:hAnsi="Times New Roman" w:cs="Times New Roman"/>
        </w:rPr>
        <w:lastRenderedPageBreak/>
        <w:t>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proofErr w:type="spellStart"/>
      <w:r w:rsidR="0020551A">
        <w:rPr>
          <w:rFonts w:ascii="Times New Roman" w:hAnsi="Times New Roman" w:cs="Times New Roman"/>
        </w:rPr>
        <w:t>Colle</w:t>
      </w:r>
      <w:proofErr w:type="spellEnd"/>
      <w:r w:rsidR="0020551A">
        <w:rPr>
          <w:rFonts w:ascii="Times New Roman" w:hAnsi="Times New Roman" w:cs="Times New Roman"/>
        </w:rPr>
        <w:t xml:space="preserve"> and Mass 1995; </w:t>
      </w:r>
      <w:r w:rsidR="003A48B3">
        <w:rPr>
          <w:rFonts w:ascii="Times New Roman" w:hAnsi="Times New Roman" w:cs="Times New Roman"/>
        </w:rPr>
        <w:t xml:space="preserve">Hakim et al. 1995; </w:t>
      </w:r>
      <w:proofErr w:type="spellStart"/>
      <w:r w:rsidR="00123E92">
        <w:rPr>
          <w:rFonts w:ascii="Times New Roman" w:hAnsi="Times New Roman" w:cs="Times New Roman"/>
        </w:rPr>
        <w:t>Konrad</w:t>
      </w:r>
      <w:proofErr w:type="spellEnd"/>
      <w:r w:rsidR="00123E92">
        <w:rPr>
          <w:rFonts w:ascii="Times New Roman" w:hAnsi="Times New Roman" w:cs="Times New Roman"/>
        </w:rPr>
        <w:t xml:space="preserve">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proofErr w:type="spellStart"/>
      <w:r w:rsidR="00967FAF" w:rsidRPr="00CC722E">
        <w:rPr>
          <w:rFonts w:ascii="Times New Roman" w:hAnsi="Times New Roman" w:cs="Times New Roman"/>
        </w:rPr>
        <w:t>Konrad</w:t>
      </w:r>
      <w:proofErr w:type="spellEnd"/>
      <w:r w:rsidR="00967FAF" w:rsidRPr="00CC722E">
        <w:rPr>
          <w:rFonts w:ascii="Times New Roman" w:hAnsi="Times New Roman" w:cs="Times New Roman"/>
        </w:rPr>
        <w:t xml:space="preserve">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w:t>
      </w:r>
      <w:proofErr w:type="spellStart"/>
      <w:r w:rsidR="00967FAF">
        <w:rPr>
          <w:rFonts w:ascii="Times New Roman" w:hAnsi="Times New Roman" w:cs="Times New Roman"/>
        </w:rPr>
        <w:t>Konrad</w:t>
      </w:r>
      <w:proofErr w:type="spellEnd"/>
      <w:r w:rsidR="00967FAF">
        <w:rPr>
          <w:rFonts w:ascii="Times New Roman" w:hAnsi="Times New Roman" w:cs="Times New Roman"/>
        </w:rPr>
        <w:t xml:space="preserve">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D9C0F10"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number of CAOs for each region was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of all 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14C0933B"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A9438D">
        <w:rPr>
          <w:rFonts w:ascii="Times New Roman" w:hAnsi="Times New Roman" w:cs="Times New Roman"/>
        </w:rPr>
        <w:t xml:space="preserve"> circle radius thresholds were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 xml:space="preserve">here is a relatively </w:t>
      </w:r>
      <w:r w:rsidR="003F181E">
        <w:rPr>
          <w:rFonts w:ascii="Times New Roman" w:hAnsi="Times New Roman" w:cs="Times New Roman"/>
        </w:rPr>
        <w:lastRenderedPageBreak/>
        <w:t>linear increase in the number and percentage of CAOs linked to cold pools when the cold pool circle radius threshold is increase</w:t>
      </w:r>
      <w:r w:rsidR="00FA502C">
        <w:rPr>
          <w:rFonts w:ascii="Times New Roman" w:hAnsi="Times New Roman" w:cs="Times New Roman"/>
        </w:rPr>
        <w:t>d from 1000 km to 1500 km</w:t>
      </w:r>
      <w:r w:rsidR="00BB2344">
        <w:rPr>
          <w:rFonts w:ascii="Times New Roman" w:hAnsi="Times New Roman" w:cs="Times New Roman"/>
        </w:rPr>
        <w:t xml:space="preserve"> for both northern regions (i.e., WNC, ENC, Central, and Northeast) and southern regions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B561EE">
        <w:rPr>
          <w:rFonts w:ascii="Times New Roman" w:hAnsi="Times New Roman" w:cs="Times New Roman"/>
        </w:rPr>
        <w:t xml:space="preserve">only for </w:t>
      </w:r>
      <w:r w:rsidR="00BB2344">
        <w:rPr>
          <w:rFonts w:ascii="Times New Roman" w:hAnsi="Times New Roman" w:cs="Times New Roman"/>
        </w:rPr>
        <w:t>northern regions (Figs.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possible cold pools that contribute to CAO development are likely accounted for in the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 scenarios from using too large of a threshold (e.g., 2000 km)</w:t>
      </w:r>
      <w:r w:rsidR="0001016C">
        <w:rPr>
          <w:rFonts w:ascii="Times New Roman" w:hAnsi="Times New Roman" w:cs="Times New Roman"/>
        </w:rPr>
        <w:t xml:space="preserve">. </w:t>
      </w:r>
      <w:r w:rsidR="00DA64C3">
        <w:rPr>
          <w:rFonts w:ascii="Times New Roman" w:hAnsi="Times New Roman" w:cs="Times New Roman"/>
        </w:rPr>
        <w:t>A</w:t>
      </w:r>
      <w:r w:rsidR="0075487E">
        <w:rPr>
          <w:rFonts w:ascii="Times New Roman" w:hAnsi="Times New Roman" w:cs="Times New Roman"/>
        </w:rPr>
        <w:t xml:space="preserve"> miss scenario may occur</w:t>
      </w:r>
      <w:r w:rsidR="00DA64C3">
        <w:rPr>
          <w:rFonts w:ascii="Times New Roman" w:hAnsi="Times New Roman" w:cs="Times New Roman"/>
        </w:rPr>
        <w:t>, for example,</w:t>
      </w:r>
      <w:r w:rsidR="0075487E">
        <w:rPr>
          <w:rFonts w:ascii="Times New Roman" w:hAnsi="Times New Roman" w:cs="Times New Roman"/>
        </w:rPr>
        <w:t xml:space="preserve"> when </w:t>
      </w:r>
      <w:r w:rsidR="0001016C">
        <w:rPr>
          <w:rFonts w:ascii="Times New Roman" w:hAnsi="Times New Roman" w:cs="Times New Roman"/>
        </w:rPr>
        <w:t>a region experiencing a CAO is</w:t>
      </w:r>
      <w:r w:rsidR="003F181E" w:rsidRPr="003F181E">
        <w:rPr>
          <w:rFonts w:ascii="Times New Roman" w:hAnsi="Times New Roman" w:cs="Times New Roman"/>
        </w:rPr>
        <w:t xml:space="preserve"> not identified as being linked to a cold pool because the region is too far</w:t>
      </w:r>
      <w:r w:rsidR="00804168">
        <w:rPr>
          <w:rFonts w:ascii="Times New Roman" w:hAnsi="Times New Roman" w:cs="Times New Roman"/>
        </w:rPr>
        <w:t xml:space="preserve"> from the cold pool center, but</w:t>
      </w:r>
      <w:r w:rsidR="003F181E" w:rsidRPr="003F181E">
        <w:rPr>
          <w:rFonts w:ascii="Times New Roman" w:hAnsi="Times New Roman" w:cs="Times New Roman"/>
        </w:rPr>
        <w:t xml:space="preserve"> a surface anticyclone</w:t>
      </w:r>
      <w:r w:rsidR="00523976">
        <w:rPr>
          <w:rFonts w:ascii="Times New Roman" w:hAnsi="Times New Roman" w:cs="Times New Roman"/>
        </w:rPr>
        <w:t xml:space="preserve"> and terrain channeling</w:t>
      </w:r>
      <w:r w:rsidR="0001016C">
        <w:rPr>
          <w:rFonts w:ascii="Times New Roman" w:hAnsi="Times New Roman" w:cs="Times New Roman"/>
        </w:rPr>
        <w:t xml:space="preserve"> </w:t>
      </w:r>
      <w:r w:rsidR="003F181E" w:rsidRPr="003F181E">
        <w:rPr>
          <w:rFonts w:ascii="Times New Roman" w:hAnsi="Times New Roman" w:cs="Times New Roman"/>
        </w:rPr>
        <w:t xml:space="preserve">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w:t>
      </w:r>
      <w:r w:rsidR="002D57D7">
        <w:rPr>
          <w:rFonts w:ascii="Times New Roman" w:hAnsi="Times New Roman" w:cs="Times New Roman"/>
        </w:rPr>
        <w:t xml:space="preserve">; </w:t>
      </w:r>
      <w:proofErr w:type="spellStart"/>
      <w:r w:rsidR="002D57D7">
        <w:rPr>
          <w:rFonts w:ascii="Times New Roman" w:hAnsi="Times New Roman" w:cs="Times New Roman"/>
        </w:rPr>
        <w:t>Colle</w:t>
      </w:r>
      <w:proofErr w:type="spellEnd"/>
      <w:r w:rsidR="002D57D7">
        <w:rPr>
          <w:rFonts w:ascii="Times New Roman" w:hAnsi="Times New Roman" w:cs="Times New Roman"/>
        </w:rPr>
        <w:t xml:space="preserve"> and Mass</w:t>
      </w:r>
      <w:r w:rsidR="00523976">
        <w:rPr>
          <w:rFonts w:ascii="Times New Roman" w:hAnsi="Times New Roman" w:cs="Times New Roman"/>
        </w:rPr>
        <w:t xml:space="preserve"> 1995</w:t>
      </w:r>
      <w:r w:rsidR="003F181E" w:rsidRPr="003F181E">
        <w:rPr>
          <w:rFonts w:ascii="Times New Roman" w:hAnsi="Times New Roman" w:cs="Times New Roman"/>
        </w:rPr>
        <w:t>) and impact the region.</w:t>
      </w:r>
      <w:r w:rsidR="0075487E">
        <w:rPr>
          <w:rFonts w:ascii="Times New Roman" w:hAnsi="Times New Roman" w:cs="Times New Roman"/>
        </w:rPr>
        <w:t xml:space="preserve"> </w:t>
      </w:r>
      <w:r w:rsidR="00DA64C3">
        <w:rPr>
          <w:rFonts w:ascii="Times New Roman" w:hAnsi="Times New Roman" w:cs="Times New Roman"/>
        </w:rPr>
        <w:t>A false alarm scenario may occur, for example</w:t>
      </w:r>
      <w:r w:rsidR="0022718B">
        <w:rPr>
          <w:rFonts w:ascii="Times New Roman" w:hAnsi="Times New Roman" w:cs="Times New Roman"/>
        </w:rPr>
        <w:t>,</w:t>
      </w:r>
      <w:r w:rsidR="003F181E" w:rsidRPr="003F181E">
        <w:rPr>
          <w:rFonts w:ascii="Times New Roman" w:hAnsi="Times New Roman" w:cs="Times New Roman"/>
        </w:rPr>
        <w:t xml:space="preserve"> </w:t>
      </w:r>
      <w:r w:rsidR="00DA64C3">
        <w:rPr>
          <w:rFonts w:ascii="Times New Roman" w:hAnsi="Times New Roman" w:cs="Times New Roman"/>
        </w:rPr>
        <w:t>when</w:t>
      </w:r>
      <w:r w:rsidR="003F181E" w:rsidRPr="003F181E">
        <w:rPr>
          <w:rFonts w:ascii="Times New Roman" w:hAnsi="Times New Roman" w:cs="Times New Roman"/>
        </w:rPr>
        <w:t xml:space="preserve">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CAOs linked to cold pools for the northern regions (e.g., 76.1–90.2% when usi</w:t>
      </w:r>
      <w:r w:rsidR="00EF6E14">
        <w:rPr>
          <w:rFonts w:ascii="Times New Roman" w:hAnsi="Times New Roman" w:cs="Times New Roman"/>
        </w:rPr>
        <w:t xml:space="preserve">ng a 1500 km threshold), but a </w:t>
      </w:r>
      <w:r w:rsidR="00FA502C">
        <w:rPr>
          <w:rFonts w:ascii="Times New Roman" w:hAnsi="Times New Roman" w:cs="Times New Roman"/>
        </w:rPr>
        <w:t xml:space="preserve">smaller percentage for </w:t>
      </w:r>
      <w:r w:rsidR="005B7266">
        <w:rPr>
          <w:rFonts w:ascii="Times New Roman" w:hAnsi="Times New Roman" w:cs="Times New Roman"/>
        </w:rPr>
        <w:t xml:space="preserve">the </w:t>
      </w:r>
      <w:r w:rsidR="00FA502C">
        <w:rPr>
          <w:rFonts w:ascii="Times New Roman" w:hAnsi="Times New Roman" w:cs="Times New Roman"/>
        </w:rPr>
        <w:t>southern regions (e.g., 28.4–35.2% when using a 1500 km threshold) (Fig. 7b and Table 3).</w:t>
      </w:r>
    </w:p>
    <w:p w14:paraId="05B9D4BE" w14:textId="3F733E91"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 xml:space="preserve">small of a TPV–cold pool </w:t>
      </w:r>
      <w:r w:rsidR="001C318A" w:rsidRPr="001C318A">
        <w:rPr>
          <w:rFonts w:ascii="Times New Roman" w:hAnsi="Times New Roman" w:cs="Times New Roman"/>
        </w:rPr>
        <w:lastRenderedPageBreak/>
        <w:t>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44E842FB"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t>In terms of</w:t>
      </w:r>
      <w:r w:rsidR="00AA5918">
        <w:rPr>
          <w:rFonts w:ascii="Times New Roman" w:hAnsi="Times New Roman" w:cs="Times New Roman"/>
        </w:rPr>
        <w:t xml:space="preserve"> CAOs linked to cold pools asso</w:t>
      </w:r>
      <w:r w:rsidR="00486BC4">
        <w:rPr>
          <w:rFonts w:ascii="Times New Roman" w:hAnsi="Times New Roman" w:cs="Times New Roman"/>
        </w:rPr>
        <w:t>ciated with TPVs</w:t>
      </w:r>
      <w:r w:rsidR="00CC5EDC">
        <w:rPr>
          <w:rFonts w:ascii="Times New Roman" w:hAnsi="Times New Roman" w:cs="Times New Roman"/>
        </w:rPr>
        <w:t xml:space="preserve">, </w:t>
      </w:r>
      <w:r w:rsidR="00C844DF" w:rsidRPr="00C844DF">
        <w:rPr>
          <w:rFonts w:ascii="Times New Roman" w:hAnsi="Times New Roman" w:cs="Times New Roman"/>
        </w:rPr>
        <w:t>as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C844DF" w:rsidRPr="00C844DF">
        <w:rPr>
          <w:rFonts w:ascii="Times New Roman" w:hAnsi="Times New Roman" w:cs="Times New Roman"/>
        </w:rPr>
        <w:t xml:space="preserve">km is used for the rest of the study, but regardless, for all thresholds, </w:t>
      </w:r>
      <w:r w:rsidR="00C844DF" w:rsidRPr="00C844DF">
        <w:rPr>
          <w:rFonts w:ascii="Times New Roman" w:hAnsi="Times New Roman" w:cs="Times New Roman"/>
        </w:rPr>
        <w:lastRenderedPageBreak/>
        <w:t>there is a moderate-to-high percentage of CAOs linked to cold pools associated with TPVs for the northern regions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C844DF" w:rsidRPr="00C844DF">
        <w:rPr>
          <w:rFonts w:ascii="Times New Roman" w:hAnsi="Times New Roman" w:cs="Times New Roman"/>
        </w:rPr>
        <w:t>smaller percentage for the southern regions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pools associated with TPVs for the northern regions</w:t>
      </w:r>
      <w:r>
        <w:rPr>
          <w:rFonts w:ascii="Times New Roman" w:hAnsi="Times New Roman" w:cs="Times New Roman"/>
        </w:rPr>
        <w:t xml:space="preserve"> </w:t>
      </w:r>
      <w:r w:rsidR="00C844DF">
        <w:rPr>
          <w:rFonts w:ascii="Times New Roman" w:hAnsi="Times New Roman" w:cs="Times New Roman"/>
        </w:rPr>
        <w:t>co</w:t>
      </w:r>
      <w:r w:rsidR="00FA502C">
        <w:rPr>
          <w:rFonts w:ascii="Times New Roman" w:hAnsi="Times New Roman" w:cs="Times New Roman"/>
        </w:rPr>
        <w:t>mpared to the southern regions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43C58">
        <w:rPr>
          <w:rFonts w:ascii="Times New Roman" w:hAnsi="Times New Roman" w:cs="Times New Roman"/>
        </w:rPr>
        <w:t xml:space="preserve"> the northern regions compared to </w:t>
      </w:r>
      <w:r w:rsidR="00AA5918">
        <w:rPr>
          <w:rFonts w:ascii="Times New Roman" w:hAnsi="Times New Roman" w:cs="Times New Roman"/>
        </w:rPr>
        <w:t>the southern regions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1896EB26"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proofErr w:type="gramStart"/>
      <w:r w:rsidR="004E329E">
        <w:rPr>
          <w:rFonts w:ascii="Times New Roman" w:hAnsi="Times New Roman" w:cs="Times New Roman"/>
        </w:rPr>
        <w:t>)</w:t>
      </w:r>
      <w:proofErr w:type="gramEnd"/>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w:t>
      </w:r>
      <w:r w:rsidR="00BD01C1">
        <w:rPr>
          <w:rFonts w:ascii="Times New Roman" w:hAnsi="Times New Roman" w:cs="Times New Roman"/>
        </w:rPr>
        <w:lastRenderedPageBreak/>
        <w:t xml:space="preserve">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proofErr w:type="spellStart"/>
      <w:r w:rsidR="00D43870">
        <w:rPr>
          <w:rFonts w:ascii="Times New Roman" w:hAnsi="Times New Roman" w:cs="Times New Roman"/>
        </w:rPr>
        <w:t>Colle</w:t>
      </w:r>
      <w:proofErr w:type="spellEnd"/>
      <w:r w:rsidR="00D43870">
        <w:rPr>
          <w:rFonts w:ascii="Times New Roman" w:hAnsi="Times New Roman" w:cs="Times New Roman"/>
        </w:rPr>
        <w:t xml:space="preserv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7EC8B646"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The standardized anomaly of 1000–</w:t>
      </w:r>
      <w:proofErr w:type="gramStart"/>
      <w:r w:rsidR="001C78F8">
        <w:rPr>
          <w:rFonts w:ascii="Times New Roman" w:hAnsi="Times New Roman" w:cs="Times New Roman"/>
        </w:rPr>
        <w:t>500-hPa thickness</w:t>
      </w:r>
      <w:proofErr w:type="gramEnd"/>
      <w:r w:rsidR="001C78F8">
        <w:rPr>
          <w:rFonts w:ascii="Times New Roman" w:hAnsi="Times New Roman" w:cs="Times New Roman"/>
        </w:rPr>
        <w:t xml:space="preserve">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w:t>
      </w:r>
      <w:proofErr w:type="spellStart"/>
      <w:r w:rsidR="00BD38EF">
        <w:rPr>
          <w:rFonts w:ascii="Times New Roman" w:hAnsi="Times New Roman" w:cs="Times New Roman"/>
        </w:rPr>
        <w:t>Thorn</w:t>
      </w:r>
      <w:r w:rsidR="00E66A39">
        <w:rPr>
          <w:rFonts w:ascii="Times New Roman" w:hAnsi="Times New Roman" w:cs="Times New Roman"/>
        </w:rPr>
        <w:t>croft</w:t>
      </w:r>
      <w:proofErr w:type="spellEnd"/>
      <w:r w:rsidR="00E66A39">
        <w:rPr>
          <w:rFonts w:ascii="Times New Roman" w:hAnsi="Times New Roman" w:cs="Times New Roman"/>
        </w:rPr>
        <w:t xml:space="preserve"> (2015)</w:t>
      </w:r>
      <w:r w:rsidR="00491E14">
        <w:rPr>
          <w:rFonts w:ascii="Times New Roman" w:hAnsi="Times New Roman" w:cs="Times New Roman"/>
        </w:rPr>
        <w:t>, section 2a</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4026B49E"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lastRenderedPageBreak/>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11155E" w:rsidRPr="00E74878">
        <w:rPr>
          <w:rFonts w:ascii="Times New Roman" w:hAnsi="Times New Roman" w:cs="Times New Roman"/>
        </w:rPr>
        <w:t xml:space="preserve"> that CAOs in southern regi</w:t>
      </w:r>
      <w:r w:rsidR="001F5B34">
        <w:rPr>
          <w:rFonts w:ascii="Times New Roman" w:hAnsi="Times New Roman" w:cs="Times New Roman"/>
        </w:rPr>
        <w:t xml:space="preserve">ons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28302A">
        <w:rPr>
          <w:rFonts w:ascii="Times New Roman" w:hAnsi="Times New Roman" w:cs="Times New Roman"/>
        </w:rPr>
        <w:t>d to those in northern regions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(Figs. 11a,d), to central regions (Figs. 11b,e), and then</w:t>
      </w:r>
      <w:r w:rsidR="003432BC" w:rsidRPr="00CF69FF">
        <w:rPr>
          <w:rFonts w:ascii="Times New Roman" w:hAnsi="Times New Roman" w:cs="Times New Roman"/>
        </w:rPr>
        <w:t xml:space="preserve"> to eastern regions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224A4B27" w14:textId="77777777" w:rsidR="00DE5E4D" w:rsidRDefault="00DE5E4D" w:rsidP="005F3CC1">
      <w:pPr>
        <w:spacing w:line="480" w:lineRule="auto"/>
        <w:ind w:firstLine="720"/>
        <w:rPr>
          <w:rFonts w:ascii="Times New Roman" w:hAnsi="Times New Roman" w:cs="Times New Roman"/>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w:t>
      </w:r>
      <w:r w:rsidR="00AF3306">
        <w:rPr>
          <w:rFonts w:ascii="Times New Roman" w:hAnsi="Times New Roman" w:cs="Times New Roman"/>
        </w:rPr>
        <w:lastRenderedPageBreak/>
        <w:t>TPV intensification</w:t>
      </w:r>
      <w:r w:rsidR="00F44F9F">
        <w:rPr>
          <w:rFonts w:ascii="Times New Roman" w:hAnsi="Times New Roman" w:cs="Times New Roman"/>
        </w:rPr>
        <w:t xml:space="preserve"> due to longwave </w:t>
      </w:r>
      <w:proofErr w:type="gramStart"/>
      <w:r w:rsidR="00F44F9F">
        <w:rPr>
          <w:rFonts w:ascii="Times New Roman" w:hAnsi="Times New Roman" w:cs="Times New Roman"/>
        </w:rPr>
        <w:t>radiative</w:t>
      </w:r>
      <w:proofErr w:type="gramEnd"/>
      <w:r w:rsidR="00F44F9F">
        <w:rPr>
          <w:rFonts w:ascii="Times New Roman" w:hAnsi="Times New Roman" w:cs="Times New Roman"/>
        </w:rPr>
        <w:t xml:space="preser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371C8C1"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41C09380" w:rsidR="00176717" w:rsidRPr="0077296F" w:rsidRDefault="00E056D7" w:rsidP="005F3CC1">
      <w:pPr>
        <w:spacing w:line="480" w:lineRule="auto"/>
        <w:ind w:firstLine="720"/>
        <w:rPr>
          <w:rFonts w:ascii="Times New Roman" w:hAnsi="Times New Roman" w:cs="Times New Roman"/>
          <w:i/>
        </w:rPr>
      </w:pPr>
      <w:r w:rsidRPr="00E056D7">
        <w:rPr>
          <w:rFonts w:ascii="Times New Roman" w:hAnsi="Times New Roman" w:cs="Times New Roman"/>
        </w:rPr>
        <w:t>CAOs were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Pr="00E056D7">
        <w:rPr>
          <w:rFonts w:ascii="Times New Roman" w:hAnsi="Times New Roman" w:cs="Times New Roman"/>
        </w:rPr>
        <w:t xml:space="preserve"> and </w:t>
      </w:r>
      <w:r w:rsidR="00207074">
        <w:rPr>
          <w:rFonts w:ascii="Times New Roman" w:hAnsi="Times New Roman" w:cs="Times New Roman"/>
        </w:rPr>
        <w:t>least often identified during</w:t>
      </w:r>
      <w:r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w:t>
      </w:r>
      <w:r w:rsidR="001A4C63">
        <w:rPr>
          <w:rFonts w:ascii="Times New Roman" w:hAnsi="Times New Roman" w:cs="Times New Roman"/>
        </w:rPr>
        <w:lastRenderedPageBreak/>
        <w:t>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Pr>
          <w:rFonts w:ascii="Times New Roman" w:hAnsi="Times New Roman" w:cs="Times New Roman"/>
        </w:rPr>
        <w:t xml:space="preserve">The </w:t>
      </w:r>
      <w:r w:rsidR="00820159">
        <w:rPr>
          <w:rFonts w:ascii="Times New Roman" w:hAnsi="Times New Roman" w:cs="Times New Roman"/>
        </w:rPr>
        <w:t xml:space="preserve">northern regions (i.e., </w:t>
      </w:r>
      <w:r w:rsidRPr="00E056D7">
        <w:rPr>
          <w:rFonts w:ascii="Times New Roman" w:hAnsi="Times New Roman" w:cs="Times New Roman"/>
        </w:rPr>
        <w:t>WNC, ENC, Northeast, and Central</w:t>
      </w:r>
      <w:r w:rsidR="00820159">
        <w:rPr>
          <w:rFonts w:ascii="Times New Roman" w:hAnsi="Times New Roman" w:cs="Times New Roman"/>
        </w:rPr>
        <w:t>)</w:t>
      </w:r>
      <w:r w:rsidR="00984A68">
        <w:rPr>
          <w:rFonts w:ascii="Times New Roman" w:hAnsi="Times New Roman" w:cs="Times New Roman"/>
        </w:rPr>
        <w:t xml:space="preserve"> </w:t>
      </w:r>
      <w:r w:rsidRPr="00E056D7">
        <w:rPr>
          <w:rFonts w:ascii="Times New Roman" w:hAnsi="Times New Roman" w:cs="Times New Roman"/>
        </w:rPr>
        <w:t xml:space="preserve">are associated with a </w:t>
      </w:r>
      <w:r w:rsidR="0077296F">
        <w:rPr>
          <w:rFonts w:ascii="Times New Roman" w:hAnsi="Times New Roman" w:cs="Times New Roman"/>
        </w:rPr>
        <w:t>moderate-to-</w:t>
      </w:r>
      <w:r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AA7A29">
        <w:rPr>
          <w:rFonts w:ascii="Times New Roman" w:hAnsi="Times New Roman" w:cs="Times New Roman"/>
        </w:rPr>
        <w:t>ent throughout the year in the northern</w:t>
      </w:r>
      <w:r w:rsidR="00AA7A29" w:rsidRPr="00E056D7">
        <w:rPr>
          <w:rFonts w:ascii="Times New Roman" w:hAnsi="Times New Roman" w:cs="Times New Roman"/>
        </w:rPr>
        <w:t xml:space="preserve"> regions</w:t>
      </w:r>
      <w:r w:rsidRPr="00E056D7">
        <w:rPr>
          <w:rFonts w:ascii="Times New Roman" w:hAnsi="Times New Roman" w:cs="Times New Roman"/>
        </w:rPr>
        <w:t>.</w:t>
      </w:r>
      <w:r>
        <w:rPr>
          <w:rFonts w:ascii="Times New Roman" w:hAnsi="Times New Roman" w:cs="Times New Roman"/>
        </w:rPr>
        <w:t xml:space="preserve"> The</w:t>
      </w:r>
      <w:r w:rsidR="00820159">
        <w:rPr>
          <w:rFonts w:ascii="Times New Roman" w:hAnsi="Times New Roman" w:cs="Times New Roman"/>
        </w:rPr>
        <w:t xml:space="preserve"> southern regions (i.e.,</w:t>
      </w:r>
      <w:r>
        <w:rPr>
          <w:rFonts w:ascii="Times New Roman" w:hAnsi="Times New Roman" w:cs="Times New Roman"/>
        </w:rPr>
        <w:t xml:space="preserve"> </w:t>
      </w:r>
      <w:r w:rsidRPr="00E056D7">
        <w:rPr>
          <w:rFonts w:ascii="Times New Roman" w:hAnsi="Times New Roman" w:cs="Times New Roman"/>
        </w:rPr>
        <w:t>South and Southeast</w:t>
      </w:r>
      <w:r w:rsidR="00820159">
        <w:rPr>
          <w:rFonts w:ascii="Times New Roman" w:hAnsi="Times New Roman" w:cs="Times New Roman"/>
        </w:rPr>
        <w:t>)</w:t>
      </w:r>
      <w:r w:rsidRPr="00E056D7">
        <w:rPr>
          <w:rFonts w:ascii="Times New Roman" w:hAnsi="Times New Roman" w:cs="Times New Roman"/>
        </w:rPr>
        <w:t xml:space="preserve"> have 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Pr="00E056D7">
        <w:rPr>
          <w:rFonts w:ascii="Times New Roman" w:hAnsi="Times New Roman" w:cs="Times New Roman"/>
        </w:rPr>
        <w:t xml:space="preserve">compared to </w:t>
      </w:r>
      <w:r w:rsidR="009124DE">
        <w:rPr>
          <w:rFonts w:ascii="Times New Roman" w:hAnsi="Times New Roman" w:cs="Times New Roman"/>
        </w:rPr>
        <w:t>the northern</w:t>
      </w:r>
      <w:r w:rsidR="00182333">
        <w:rPr>
          <w:rFonts w:ascii="Times New Roman" w:hAnsi="Times New Roman" w:cs="Times New Roman"/>
        </w:rPr>
        <w:t xml:space="preserve"> regions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D2AF281"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w:t>
      </w:r>
      <w:r w:rsidR="00AD7DB0">
        <w:rPr>
          <w:rFonts w:ascii="Times New Roman" w:hAnsi="Times New Roman" w:cs="Times New Roman"/>
        </w:rPr>
        <w:lastRenderedPageBreak/>
        <w:t>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726F0436"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w:t>
      </w:r>
      <w:r w:rsidR="00851904" w:rsidRPr="00851904">
        <w:rPr>
          <w:rFonts w:ascii="Times New Roman" w:hAnsi="Times New Roman" w:cs="Times New Roman"/>
        </w:rPr>
        <w:lastRenderedPageBreak/>
        <w:t>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proofErr w:type="spellStart"/>
      <w:r w:rsidR="00E752B0">
        <w:rPr>
          <w:rFonts w:ascii="Times New Roman" w:hAnsi="Times New Roman" w:cs="Times New Roman"/>
        </w:rPr>
        <w:t>Cavallo</w:t>
      </w:r>
      <w:proofErr w:type="spellEnd"/>
      <w:r w:rsidR="00E752B0">
        <w:rPr>
          <w:rFonts w:ascii="Times New Roman" w:hAnsi="Times New Roman" w:cs="Times New Roman"/>
        </w:rPr>
        <w:t xml:space="preserve">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 xml:space="preserve">lthough there is an expected seasonal variability in the lowest DT potential temperature of climatological TPVs and CAO TPVs (Fig. 14a), and in the lowest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of 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lastRenderedPageBreak/>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45C9B683"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7DA34025"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C27F23">
        <w:rPr>
          <w:rFonts w:ascii="Times New Roman" w:hAnsi="Times New Roman" w:cs="Times New Roman"/>
        </w:rPr>
        <w:t xml:space="preserve"> This</w:t>
      </w:r>
      <w:r w:rsidR="005115F5">
        <w:rPr>
          <w:rFonts w:ascii="Times New Roman" w:hAnsi="Times New Roman" w:cs="Times New Roman"/>
        </w:rPr>
        <w:t xml:space="preserve">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understanding of the linkages between TPVs, cold pools, and CAOs by linking together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7A0D746F"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8D38AB">
        <w:rPr>
          <w:rFonts w:ascii="Times New Roman" w:hAnsi="Times New Roman" w:cs="Times New Roman"/>
        </w:rPr>
        <w:t xml:space="preserve"> this study and in past studies (e.g., Hakim and </w:t>
      </w:r>
      <w:proofErr w:type="spellStart"/>
      <w:r w:rsidR="008D38AB">
        <w:rPr>
          <w:rFonts w:ascii="Times New Roman" w:hAnsi="Times New Roman" w:cs="Times New Roman"/>
        </w:rPr>
        <w:t>Canavan</w:t>
      </w:r>
      <w:proofErr w:type="spellEnd"/>
      <w:r w:rsidR="008D38AB">
        <w:rPr>
          <w:rFonts w:ascii="Times New Roman" w:hAnsi="Times New Roman" w:cs="Times New Roman"/>
        </w:rPr>
        <w:t xml:space="preserve"> 2005; </w:t>
      </w:r>
      <w:proofErr w:type="spellStart"/>
      <w:r w:rsidR="008D38AB">
        <w:rPr>
          <w:rFonts w:ascii="Times New Roman" w:hAnsi="Times New Roman" w:cs="Times New Roman"/>
        </w:rPr>
        <w:t>Cavallo</w:t>
      </w:r>
      <w:proofErr w:type="spellEnd"/>
      <w:r w:rsidR="008D38AB">
        <w:rPr>
          <w:rFonts w:ascii="Times New Roman" w:hAnsi="Times New Roman" w:cs="Times New Roman"/>
        </w:rPr>
        <w:t xml:space="preserve">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421097">
        <w:rPr>
          <w:rFonts w:ascii="Times New Roman" w:hAnsi="Times New Roman" w:cs="Times New Roman"/>
        </w:rPr>
        <w:t xml:space="preserve">in this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9B15F1">
        <w:rPr>
          <w:rFonts w:ascii="Times New Roman" w:hAnsi="Times New Roman" w:cs="Times New Roman"/>
        </w:rPr>
        <w:t xml:space="preserve">This study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 xml:space="preserve">North </w:t>
      </w:r>
      <w:r>
        <w:rPr>
          <w:rFonts w:ascii="Times New Roman" w:hAnsi="Times New Roman" w:cs="Times New Roman"/>
        </w:rPr>
        <w:lastRenderedPageBreak/>
        <w:t>America</w:t>
      </w:r>
      <w:r w:rsidR="00160CA0">
        <w:rPr>
          <w:rFonts w:ascii="Times New Roman" w:hAnsi="Times New Roman" w:cs="Times New Roman"/>
        </w:rPr>
        <w:t xml:space="preserv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and 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 xml:space="preserve">Alberta et al. 1991; </w:t>
      </w:r>
      <w:proofErr w:type="spellStart"/>
      <w:r w:rsidR="00160CA0">
        <w:rPr>
          <w:rFonts w:ascii="Times New Roman" w:hAnsi="Times New Roman" w:cs="Times New Roman"/>
        </w:rPr>
        <w:t>Colle</w:t>
      </w:r>
      <w:proofErr w:type="spellEnd"/>
      <w:r w:rsidR="00160CA0">
        <w:rPr>
          <w:rFonts w:ascii="Times New Roman" w:hAnsi="Times New Roman" w:cs="Times New Roman"/>
        </w:rPr>
        <w:t xml:space="preserve"> and Mass 1995; Hakim et al. 1995; </w:t>
      </w:r>
      <w:proofErr w:type="spellStart"/>
      <w:r w:rsidR="00160CA0">
        <w:rPr>
          <w:rFonts w:ascii="Times New Roman" w:hAnsi="Times New Roman" w:cs="Times New Roman"/>
        </w:rPr>
        <w:t>Konrad</w:t>
      </w:r>
      <w:proofErr w:type="spellEnd"/>
      <w:r w:rsidR="00160CA0">
        <w:rPr>
          <w:rFonts w:ascii="Times New Roman" w:hAnsi="Times New Roman" w:cs="Times New Roman"/>
        </w:rPr>
        <w:t xml:space="preserve"> 1996).</w:t>
      </w:r>
    </w:p>
    <w:p w14:paraId="30D8177F" w14:textId="1A09120C"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cold pools associated with TPVs in the 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426737">
        <w:rPr>
          <w:rFonts w:ascii="Times New Roman" w:hAnsi="Times New Roman" w:cs="Times New Roman"/>
        </w:rPr>
        <w:t>, which is higher than that for</w:t>
      </w:r>
      <w:r w:rsidR="007B232B">
        <w:rPr>
          <w:rFonts w:ascii="Times New Roman" w:hAnsi="Times New Roman" w:cs="Times New Roman"/>
        </w:rPr>
        <w:t xml:space="preserve"> the</w:t>
      </w:r>
      <w:r w:rsidR="00426737">
        <w:rPr>
          <w:rFonts w:ascii="Times New Roman" w:hAnsi="Times New Roman" w:cs="Times New Roman"/>
        </w:rPr>
        <w:t xml:space="preserve"> 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7F1B01">
        <w:rPr>
          <w:rFonts w:ascii="Times New Roman" w:hAnsi="Times New Roman" w:cs="Times New Roman"/>
        </w:rPr>
        <w:t>he higher percentage for</w:t>
      </w:r>
      <w:r w:rsidR="00AA46EC" w:rsidRPr="00426737">
        <w:rPr>
          <w:rFonts w:ascii="Times New Roman" w:hAnsi="Times New Roman" w:cs="Times New Roman"/>
        </w:rPr>
        <w:t xml:space="preserve"> the northern regions of the U.S. compared to the 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proofErr w:type="spellStart"/>
      <w:r>
        <w:rPr>
          <w:rFonts w:ascii="Times New Roman" w:hAnsi="Times New Roman" w:cs="Times New Roman"/>
          <w:color w:val="000000"/>
        </w:rPr>
        <w:t>Colle</w:t>
      </w:r>
      <w:proofErr w:type="spellEnd"/>
      <w:r>
        <w:rPr>
          <w:rFonts w:ascii="Times New Roman" w:hAnsi="Times New Roman" w:cs="Times New Roman"/>
          <w:color w:val="000000"/>
        </w:rPr>
        <w:t xml:space="preserv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 xml:space="preserve">In addition, as the </w:t>
      </w:r>
      <w:proofErr w:type="spellStart"/>
      <w:r w:rsidR="008005BD">
        <w:rPr>
          <w:rFonts w:ascii="Times New Roman" w:hAnsi="Times New Roman" w:cs="Times New Roman"/>
          <w:color w:val="000000"/>
        </w:rPr>
        <w:t>Coriolis</w:t>
      </w:r>
      <w:proofErr w:type="spellEnd"/>
      <w:r w:rsidR="008005BD">
        <w:rPr>
          <w:rFonts w:ascii="Times New Roman" w:hAnsi="Times New Roman" w:cs="Times New Roman"/>
          <w:color w:val="000000"/>
        </w:rPr>
        <w:t xml:space="preserve">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w:t>
      </w:r>
      <w:r w:rsidR="003C2D2C">
        <w:rPr>
          <w:rFonts w:ascii="Times New Roman" w:hAnsi="Times New Roman" w:cs="Times New Roman"/>
          <w:color w:val="000000"/>
        </w:rPr>
        <w:lastRenderedPageBreak/>
        <w:t>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7770F16F" w14:textId="3ED1004D"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w:t>
      </w:r>
      <w:r w:rsidR="00AA735E">
        <w:rPr>
          <w:rFonts w:ascii="Times New Roman" w:hAnsi="Times New Roman" w:cs="Times New Roman"/>
        </w:rPr>
        <w:t>ere</w:t>
      </w:r>
      <w:r>
        <w:rPr>
          <w:rFonts w:ascii="Times New Roman" w:hAnsi="Times New Roman" w:cs="Times New Roman"/>
        </w:rPr>
        <w:t xml:space="preserve">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w:t>
      </w:r>
      <w:r>
        <w:rPr>
          <w:rFonts w:ascii="Times New Roman" w:eastAsia="Times New Roman" w:hAnsi="Times New Roman" w:cs="Times New Roman"/>
          <w:iCs/>
          <w:color w:val="000000"/>
        </w:rPr>
        <w:lastRenderedPageBreak/>
        <w:t>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proofErr w:type="gramStart"/>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proofErr w:type="gramEnd"/>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606C6BA4" w14:textId="77777777" w:rsidR="006F78A3" w:rsidRDefault="006F78A3" w:rsidP="00E056D7">
      <w:pPr>
        <w:spacing w:line="480" w:lineRule="auto"/>
        <w:rPr>
          <w:rFonts w:ascii="Times New Roman" w:hAnsi="Times New Roman" w:cs="Times New Roman"/>
        </w:rPr>
      </w:pPr>
    </w:p>
    <w:p w14:paraId="1D94D24F" w14:textId="77777777" w:rsidR="00C11641" w:rsidRDefault="00C11641" w:rsidP="00E056D7">
      <w:pPr>
        <w:spacing w:line="480" w:lineRule="auto"/>
        <w:rPr>
          <w:rFonts w:ascii="Times New Roman" w:hAnsi="Times New Roman" w:cs="Times New Roman"/>
        </w:rPr>
      </w:pPr>
    </w:p>
    <w:p w14:paraId="29388B11" w14:textId="77777777" w:rsidR="00C11641" w:rsidRDefault="00C11641" w:rsidP="00E056D7">
      <w:pPr>
        <w:spacing w:line="480" w:lineRule="auto"/>
        <w:rPr>
          <w:rFonts w:ascii="Times New Roman" w:hAnsi="Times New Roman" w:cs="Times New Roman"/>
        </w:rPr>
      </w:pPr>
    </w:p>
    <w:p w14:paraId="1E21CDA9" w14:textId="77777777" w:rsidR="00C11641" w:rsidRDefault="00C11641" w:rsidP="00E056D7">
      <w:pPr>
        <w:spacing w:line="480" w:lineRule="auto"/>
        <w:rPr>
          <w:rFonts w:ascii="Times New Roman" w:hAnsi="Times New Roman" w:cs="Times New Roman"/>
        </w:rPr>
      </w:pPr>
    </w:p>
    <w:p w14:paraId="028913F9" w14:textId="77777777" w:rsidR="00C11641" w:rsidRDefault="00C11641" w:rsidP="00E056D7">
      <w:pPr>
        <w:spacing w:line="480" w:lineRule="auto"/>
        <w:rPr>
          <w:rFonts w:ascii="Times New Roman" w:hAnsi="Times New Roman" w:cs="Times New Roman"/>
        </w:rPr>
      </w:pPr>
    </w:p>
    <w:p w14:paraId="4A9ABEA7" w14:textId="77777777" w:rsidR="00C11641" w:rsidRDefault="00C11641" w:rsidP="00E056D7">
      <w:pPr>
        <w:spacing w:line="480" w:lineRule="auto"/>
        <w:rPr>
          <w:rFonts w:ascii="Times New Roman" w:hAnsi="Times New Roman" w:cs="Times New Roman"/>
        </w:rPr>
      </w:pPr>
    </w:p>
    <w:p w14:paraId="39271332" w14:textId="77777777" w:rsidR="00C11641" w:rsidRDefault="00C11641" w:rsidP="00E056D7">
      <w:pPr>
        <w:spacing w:line="480" w:lineRule="auto"/>
        <w:rPr>
          <w:rFonts w:ascii="Times New Roman" w:hAnsi="Times New Roman" w:cs="Times New Roman"/>
        </w:rPr>
      </w:pPr>
    </w:p>
    <w:p w14:paraId="6F7B361A" w14:textId="77777777" w:rsidR="00C11641" w:rsidRDefault="00C11641" w:rsidP="00E056D7">
      <w:pPr>
        <w:spacing w:line="480" w:lineRule="auto"/>
        <w:rPr>
          <w:rFonts w:ascii="Times New Roman" w:hAnsi="Times New Roman" w:cs="Times New Roman"/>
        </w:rPr>
      </w:pPr>
    </w:p>
    <w:p w14:paraId="5837F938" w14:textId="77777777" w:rsidR="00C11641" w:rsidRDefault="00C11641" w:rsidP="00E056D7">
      <w:pPr>
        <w:spacing w:line="480" w:lineRule="auto"/>
        <w:rPr>
          <w:rFonts w:ascii="Times New Roman" w:hAnsi="Times New Roman" w:cs="Times New Roman"/>
        </w:rPr>
      </w:pPr>
    </w:p>
    <w:p w14:paraId="79C1B5D4" w14:textId="77777777" w:rsidR="00DE02CD" w:rsidRDefault="00DE02CD"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2D666C83" w14:textId="7315C779" w:rsidR="003C3494" w:rsidRPr="003C3494" w:rsidRDefault="003C3494" w:rsidP="00254402">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roofErr w:type="gramEnd"/>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xml:space="preserve">. </w:t>
      </w:r>
      <w:proofErr w:type="gramStart"/>
      <w:r w:rsidRPr="00763F5C">
        <w:rPr>
          <w:rFonts w:ascii="Times New Roman" w:hAnsi="Times New Roman" w:cs="Times New Roman"/>
          <w:i/>
        </w:rPr>
        <w:t>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roofErr w:type="gramEnd"/>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79E88A9A" w14:textId="33F9ECC4" w:rsidR="007B3ABB" w:rsidRPr="007B3ABB" w:rsidRDefault="007B3ABB" w:rsidP="007B3ABB">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roofErr w:type="gramEnd"/>
    </w:p>
    <w:p w14:paraId="3FAACEDC" w14:textId="77777777" w:rsidR="00206AF7"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roofErr w:type="gramEnd"/>
    </w:p>
    <w:p w14:paraId="001F0BAA" w14:textId="77777777" w:rsidR="00206AF7" w:rsidRDefault="00206AF7" w:rsidP="00206AF7">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roofErr w:type="gramEnd"/>
    </w:p>
    <w:p w14:paraId="5A8D9DFA" w14:textId="77777777" w:rsidR="00C5148C"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 xml:space="preserve">Mon. </w:t>
      </w:r>
      <w:proofErr w:type="spellStart"/>
      <w:r w:rsidR="00206AF7" w:rsidRPr="00C5148C">
        <w:rPr>
          <w:rFonts w:ascii="Times New Roman" w:hAnsi="Times New Roman" w:cs="Times New Roman"/>
          <w:i/>
        </w:rPr>
        <w:t>Wea</w:t>
      </w:r>
      <w:proofErr w:type="spellEnd"/>
      <w:r w:rsidR="00206AF7" w:rsidRPr="00C5148C">
        <w:rPr>
          <w:rFonts w:ascii="Times New Roman" w:hAnsi="Times New Roman" w:cs="Times New Roman"/>
          <w:i/>
        </w:rPr>
        <w:t xml:space="preserve">. </w:t>
      </w:r>
      <w:proofErr w:type="gramStart"/>
      <w:r w:rsidR="00206AF7" w:rsidRPr="00C5148C">
        <w:rPr>
          <w:rFonts w:ascii="Times New Roman" w:hAnsi="Times New Roman" w:cs="Times New Roman"/>
          <w:i/>
        </w:rPr>
        <w:t>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roofErr w:type="gramEnd"/>
    </w:p>
    <w:p w14:paraId="52EF6B79" w14:textId="77777777" w:rsidR="00DF6A44"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roofErr w:type="gramEnd"/>
    </w:p>
    <w:p w14:paraId="2E31750D" w14:textId="77777777" w:rsidR="00280C62"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roofErr w:type="gramEnd"/>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Chang, C</w:t>
      </w:r>
      <w:proofErr w:type="gramStart"/>
      <w:r w:rsidRPr="0096283E">
        <w:rPr>
          <w:rFonts w:ascii="Times New Roman" w:hAnsi="Times New Roman" w:cs="Times New Roman"/>
        </w:rPr>
        <w:t>.-</w:t>
      </w:r>
      <w:proofErr w:type="gramEnd"/>
      <w:r w:rsidRPr="0096283E">
        <w:rPr>
          <w:rFonts w:ascii="Times New Roman" w:hAnsi="Times New Roman" w:cs="Times New Roman"/>
        </w:rPr>
        <w:t xml:space="preserve">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proofErr w:type="gramStart"/>
      <w:r w:rsidRPr="0096283E">
        <w:rPr>
          <w:rFonts w:ascii="Times New Roman" w:hAnsi="Times New Roman" w:cs="Times New Roman"/>
        </w:rPr>
        <w:t>disturbances</w:t>
      </w:r>
      <w:proofErr w:type="gramEnd"/>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 xml:space="preserve">Mon. </w:t>
      </w:r>
      <w:proofErr w:type="spellStart"/>
      <w:r w:rsidRPr="00991D0A">
        <w:rPr>
          <w:rFonts w:ascii="Times New Roman" w:hAnsi="Times New Roman" w:cs="Times New Roman"/>
          <w:i/>
        </w:rPr>
        <w:t>Wea</w:t>
      </w:r>
      <w:proofErr w:type="spellEnd"/>
      <w:r w:rsidRPr="00991D0A">
        <w:rPr>
          <w:rFonts w:ascii="Times New Roman" w:hAnsi="Times New Roman" w:cs="Times New Roman"/>
          <w:i/>
        </w:rPr>
        <w:t xml:space="preserve">. </w:t>
      </w:r>
      <w:proofErr w:type="gramStart"/>
      <w:r w:rsidRPr="00991D0A">
        <w:rPr>
          <w:rFonts w:ascii="Times New Roman" w:hAnsi="Times New Roman" w:cs="Times New Roman"/>
          <w:i/>
        </w:rPr>
        <w:t>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roofErr w:type="gramEnd"/>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w:t>
      </w:r>
      <w:proofErr w:type="gramStart"/>
      <w:r w:rsidR="000F5F0C">
        <w:rPr>
          <w:rFonts w:ascii="Times New Roman" w:hAnsi="Times New Roman" w:cs="Times New Roman"/>
        </w:rPr>
        <w:t>.-</w:t>
      </w:r>
      <w:proofErr w:type="gramEnd"/>
      <w:r w:rsidR="000F5F0C">
        <w:rPr>
          <w:rFonts w:ascii="Times New Roman" w:hAnsi="Times New Roman" w:cs="Times New Roman"/>
        </w:rPr>
        <w:t>C., W.-R. Huang, and J.-H</w:t>
      </w:r>
      <w:r w:rsidRPr="0052313B">
        <w:rPr>
          <w:rFonts w:ascii="Times New Roman" w:hAnsi="Times New Roman" w:cs="Times New Roman"/>
        </w:rPr>
        <w:t xml:space="preserve">. Yoon, 2004: </w:t>
      </w:r>
      <w:proofErr w:type="spellStart"/>
      <w:r w:rsidRPr="0052313B">
        <w:rPr>
          <w:rFonts w:ascii="Times New Roman" w:hAnsi="Times New Roman" w:cs="Times New Roman"/>
        </w:rPr>
        <w:t>Interannual</w:t>
      </w:r>
      <w:proofErr w:type="spellEnd"/>
      <w:r w:rsidRPr="0052313B">
        <w:rPr>
          <w:rFonts w:ascii="Times New Roman" w:hAnsi="Times New Roman" w:cs="Times New Roman"/>
        </w:rPr>
        <w:t xml:space="preserve">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proofErr w:type="gramStart"/>
      <w:r>
        <w:rPr>
          <w:rFonts w:ascii="Times New Roman" w:hAnsi="Times New Roman" w:cs="Times New Roman"/>
        </w:rPr>
        <w:t>surge</w:t>
      </w:r>
      <w:proofErr w:type="gramEnd"/>
      <w:r>
        <w:rPr>
          <w:rFonts w:ascii="Times New Roman" w:hAnsi="Times New Roman" w:cs="Times New Roman"/>
        </w:rPr>
        <w:t xml:space="preserv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Chen, T</w:t>
      </w:r>
      <w:proofErr w:type="gramStart"/>
      <w:r w:rsidRPr="00EE11C7">
        <w:rPr>
          <w:rFonts w:ascii="Times New Roman" w:hAnsi="Times New Roman" w:cs="Times New Roman"/>
        </w:rPr>
        <w:t>.-</w:t>
      </w:r>
      <w:proofErr w:type="gramEnd"/>
      <w:r w:rsidRPr="00EE11C7">
        <w:rPr>
          <w:rFonts w:ascii="Times New Roman" w:hAnsi="Times New Roman" w:cs="Times New Roman"/>
        </w:rPr>
        <w:t xml:space="preserve">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proofErr w:type="gramStart"/>
      <w:r w:rsidRPr="00EE11C7">
        <w:rPr>
          <w:rFonts w:ascii="Times New Roman" w:hAnsi="Times New Roman" w:cs="Times New Roman"/>
        </w:rPr>
        <w:t>study</w:t>
      </w:r>
      <w:proofErr w:type="gramEnd"/>
      <w:r w:rsidRPr="00EE11C7">
        <w:rPr>
          <w:rFonts w:ascii="Times New Roman" w:hAnsi="Times New Roman" w:cs="Times New Roman"/>
        </w:rPr>
        <w:t xml:space="preserve">. </w:t>
      </w:r>
      <w:r w:rsidRPr="00EE11C7">
        <w:rPr>
          <w:rFonts w:ascii="Times New Roman" w:hAnsi="Times New Roman" w:cs="Times New Roman"/>
          <w:i/>
        </w:rPr>
        <w:t xml:space="preserve">Mon. </w:t>
      </w:r>
      <w:proofErr w:type="spellStart"/>
      <w:r w:rsidRPr="00EE11C7">
        <w:rPr>
          <w:rFonts w:ascii="Times New Roman" w:hAnsi="Times New Roman" w:cs="Times New Roman"/>
          <w:i/>
        </w:rPr>
        <w:t>Wea</w:t>
      </w:r>
      <w:proofErr w:type="spellEnd"/>
      <w:r w:rsidRPr="00EE11C7">
        <w:rPr>
          <w:rFonts w:ascii="Times New Roman" w:hAnsi="Times New Roman" w:cs="Times New Roman"/>
          <w:i/>
        </w:rPr>
        <w:t xml:space="preserve">. </w:t>
      </w:r>
      <w:proofErr w:type="gramStart"/>
      <w:r w:rsidRPr="00EE11C7">
        <w:rPr>
          <w:rFonts w:ascii="Times New Roman" w:hAnsi="Times New Roman" w:cs="Times New Roman"/>
          <w:i/>
        </w:rPr>
        <w:t>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roofErr w:type="gramEnd"/>
    </w:p>
    <w:p w14:paraId="5D9CE60A" w14:textId="77777777" w:rsidR="00D47EFE" w:rsidRDefault="00CD2C54" w:rsidP="00CD2C54">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 xml:space="preserve">Mon. </w:t>
      </w:r>
      <w:proofErr w:type="spellStart"/>
      <w:r w:rsidR="00CD2C54" w:rsidRPr="00D47EFE">
        <w:rPr>
          <w:rFonts w:ascii="Times New Roman" w:hAnsi="Times New Roman" w:cs="Times New Roman"/>
          <w:i/>
        </w:rPr>
        <w:t>Wea</w:t>
      </w:r>
      <w:proofErr w:type="spellEnd"/>
      <w:r w:rsidR="00CD2C54" w:rsidRPr="00D47EFE">
        <w:rPr>
          <w:rFonts w:ascii="Times New Roman" w:hAnsi="Times New Roman" w:cs="Times New Roman"/>
          <w:i/>
        </w:rPr>
        <w:t xml:space="preserve">. </w:t>
      </w:r>
      <w:proofErr w:type="gramStart"/>
      <w:r w:rsidR="00CD2C54" w:rsidRPr="00D47EFE">
        <w:rPr>
          <w:rFonts w:ascii="Times New Roman" w:hAnsi="Times New Roman" w:cs="Times New Roman"/>
          <w:i/>
        </w:rPr>
        <w:t>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roofErr w:type="gramEnd"/>
    </w:p>
    <w:p w14:paraId="607F1E90" w14:textId="77777777" w:rsidR="00017390" w:rsidRDefault="00017390" w:rsidP="00017390">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4"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6A50206A" w14:textId="77777777" w:rsidR="00480A8E" w:rsidRDefault="00480A8E" w:rsidP="00480A8E">
      <w:pPr>
        <w:spacing w:line="480" w:lineRule="auto"/>
        <w:rPr>
          <w:rFonts w:ascii="Times New Roman" w:hAnsi="Times New Roman" w:cs="Times New Roman"/>
        </w:rPr>
      </w:pPr>
      <w:proofErr w:type="spellStart"/>
      <w:r w:rsidRPr="00480A8E">
        <w:rPr>
          <w:rFonts w:ascii="Times New Roman" w:hAnsi="Times New Roman" w:cs="Times New Roman"/>
        </w:rPr>
        <w:lastRenderedPageBreak/>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5"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roofErr w:type="gramEnd"/>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5C2106" w:rsidP="00236EB4">
      <w:pPr>
        <w:spacing w:line="480" w:lineRule="auto"/>
        <w:ind w:firstLine="720"/>
        <w:rPr>
          <w:rFonts w:ascii="Times New Roman" w:eastAsia="Times New Roman" w:hAnsi="Times New Roman" w:cs="Times New Roman"/>
        </w:rPr>
      </w:pPr>
      <w:hyperlink r:id="rId26" w:history="1">
        <w:proofErr w:type="gramStart"/>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roofErr w:type="gramEnd"/>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7"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769F10F5" w14:textId="77777777" w:rsidR="005A1CC1" w:rsidRDefault="008A18D4" w:rsidP="008A18D4">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proofErr w:type="gramStart"/>
      <w:r w:rsidRPr="008A18D4">
        <w:rPr>
          <w:rFonts w:ascii="Times New Roman" w:hAnsi="Times New Roman" w:cs="Times New Roman"/>
        </w:rPr>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https://doi.org/10.1002/qj.828</w:t>
        </w:r>
      </w:hyperlink>
      <w:r>
        <w:rPr>
          <w:rFonts w:ascii="Times New Roman" w:hAnsi="Times New Roman" w:cs="Times New Roman"/>
        </w:rPr>
        <w:t>.</w:t>
      </w:r>
      <w:proofErr w:type="gramEnd"/>
    </w:p>
    <w:p w14:paraId="6BFF1BD1" w14:textId="77777777" w:rsidR="00BA60C5" w:rsidRDefault="00BA60C5" w:rsidP="00BA60C5">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https://doi.org/10.3402/tellusa.v9i3.9112</w:t>
        </w:r>
      </w:hyperlink>
      <w:r>
        <w:rPr>
          <w:rFonts w:ascii="Times New Roman" w:hAnsi="Times New Roman" w:cs="Times New Roman"/>
        </w:rPr>
        <w:t>.</w:t>
      </w:r>
      <w:proofErr w:type="gramEnd"/>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 xml:space="preserve">Meteor. </w:t>
      </w:r>
      <w:proofErr w:type="spellStart"/>
      <w:r w:rsidR="008419A3" w:rsidRPr="00122C22">
        <w:rPr>
          <w:rFonts w:ascii="Times New Roman" w:hAnsi="Times New Roman" w:cs="Times New Roman"/>
          <w:i/>
        </w:rPr>
        <w:t>Monogr</w:t>
      </w:r>
      <w:proofErr w:type="spellEnd"/>
      <w:proofErr w:type="gramStart"/>
      <w:r w:rsidR="008419A3" w:rsidRPr="00122C22">
        <w:rPr>
          <w:rFonts w:ascii="Times New Roman" w:hAnsi="Times New Roman" w:cs="Times New Roman"/>
          <w:i/>
        </w:rPr>
        <w:t>.</w:t>
      </w:r>
      <w:r w:rsidR="008419A3" w:rsidRPr="008419A3">
        <w:rPr>
          <w:rFonts w:ascii="Times New Roman" w:hAnsi="Times New Roman" w:cs="Times New Roman"/>
        </w:rPr>
        <w:t>,</w:t>
      </w:r>
      <w:proofErr w:type="gramEnd"/>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5C2106" w:rsidP="00122C22">
      <w:pPr>
        <w:spacing w:line="480" w:lineRule="auto"/>
        <w:ind w:firstLine="720"/>
        <w:rPr>
          <w:rFonts w:ascii="Times New Roman" w:hAnsi="Times New Roman" w:cs="Times New Roman"/>
        </w:rPr>
      </w:pPr>
      <w:hyperlink r:id="rId31"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2"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lastRenderedPageBreak/>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4"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roofErr w:type="gramEnd"/>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7"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roofErr w:type="gramEnd"/>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50D22F2B" w14:textId="77777777" w:rsidR="00967FAF" w:rsidRDefault="00967FAF" w:rsidP="00967FAF">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xml:space="preserve">,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proofErr w:type="gramStart"/>
      <w:r w:rsidRPr="00967FAF">
        <w:rPr>
          <w:rFonts w:ascii="Times New Roman" w:eastAsia="Times New Roman" w:hAnsi="Times New Roman" w:cs="Times New Roman"/>
        </w:rPr>
        <w:t>of</w:t>
      </w:r>
      <w:proofErr w:type="gramEnd"/>
      <w:r w:rsidRPr="00967FAF">
        <w:rPr>
          <w:rFonts w:ascii="Times New Roman" w:eastAsia="Times New Roman" w:hAnsi="Times New Roman" w:cs="Times New Roman"/>
        </w:rPr>
        <w:t xml:space="preserve">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26469C17" w14:textId="77777777" w:rsidR="00F11505" w:rsidRDefault="00F11505" w:rsidP="00F11505">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xml:space="preserve">, C. 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lastRenderedPageBreak/>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1CD9BD35" w14:textId="77777777" w:rsidR="00B40F17" w:rsidRDefault="009B249F" w:rsidP="00B40F17">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2"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roofErr w:type="gramEnd"/>
    </w:p>
    <w:p w14:paraId="2CDF5C27" w14:textId="77777777" w:rsidR="00973DB4" w:rsidRDefault="00973DB4" w:rsidP="00973DB4">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w:t>
      </w:r>
      <w:proofErr w:type="gramStart"/>
      <w:r w:rsidR="00C24273">
        <w:rPr>
          <w:rFonts w:ascii="Times New Roman" w:eastAsia="Times New Roman" w:hAnsi="Times New Roman" w:cs="Times New Roman"/>
        </w:rPr>
        <w:t>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w:t>
      </w:r>
      <w:proofErr w:type="gramEnd"/>
      <w:r w:rsidR="00C24273" w:rsidRPr="00C24273">
        <w:rPr>
          <w:rFonts w:ascii="Times New Roman" w:eastAsia="Times New Roman" w:hAnsi="Times New Roman" w:cs="Times New Roman"/>
        </w:rPr>
        <w:t xml:space="preserve"> </w:t>
      </w:r>
    </w:p>
    <w:p w14:paraId="5EB59E52" w14:textId="77777777" w:rsidR="006A6FDD" w:rsidRPr="006A6FDD" w:rsidRDefault="006A6FDD" w:rsidP="006A6FDD">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62A52113" w14:textId="7887A187" w:rsidR="006A6FDD" w:rsidRDefault="006A6FDD" w:rsidP="006A6FDD">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6AD50086" w14:textId="77777777" w:rsidR="00C51C3E" w:rsidRDefault="00C51C3E" w:rsidP="00C51C3E">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5" w:history="1">
        <w:proofErr w:type="gramEnd"/>
        <w:r w:rsidRPr="004B11CB">
          <w:rPr>
            <w:rStyle w:val="Hyperlink"/>
            <w:rFonts w:ascii="Times New Roman" w:eastAsia="Times New Roman" w:hAnsi="Times New Roman" w:cs="Times New Roman"/>
          </w:rPr>
          <w:t>https://doi.org/10.1029/2019JD030570</w:t>
        </w:r>
        <w:proofErr w:type="gramStart"/>
      </w:hyperlink>
      <w:r>
        <w:rPr>
          <w:rFonts w:ascii="Times New Roman" w:eastAsia="Times New Roman" w:hAnsi="Times New Roman" w:cs="Times New Roman"/>
        </w:rPr>
        <w:t>.</w:t>
      </w:r>
      <w:proofErr w:type="gramEnd"/>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sidRPr="007F6A38">
        <w:rPr>
          <w:rFonts w:ascii="Times New Roman" w:eastAsia="Times New Roman" w:hAnsi="Times New Roman" w:cs="Times New Roman"/>
          <w:i/>
        </w:rPr>
        <w:t>Bioklimatol</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7"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lastRenderedPageBreak/>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50"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52EA1BB0" w14:textId="7F9916FA" w:rsidR="00130BC1" w:rsidRDefault="00130BC1" w:rsidP="00130BC1">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137520B5" w14:textId="51FA48B5" w:rsidR="00485447" w:rsidRDefault="00485447" w:rsidP="00485447">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proofErr w:type="spellStart"/>
      <w:r w:rsidRPr="009E7D49">
        <w:rPr>
          <w:rFonts w:ascii="Times New Roman" w:eastAsia="Times New Roman" w:hAnsi="Times New Roman" w:cs="Times New Roman"/>
        </w:rPr>
        <w:t>Steenburgh</w:t>
      </w:r>
      <w:proofErr w:type="spellEnd"/>
      <w:r w:rsidRPr="009E7D49">
        <w:rPr>
          <w:rFonts w:ascii="Times New Roman" w:eastAsia="Times New Roman" w:hAnsi="Times New Roman" w:cs="Times New Roman"/>
        </w:rPr>
        <w:t xml:space="preserve">, W. J., D. M. Schultz, and B. A. </w:t>
      </w:r>
      <w:proofErr w:type="spellStart"/>
      <w:r w:rsidRPr="009E7D49">
        <w:rPr>
          <w:rFonts w:ascii="Times New Roman" w:eastAsia="Times New Roman" w:hAnsi="Times New Roman" w:cs="Times New Roman"/>
        </w:rPr>
        <w:t>Colle</w:t>
      </w:r>
      <w:proofErr w:type="spellEnd"/>
      <w:r w:rsidRPr="009E7D49">
        <w:rPr>
          <w:rFonts w:ascii="Times New Roman" w:eastAsia="Times New Roman" w:hAnsi="Times New Roman" w:cs="Times New Roman"/>
        </w:rPr>
        <w:t xml:space="preserv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proofErr w:type="gramStart"/>
      <w:r w:rsidRPr="009E7D49">
        <w:rPr>
          <w:rFonts w:ascii="Times New Roman" w:eastAsia="Times New Roman" w:hAnsi="Times New Roman" w:cs="Times New Roman"/>
        </w:rPr>
        <w:t>outflow</w:t>
      </w:r>
      <w:proofErr w:type="gramEnd"/>
      <w:r w:rsidRPr="009E7D49">
        <w:rPr>
          <w:rFonts w:ascii="Times New Roman" w:eastAsia="Times New Roman" w:hAnsi="Times New Roman" w:cs="Times New Roman"/>
        </w:rPr>
        <w:t xml:space="preserve"> over the Gulf of Tehuantepec, Mexico. </w:t>
      </w:r>
      <w:r w:rsidRPr="009E7D49">
        <w:rPr>
          <w:rFonts w:ascii="Times New Roman" w:eastAsia="Times New Roman" w:hAnsi="Times New Roman" w:cs="Times New Roman"/>
          <w:i/>
        </w:rPr>
        <w:t xml:space="preserve">Mon. </w:t>
      </w:r>
      <w:proofErr w:type="spellStart"/>
      <w:r w:rsidRPr="009E7D49">
        <w:rPr>
          <w:rFonts w:ascii="Times New Roman" w:eastAsia="Times New Roman" w:hAnsi="Times New Roman" w:cs="Times New Roman"/>
          <w:i/>
        </w:rPr>
        <w:t>Wea</w:t>
      </w:r>
      <w:proofErr w:type="spellEnd"/>
      <w:r w:rsidRPr="009E7D49">
        <w:rPr>
          <w:rFonts w:ascii="Times New Roman" w:eastAsia="Times New Roman" w:hAnsi="Times New Roman" w:cs="Times New Roman"/>
          <w:i/>
        </w:rPr>
        <w:t xml:space="preserve">. </w:t>
      </w:r>
      <w:proofErr w:type="gramStart"/>
      <w:r w:rsidRPr="009E7D49">
        <w:rPr>
          <w:rFonts w:ascii="Times New Roman" w:eastAsia="Times New Roman" w:hAnsi="Times New Roman" w:cs="Times New Roman"/>
          <w:i/>
        </w:rPr>
        <w:t>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3"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roofErr w:type="gramEnd"/>
    </w:p>
    <w:p w14:paraId="50A4B24F" w14:textId="707678DD" w:rsidR="007C7AB0" w:rsidRDefault="00130BC1" w:rsidP="00130BC1">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sidR="00924F99">
        <w:rPr>
          <w:rFonts w:ascii="Times New Roman" w:eastAsia="Times New Roman" w:hAnsi="Times New Roman" w:cs="Times New Roman"/>
        </w:rPr>
        <w:t xml:space="preserve"> </w:t>
      </w:r>
      <w:proofErr w:type="spellStart"/>
      <w:r w:rsidR="00924F99">
        <w:rPr>
          <w:rFonts w:ascii="Times New Roman" w:eastAsia="Times New Roman" w:hAnsi="Times New Roman" w:cs="Times New Roman"/>
        </w:rPr>
        <w:t>Cavallo</w:t>
      </w:r>
      <w:proofErr w:type="spellEnd"/>
      <w:r w:rsidR="00924F99">
        <w:rPr>
          <w:rFonts w:ascii="Times New Roman" w:eastAsia="Times New Roman" w:hAnsi="Times New Roman" w:cs="Times New Roman"/>
        </w:rPr>
        <w:t xml:space="preserve">, 2018: </w:t>
      </w:r>
      <w:proofErr w:type="spellStart"/>
      <w:r w:rsidR="00924F99">
        <w:rPr>
          <w:rFonts w:ascii="Times New Roman" w:eastAsia="Times New Roman" w:hAnsi="Times New Roman" w:cs="Times New Roman"/>
        </w:rPr>
        <w:t>TPVT</w:t>
      </w:r>
      <w:r w:rsidR="007C7AB0">
        <w:rPr>
          <w:rFonts w:ascii="Times New Roman" w:eastAsia="Times New Roman" w:hAnsi="Times New Roman" w:cs="Times New Roman"/>
        </w:rPr>
        <w:t>rack</w:t>
      </w:r>
      <w:proofErr w:type="spellEnd"/>
      <w:r w:rsidR="007C7AB0">
        <w:rPr>
          <w:rFonts w:ascii="Times New Roman" w:eastAsia="Times New Roman" w:hAnsi="Times New Roman" w:cs="Times New Roman"/>
        </w:rPr>
        <w:t xml:space="preserve">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4"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roofErr w:type="gramEnd"/>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lastRenderedPageBreak/>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6"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roofErr w:type="gramEnd"/>
    </w:p>
    <w:p w14:paraId="16BEC154" w14:textId="77777777" w:rsidR="00456E52" w:rsidRDefault="00456E52" w:rsidP="00456E52">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9"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60"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roofErr w:type="gramEnd"/>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61"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 xml:space="preserve">TABLE 1. </w:t>
      </w:r>
      <w:proofErr w:type="gramStart"/>
      <w:r>
        <w:rPr>
          <w:rFonts w:ascii="Times New Roman" w:hAnsi="Times New Roman" w:cs="Times New Roman"/>
        </w:rPr>
        <w:t>GHCN-Daily stations used in Murphy (2017) for each NCEI climate region over the central and eastern U.S.</w:t>
      </w:r>
      <w:proofErr w:type="gramEnd"/>
    </w:p>
    <w:tbl>
      <w:tblPr>
        <w:tblW w:w="285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2"/>
        <w:gridCol w:w="3722"/>
      </w:tblGrid>
      <w:tr w:rsidR="00793661" w:rsidRPr="00892DCB" w14:paraId="4AC7CFAB" w14:textId="77777777" w:rsidTr="00F2227D">
        <w:trPr>
          <w:trHeight w:val="186"/>
          <w:jc w:val="center"/>
        </w:trPr>
        <w:tc>
          <w:tcPr>
            <w:tcW w:w="1594"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406"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F2227D">
        <w:trPr>
          <w:trHeight w:val="1716"/>
          <w:jc w:val="center"/>
        </w:trPr>
        <w:tc>
          <w:tcPr>
            <w:tcW w:w="1594"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406"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F2227D">
        <w:trPr>
          <w:trHeight w:val="1239"/>
          <w:jc w:val="center"/>
        </w:trPr>
        <w:tc>
          <w:tcPr>
            <w:tcW w:w="1594"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406"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F2227D">
        <w:trPr>
          <w:trHeight w:val="1671"/>
          <w:jc w:val="center"/>
        </w:trPr>
        <w:tc>
          <w:tcPr>
            <w:tcW w:w="1594"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406"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F2227D">
        <w:trPr>
          <w:trHeight w:val="1221"/>
          <w:jc w:val="center"/>
        </w:trPr>
        <w:tc>
          <w:tcPr>
            <w:tcW w:w="1594"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406"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F2227D">
        <w:trPr>
          <w:trHeight w:val="3390"/>
          <w:jc w:val="center"/>
        </w:trPr>
        <w:tc>
          <w:tcPr>
            <w:tcW w:w="1594"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406"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530064D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(KFOE)</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F2227D">
        <w:trPr>
          <w:trHeight w:val="2310"/>
          <w:jc w:val="center"/>
        </w:trPr>
        <w:tc>
          <w:tcPr>
            <w:tcW w:w="1594"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406" w:type="pct"/>
            <w:vAlign w:val="center"/>
          </w:tcPr>
          <w:p w14:paraId="5EFD6A6D" w14:textId="42A577A1"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 xml:space="preserve">TABLE 2. </w:t>
      </w:r>
      <w:proofErr w:type="gramStart"/>
      <w:r>
        <w:rPr>
          <w:rFonts w:ascii="Times New Roman" w:hAnsi="Times New Roman" w:cs="Times New Roman"/>
        </w:rPr>
        <w:t>Number and normalized number of CAOs for each climate region during 1979–2015.</w:t>
      </w:r>
      <w:proofErr w:type="gramEnd"/>
      <w:r>
        <w:rPr>
          <w:rFonts w:ascii="Times New Roman" w:hAnsi="Times New Roman" w:cs="Times New Roman"/>
        </w:rPr>
        <w:t xml:space="preserve">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37374735" w14:textId="4967D11F"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number of CAOs linked to cold pools divided by 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number of CAOs linked to cold pools asso</w:t>
      </w:r>
      <w:r w:rsidR="008420F8">
        <w:rPr>
          <w:rFonts w:ascii="Times New Roman" w:hAnsi="Times New Roman" w:cs="Times New Roman"/>
        </w:rPr>
        <w:t xml:space="preserve">ciated with TPVs divided by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0522F9D7" w14:textId="06AC0776"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as described in Fig. 12, where </w:t>
      </w:r>
      <w:r>
        <w:rPr>
          <w:rFonts w:ascii="Times New Roman" w:hAnsi="Times New Roman" w:cs="Times New Roman"/>
          <w:color w:val="000000"/>
        </w:rPr>
        <w:t xml:space="preserve">TPVs are separated into these </w:t>
      </w:r>
      <w:r w:rsidR="007851C4">
        <w:rPr>
          <w:rFonts w:ascii="Times New Roman" w:hAnsi="Times New Roman" w:cs="Times New Roman"/>
          <w:color w:val="000000"/>
        </w:rPr>
        <w:t xml:space="preserve">respective </w:t>
      </w:r>
      <w:r>
        <w:rPr>
          <w:rFonts w:ascii="Times New Roman" w:hAnsi="Times New Roman" w:cs="Times New Roman"/>
          <w:color w:val="000000"/>
        </w:rPr>
        <w:t>seasons 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34EFD369" w14:textId="77777777" w:rsidR="00793661" w:rsidRDefault="00793661" w:rsidP="000F6D68">
      <w:pPr>
        <w:spacing w:line="480" w:lineRule="auto"/>
        <w:rPr>
          <w:rFonts w:ascii="Times New Roman" w:hAnsi="Times New Roman" w:cs="Times New Roman"/>
        </w:rPr>
      </w:pPr>
    </w:p>
    <w:p w14:paraId="6F8E20BC" w14:textId="77777777" w:rsidR="00793661" w:rsidRDefault="00793661" w:rsidP="000F6D68">
      <w:pPr>
        <w:spacing w:line="480" w:lineRule="auto"/>
        <w:rPr>
          <w:rFonts w:ascii="Times New Roman" w:hAnsi="Times New Roman" w:cs="Times New Roman"/>
        </w:rPr>
      </w:pPr>
    </w:p>
    <w:p w14:paraId="3A8AB1FA" w14:textId="77777777" w:rsidR="00793661" w:rsidRDefault="00793661" w:rsidP="000F6D68">
      <w:pPr>
        <w:spacing w:line="480" w:lineRule="auto"/>
        <w:rPr>
          <w:rFonts w:ascii="Times New Roman" w:hAnsi="Times New Roman" w:cs="Times New Roman"/>
        </w:rPr>
      </w:pPr>
    </w:p>
    <w:p w14:paraId="4E562AE8" w14:textId="77777777" w:rsidR="000F6D68" w:rsidRDefault="000F6D68" w:rsidP="000F6D68">
      <w:pPr>
        <w:spacing w:line="480" w:lineRule="auto"/>
        <w:rPr>
          <w:rFonts w:ascii="Times New Roman" w:hAnsi="Times New Roman" w:cs="Times New Roman"/>
        </w:rPr>
      </w:pPr>
    </w:p>
    <w:p w14:paraId="033D7B6B" w14:textId="77777777" w:rsidR="00C31A4E" w:rsidRDefault="00C31A4E" w:rsidP="00335731">
      <w:pPr>
        <w:spacing w:line="480" w:lineRule="auto"/>
        <w:rPr>
          <w:rFonts w:ascii="Times New Roman" w:hAnsi="Times New Roman" w:cs="Times New Roman"/>
        </w:rPr>
      </w:pPr>
    </w:p>
    <w:p w14:paraId="18D1A703" w14:textId="77777777" w:rsidR="00C31A4E" w:rsidRDefault="00C31A4E" w:rsidP="00335731">
      <w:pPr>
        <w:spacing w:line="480" w:lineRule="auto"/>
        <w:rPr>
          <w:rFonts w:ascii="Times New Roman" w:hAnsi="Times New Roman" w:cs="Times New Roman"/>
        </w:rPr>
      </w:pPr>
    </w:p>
    <w:p w14:paraId="4C044F3F" w14:textId="77777777" w:rsidR="00C31A4E" w:rsidRDefault="00C31A4E" w:rsidP="00335731">
      <w:pPr>
        <w:spacing w:line="480" w:lineRule="auto"/>
        <w:rPr>
          <w:rFonts w:ascii="Times New Roman" w:hAnsi="Times New Roman" w:cs="Times New Roman"/>
        </w:rPr>
      </w:pPr>
    </w:p>
    <w:p w14:paraId="06FDC30F" w14:textId="77777777" w:rsidR="00C31A4E" w:rsidRDefault="00C31A4E" w:rsidP="00335731">
      <w:pPr>
        <w:spacing w:line="480" w:lineRule="auto"/>
        <w:rPr>
          <w:rFonts w:ascii="Times New Roman" w:hAnsi="Times New Roman" w:cs="Times New Roman"/>
        </w:rPr>
      </w:pPr>
    </w:p>
    <w:p w14:paraId="5BEE0FF3" w14:textId="4069F663"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as described in Fig. 12, where </w:t>
      </w:r>
      <w:r>
        <w:rPr>
          <w:rFonts w:ascii="Times New Roman" w:hAnsi="Times New Roman" w:cs="Times New Roman"/>
          <w:color w:val="000000"/>
        </w:rPr>
        <w:t xml:space="preserve">cold pools are separated into these </w:t>
      </w:r>
      <w:r w:rsidR="007851C4">
        <w:rPr>
          <w:rFonts w:ascii="Times New Roman" w:hAnsi="Times New Roman" w:cs="Times New Roman"/>
          <w:color w:val="000000"/>
        </w:rPr>
        <w:t xml:space="preserve">respective </w:t>
      </w:r>
      <w:r>
        <w:rPr>
          <w:rFonts w:ascii="Times New Roman" w:hAnsi="Times New Roman" w:cs="Times New Roman"/>
          <w:color w:val="000000"/>
        </w:rPr>
        <w:t>seasons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xml:space="preserve">. </w:t>
            </w:r>
            <w:proofErr w:type="gramStart"/>
            <w:r>
              <w:rPr>
                <w:rFonts w:ascii="Times New Roman" w:hAnsi="Times New Roman" w:cs="Times New Roman"/>
                <w:color w:val="000000" w:themeColor="text1"/>
              </w:rPr>
              <w:t>of</w:t>
            </w:r>
            <w:proofErr w:type="gramEnd"/>
            <w:r>
              <w:rPr>
                <w:rFonts w:ascii="Times New Roman" w:hAnsi="Times New Roman" w:cs="Times New Roman"/>
                <w:color w:val="000000" w:themeColor="text1"/>
              </w:rPr>
              <w:t xml:space="preserve">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w:t>
      </w:r>
      <w:proofErr w:type="spellStart"/>
      <w:r w:rsidRPr="0066388A">
        <w:rPr>
          <w:rFonts w:ascii="Times New Roman" w:hAnsi="Times New Roman" w:cs="Times New Roman"/>
          <w:color w:val="000000"/>
        </w:rPr>
        <w:t>lysis</w:t>
      </w:r>
      <w:proofErr w:type="spellEnd"/>
      <w:r w:rsidRPr="0066388A">
        <w:rPr>
          <w:rFonts w:ascii="Times New Roman" w:hAnsi="Times New Roman" w:cs="Times New Roman"/>
          <w:color w:val="000000"/>
        </w:rPr>
        <w:t xml:space="preserve">,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48D6AC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number of CAOs linked to cold pools divided by 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7C608E32"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number of TPVs associated with cold pool</w:t>
      </w:r>
      <w:r w:rsidR="007B610B">
        <w:rPr>
          <w:rFonts w:ascii="Times New Roman" w:hAnsi="Times New Roman" w:cs="Times New Roman"/>
          <w:color w:val="000000"/>
        </w:rPr>
        <w:t xml:space="preserve">s divided by </w:t>
      </w:r>
      <w:r w:rsidR="00F8232D">
        <w:rPr>
          <w:rFonts w:ascii="Times New Roman" w:hAnsi="Times New Roman" w:cs="Times New Roman"/>
          <w:color w:val="000000"/>
        </w:rPr>
        <w:t>number of TPVs transported to middle latitudes (given 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number of cold pools asso</w:t>
      </w:r>
      <w:r w:rsidR="007B610B">
        <w:rPr>
          <w:rFonts w:ascii="Times New Roman" w:hAnsi="Times New Roman" w:cs="Times New Roman"/>
          <w:color w:val="000000"/>
        </w:rPr>
        <w:t xml:space="preserve">ciated with TPVs divided by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09985BF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36ECEA82"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and (d) CAO cold pools, shaded according to the percentage of CAO TPVs and CAO cold pools, </w:t>
      </w:r>
      <w:r w:rsidRPr="0066388A">
        <w:rPr>
          <w:rFonts w:ascii="Times New Roman" w:hAnsi="Times New Roman" w:cs="Times New Roman"/>
          <w:color w:val="000000"/>
        </w:rPr>
        <w:lastRenderedPageBreak/>
        <w:t>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 and CAO cold pools</w:t>
      </w:r>
      <w:r w:rsidR="005C4047">
        <w:rPr>
          <w:rFonts w:ascii="Times New Roman" w:hAnsi="Times New Roman" w:cs="Times New Roman"/>
          <w:color w:val="000000"/>
        </w:rPr>
        <w:t xml:space="preserve"> (given by N),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546B3D38"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proofErr w:type="gramStart"/>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w:t>
      </w:r>
      <w:proofErr w:type="gramEnd"/>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N)</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74DB1E1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crossing latitude. The seasons are DJF (winter), which denotes December, January, and February, MAM (spring), which denotes March, April, and May, JJA (summer), which denotes </w:t>
      </w:r>
      <w:r w:rsidRPr="0066388A">
        <w:rPr>
          <w:rFonts w:ascii="Times New Roman" w:hAnsi="Times New Roman" w:cs="Times New Roman"/>
          <w:color w:val="000000"/>
        </w:rPr>
        <w:lastRenderedPageBreak/>
        <w:t xml:space="preserve">June, July, and August, and SON (autumn), which denotes September, October, and November. TPVs and cold pools are separated into these </w:t>
      </w:r>
      <w:r w:rsidR="004B36D3">
        <w:rPr>
          <w:rFonts w:ascii="Times New Roman" w:hAnsi="Times New Roman" w:cs="Times New Roman"/>
          <w:color w:val="000000"/>
        </w:rPr>
        <w:t xml:space="preserve">respective </w:t>
      </w:r>
      <w:r w:rsidRPr="0066388A">
        <w:rPr>
          <w:rFonts w:ascii="Times New Roman" w:hAnsi="Times New Roman" w:cs="Times New Roman"/>
          <w:color w:val="000000"/>
        </w:rPr>
        <w:t>seasons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3CF7EF9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as described in Fig. 12, where CAOs are separated into these </w:t>
      </w:r>
      <w:r w:rsidR="007A529C">
        <w:rPr>
          <w:rFonts w:ascii="Times New Roman" w:hAnsi="Times New Roman" w:cs="Times New Roman"/>
          <w:color w:val="000000"/>
        </w:rPr>
        <w:t xml:space="preserve">respective </w:t>
      </w:r>
      <w:r w:rsidRPr="0066388A">
        <w:rPr>
          <w:rFonts w:ascii="Times New Roman" w:hAnsi="Times New Roman" w:cs="Times New Roman"/>
          <w:color w:val="000000"/>
        </w:rPr>
        <w:t>seasons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51E35E25"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Mean values are given in Table 4. </w:t>
      </w:r>
      <w:r w:rsidRPr="0066388A">
        <w:rPr>
          <w:rFonts w:ascii="Times New Roman" w:hAnsi="Times New Roman" w:cs="Times New Roman"/>
        </w:rPr>
        <w:lastRenderedPageBreak/>
        <w:t xml:space="preserve">The number of TPVs for each box and whiskers plot is indicated. Seasons are as described in Fig. 12, where TPVs are separated into these </w:t>
      </w:r>
      <w:r w:rsidR="007A529C">
        <w:rPr>
          <w:rFonts w:ascii="Times New Roman" w:hAnsi="Times New Roman" w:cs="Times New Roman"/>
        </w:rPr>
        <w:t xml:space="preserve">respective </w:t>
      </w:r>
      <w:r w:rsidRPr="0066388A">
        <w:rPr>
          <w:rFonts w:ascii="Times New Roman" w:hAnsi="Times New Roman" w:cs="Times New Roman"/>
        </w:rPr>
        <w:t>seasons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5E8CB315"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w:t>
      </w:r>
      <w:bookmarkStart w:id="0" w:name="_GoBack"/>
      <w:bookmarkEnd w:id="0"/>
      <w:r w:rsidRPr="0066388A">
        <w:rPr>
          <w:rFonts w:ascii="Times New Roman" w:hAnsi="Times New Roman" w:cs="Times New Roman"/>
        </w:rPr>
        <w:t xml:space="preserve">rs extend to 5th and 95th percentiles. Circles denote the mean values and stars denote the minimum and maximum values. Mean values are given in Table 5. The number of cold pools for each box and whisker plot is indicated. Seasons are as described in Fig. 12, where cold pools are separated into these </w:t>
      </w:r>
      <w:r w:rsidR="007A529C">
        <w:rPr>
          <w:rFonts w:ascii="Times New Roman" w:hAnsi="Times New Roman" w:cs="Times New Roman"/>
        </w:rPr>
        <w:t xml:space="preserve">respective </w:t>
      </w:r>
      <w:r w:rsidRPr="0066388A">
        <w:rPr>
          <w:rFonts w:ascii="Times New Roman" w:hAnsi="Times New Roman" w:cs="Times New Roman"/>
        </w:rPr>
        <w:t>seasons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62"/>
      <w:footerReference w:type="default" r:id="rId63"/>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1E14E7" w15:done="0"/>
  <w15:commentEx w15:paraId="1224C0D7" w15:done="0"/>
  <w15:commentEx w15:paraId="155E2485" w15:done="0"/>
  <w15:commentEx w15:paraId="434F6CB4" w15:done="0"/>
  <w15:commentEx w15:paraId="0900AB9B" w15:done="0"/>
  <w15:commentEx w15:paraId="3C0FD689" w15:done="0"/>
  <w15:commentEx w15:paraId="74389799" w15:done="0"/>
  <w15:commentEx w15:paraId="6D3D5672" w15:done="0"/>
  <w15:commentEx w15:paraId="0D376E78" w15:done="0"/>
  <w15:commentEx w15:paraId="38F736CF" w15:done="0"/>
  <w15:commentEx w15:paraId="1CE621B8" w15:done="0"/>
  <w15:commentEx w15:paraId="657D84B5" w15:done="0"/>
  <w15:commentEx w15:paraId="7A327FC8" w15:done="0"/>
  <w15:commentEx w15:paraId="1150B23B" w15:done="0"/>
  <w15:commentEx w15:paraId="3F8EEE90" w15:done="0"/>
  <w15:commentEx w15:paraId="05C78F56" w15:done="0"/>
  <w15:commentEx w15:paraId="6F910FF5" w15:done="0"/>
  <w15:commentEx w15:paraId="19CB489E" w15:done="0"/>
  <w15:commentEx w15:paraId="30C104F4" w15:done="0"/>
  <w15:commentEx w15:paraId="56581F22" w15:done="0"/>
  <w15:commentEx w15:paraId="60E12641" w15:done="0"/>
  <w15:commentEx w15:paraId="49893933" w15:done="0"/>
  <w15:commentEx w15:paraId="0C64A70D" w15:done="0"/>
  <w15:commentEx w15:paraId="53BF374E" w15:done="0"/>
  <w15:commentEx w15:paraId="765D8399" w15:done="0"/>
  <w15:commentEx w15:paraId="2DE761A0" w15:done="0"/>
  <w15:commentEx w15:paraId="4A4BCF1C" w15:done="0"/>
  <w15:commentEx w15:paraId="08496D6D" w15:done="0"/>
  <w15:commentEx w15:paraId="4E065B8A" w15:done="0"/>
  <w15:commentEx w15:paraId="1378D755" w15:done="0"/>
  <w15:commentEx w15:paraId="27E6F041" w15:done="0"/>
  <w15:commentEx w15:paraId="2BB8A328" w15:done="0"/>
  <w15:commentEx w15:paraId="4D9DBBFF" w15:done="0"/>
  <w15:commentEx w15:paraId="5F12C5BD" w15:done="0"/>
  <w15:commentEx w15:paraId="33B4D4CB" w15:done="0"/>
  <w15:commentEx w15:paraId="07A7C7E3" w15:done="0"/>
  <w15:commentEx w15:paraId="1323AF0F" w15:done="0"/>
  <w15:commentEx w15:paraId="3586F467" w15:done="0"/>
  <w15:commentEx w15:paraId="5219192D" w15:done="0"/>
  <w15:commentEx w15:paraId="7FF4D8E3" w15:done="0"/>
  <w15:commentEx w15:paraId="6D87F463" w15:done="0"/>
  <w15:commentEx w15:paraId="1FA7CD8D" w15:done="0"/>
  <w15:commentEx w15:paraId="4A8B3789" w15:done="0"/>
  <w15:commentEx w15:paraId="25A0D876" w15:done="0"/>
  <w15:commentEx w15:paraId="3CC6254F" w15:done="0"/>
  <w15:commentEx w15:paraId="68F17B1E" w15:done="0"/>
  <w15:commentEx w15:paraId="4B778977" w15:done="0"/>
  <w15:commentEx w15:paraId="6EDA5D00" w15:done="0"/>
  <w15:commentEx w15:paraId="0777F8E2" w15:done="0"/>
  <w15:commentEx w15:paraId="23050065" w15:done="0"/>
  <w15:commentEx w15:paraId="42730EC5" w15:done="0"/>
  <w15:commentEx w15:paraId="1A71BB4B" w15:done="0"/>
  <w15:commentEx w15:paraId="0F84D0E7" w15:done="0"/>
  <w15:commentEx w15:paraId="5DDA6993" w15:done="0"/>
  <w15:commentEx w15:paraId="7D44D693" w15:done="0"/>
  <w15:commentEx w15:paraId="0F495621" w15:done="0"/>
  <w15:commentEx w15:paraId="17A52AEE" w15:done="0"/>
  <w15:commentEx w15:paraId="71F620BC" w15:done="0"/>
  <w15:commentEx w15:paraId="00FCB1D4" w15:done="0"/>
  <w15:commentEx w15:paraId="46D7C237" w15:done="0"/>
  <w15:commentEx w15:paraId="1D696886" w15:done="0"/>
  <w15:commentEx w15:paraId="1C2A07E2" w15:done="0"/>
  <w15:commentEx w15:paraId="047A66F8" w15:done="0"/>
  <w15:commentEx w15:paraId="2DFB74E8" w15:done="0"/>
  <w15:commentEx w15:paraId="4F06AA32" w15:done="0"/>
  <w15:commentEx w15:paraId="27B75004" w15:done="0"/>
  <w15:commentEx w15:paraId="5158C4EE" w15:done="0"/>
  <w15:commentEx w15:paraId="08D2CE03" w15:done="0"/>
  <w15:commentEx w15:paraId="47F9A347" w15:done="0"/>
  <w15:commentEx w15:paraId="013EE38C" w15:done="0"/>
  <w15:commentEx w15:paraId="521DDCEB" w15:done="0"/>
  <w15:commentEx w15:paraId="2BED491C" w15:done="0"/>
  <w15:commentEx w15:paraId="3E148DE1" w15:done="0"/>
  <w15:commentEx w15:paraId="21A65A9D" w15:done="0"/>
  <w15:commentEx w15:paraId="2B725D8B" w15:done="0"/>
  <w15:commentEx w15:paraId="31DDFADC" w15:done="0"/>
  <w15:commentEx w15:paraId="5FCED6B0" w15:done="0"/>
  <w15:commentEx w15:paraId="43ADF36F" w15:done="0"/>
  <w15:commentEx w15:paraId="33BED72B" w15:done="0"/>
  <w15:commentEx w15:paraId="114216B1" w15:done="0"/>
  <w15:commentEx w15:paraId="36C287CE" w15:done="0"/>
  <w15:commentEx w15:paraId="7C8DDE66" w15:done="0"/>
  <w15:commentEx w15:paraId="221A2769"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B1F1E2A" w14:textId="77777777" w:rsidR="00C31A4E" w:rsidRDefault="00C31A4E" w:rsidP="001F652C">
      <w:r>
        <w:separator/>
      </w:r>
    </w:p>
  </w:endnote>
  <w:endnote w:type="continuationSeparator" w:id="0">
    <w:p w14:paraId="51BDF14F" w14:textId="77777777" w:rsidR="00C31A4E" w:rsidRDefault="00C31A4E"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C31A4E" w:rsidRDefault="00C31A4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C31A4E" w:rsidRDefault="00C31A4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C31A4E" w:rsidRDefault="00C31A4E"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050DA41B" w:rsidR="00C31A4E" w:rsidRPr="00C138D4" w:rsidRDefault="00C31A4E"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62165B">
      <w:rPr>
        <w:rStyle w:val="PageNumber"/>
        <w:rFonts w:ascii="Times New Roman" w:hAnsi="Times New Roman" w:cs="Times New Roman"/>
        <w:noProof/>
      </w:rPr>
      <w:t>1</w:t>
    </w:r>
    <w:r w:rsidRPr="00C138D4">
      <w:rPr>
        <w:rStyle w:val="PageNumber"/>
        <w:rFonts w:ascii="Times New Roman" w:hAnsi="Times New Roman" w:cs="Times New Roman"/>
      </w:rPr>
      <w:fldChar w:fldCharType="end"/>
    </w:r>
  </w:p>
  <w:p w14:paraId="4393B2B8" w14:textId="2290DEBF" w:rsidR="00C31A4E" w:rsidRDefault="00C31A4E" w:rsidP="001F652C">
    <w:pPr>
      <w:pStyle w:val="Footer"/>
      <w:framePr w:wrap="around" w:vAnchor="text" w:hAnchor="margin" w:xAlign="right" w:y="1"/>
      <w:rPr>
        <w:rStyle w:val="PageNumber"/>
      </w:rPr>
    </w:pPr>
  </w:p>
  <w:p w14:paraId="5184B259" w14:textId="77777777" w:rsidR="00C31A4E" w:rsidRDefault="00C31A4E"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309709" w14:textId="77777777" w:rsidR="00C31A4E" w:rsidRDefault="00C31A4E" w:rsidP="001F652C">
      <w:r>
        <w:separator/>
      </w:r>
    </w:p>
  </w:footnote>
  <w:footnote w:type="continuationSeparator" w:id="0">
    <w:p w14:paraId="65BFF390" w14:textId="77777777" w:rsidR="00C31A4E" w:rsidRDefault="00C31A4E" w:rsidP="001F652C">
      <w:r>
        <w:continuationSeparator/>
      </w:r>
    </w:p>
  </w:footnote>
  <w:footnote w:id="1">
    <w:p w14:paraId="3CF5F15D" w14:textId="1DD0070E" w:rsidR="00C31A4E" w:rsidRPr="004209AB" w:rsidRDefault="00C31A4E"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576"/>
    <w:rsid w:val="00011671"/>
    <w:rsid w:val="000117B5"/>
    <w:rsid w:val="00012F62"/>
    <w:rsid w:val="0001391C"/>
    <w:rsid w:val="00013E6A"/>
    <w:rsid w:val="0001483B"/>
    <w:rsid w:val="000151E8"/>
    <w:rsid w:val="00017390"/>
    <w:rsid w:val="00021890"/>
    <w:rsid w:val="00021A99"/>
    <w:rsid w:val="00022817"/>
    <w:rsid w:val="00022879"/>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1028"/>
    <w:rsid w:val="000413F0"/>
    <w:rsid w:val="00041A41"/>
    <w:rsid w:val="00041B93"/>
    <w:rsid w:val="00042017"/>
    <w:rsid w:val="000427A6"/>
    <w:rsid w:val="00042A8C"/>
    <w:rsid w:val="00042F8C"/>
    <w:rsid w:val="00043A92"/>
    <w:rsid w:val="00043EE3"/>
    <w:rsid w:val="00046A02"/>
    <w:rsid w:val="00046E5E"/>
    <w:rsid w:val="00047AAA"/>
    <w:rsid w:val="00050FE0"/>
    <w:rsid w:val="00052C01"/>
    <w:rsid w:val="000535D0"/>
    <w:rsid w:val="00053671"/>
    <w:rsid w:val="00053689"/>
    <w:rsid w:val="00054CF9"/>
    <w:rsid w:val="00055C80"/>
    <w:rsid w:val="00057403"/>
    <w:rsid w:val="000576FA"/>
    <w:rsid w:val="00060A19"/>
    <w:rsid w:val="00060DB6"/>
    <w:rsid w:val="00061B2B"/>
    <w:rsid w:val="00061F65"/>
    <w:rsid w:val="00062D26"/>
    <w:rsid w:val="00064F2E"/>
    <w:rsid w:val="000663CF"/>
    <w:rsid w:val="00070D91"/>
    <w:rsid w:val="0007118E"/>
    <w:rsid w:val="00072D9D"/>
    <w:rsid w:val="000742A0"/>
    <w:rsid w:val="000755BB"/>
    <w:rsid w:val="000778C0"/>
    <w:rsid w:val="0008090C"/>
    <w:rsid w:val="0008107E"/>
    <w:rsid w:val="00081FD6"/>
    <w:rsid w:val="000828FD"/>
    <w:rsid w:val="00082A96"/>
    <w:rsid w:val="0008334D"/>
    <w:rsid w:val="000868BA"/>
    <w:rsid w:val="00087DA3"/>
    <w:rsid w:val="00090C6C"/>
    <w:rsid w:val="00091C98"/>
    <w:rsid w:val="00093F16"/>
    <w:rsid w:val="00096423"/>
    <w:rsid w:val="00097441"/>
    <w:rsid w:val="00097C16"/>
    <w:rsid w:val="00097C2B"/>
    <w:rsid w:val="000A074F"/>
    <w:rsid w:val="000A0808"/>
    <w:rsid w:val="000A1895"/>
    <w:rsid w:val="000A1A53"/>
    <w:rsid w:val="000A2ECA"/>
    <w:rsid w:val="000A38C1"/>
    <w:rsid w:val="000A403D"/>
    <w:rsid w:val="000A429C"/>
    <w:rsid w:val="000A4AA8"/>
    <w:rsid w:val="000B0045"/>
    <w:rsid w:val="000B05B7"/>
    <w:rsid w:val="000B20F7"/>
    <w:rsid w:val="000B26BB"/>
    <w:rsid w:val="000B44B3"/>
    <w:rsid w:val="000B6688"/>
    <w:rsid w:val="000B7203"/>
    <w:rsid w:val="000B7FF8"/>
    <w:rsid w:val="000C1733"/>
    <w:rsid w:val="000C2D9F"/>
    <w:rsid w:val="000C40B2"/>
    <w:rsid w:val="000C6453"/>
    <w:rsid w:val="000C689F"/>
    <w:rsid w:val="000C6C92"/>
    <w:rsid w:val="000D1984"/>
    <w:rsid w:val="000D1C22"/>
    <w:rsid w:val="000D22EE"/>
    <w:rsid w:val="000D24BD"/>
    <w:rsid w:val="000D2C71"/>
    <w:rsid w:val="000D4438"/>
    <w:rsid w:val="000D4EBF"/>
    <w:rsid w:val="000D51D5"/>
    <w:rsid w:val="000D7EEB"/>
    <w:rsid w:val="000D7F4B"/>
    <w:rsid w:val="000E08BC"/>
    <w:rsid w:val="000E0AD1"/>
    <w:rsid w:val="000E0B8F"/>
    <w:rsid w:val="000E119E"/>
    <w:rsid w:val="000E199A"/>
    <w:rsid w:val="000E595B"/>
    <w:rsid w:val="000E642E"/>
    <w:rsid w:val="000E75B3"/>
    <w:rsid w:val="000E7C53"/>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29A6"/>
    <w:rsid w:val="001040B7"/>
    <w:rsid w:val="001043B6"/>
    <w:rsid w:val="0010463C"/>
    <w:rsid w:val="001047F6"/>
    <w:rsid w:val="00104FA3"/>
    <w:rsid w:val="00107228"/>
    <w:rsid w:val="0010750C"/>
    <w:rsid w:val="001077A3"/>
    <w:rsid w:val="00107809"/>
    <w:rsid w:val="00110149"/>
    <w:rsid w:val="00111180"/>
    <w:rsid w:val="0011155E"/>
    <w:rsid w:val="00111A31"/>
    <w:rsid w:val="00112856"/>
    <w:rsid w:val="00112863"/>
    <w:rsid w:val="001132DD"/>
    <w:rsid w:val="0011399D"/>
    <w:rsid w:val="00113A8A"/>
    <w:rsid w:val="00115400"/>
    <w:rsid w:val="001158E5"/>
    <w:rsid w:val="00115AB6"/>
    <w:rsid w:val="00115DED"/>
    <w:rsid w:val="00117B99"/>
    <w:rsid w:val="0012121C"/>
    <w:rsid w:val="00122037"/>
    <w:rsid w:val="00122C22"/>
    <w:rsid w:val="00122DCC"/>
    <w:rsid w:val="00123E92"/>
    <w:rsid w:val="001243E1"/>
    <w:rsid w:val="00125BC0"/>
    <w:rsid w:val="00125D4B"/>
    <w:rsid w:val="00126563"/>
    <w:rsid w:val="00127363"/>
    <w:rsid w:val="00127736"/>
    <w:rsid w:val="00130830"/>
    <w:rsid w:val="00130BC1"/>
    <w:rsid w:val="00133C28"/>
    <w:rsid w:val="00134FBB"/>
    <w:rsid w:val="001350F2"/>
    <w:rsid w:val="001351B5"/>
    <w:rsid w:val="00136498"/>
    <w:rsid w:val="0013736B"/>
    <w:rsid w:val="00142CC2"/>
    <w:rsid w:val="00143103"/>
    <w:rsid w:val="001456F9"/>
    <w:rsid w:val="00145CCD"/>
    <w:rsid w:val="0015096B"/>
    <w:rsid w:val="00150998"/>
    <w:rsid w:val="0015198F"/>
    <w:rsid w:val="0015205E"/>
    <w:rsid w:val="0015262E"/>
    <w:rsid w:val="00152696"/>
    <w:rsid w:val="00154519"/>
    <w:rsid w:val="00154E9A"/>
    <w:rsid w:val="001550C5"/>
    <w:rsid w:val="00155A4C"/>
    <w:rsid w:val="0015602A"/>
    <w:rsid w:val="00160CA0"/>
    <w:rsid w:val="00162012"/>
    <w:rsid w:val="00162526"/>
    <w:rsid w:val="001627BE"/>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717"/>
    <w:rsid w:val="00176A9B"/>
    <w:rsid w:val="00176F7F"/>
    <w:rsid w:val="001771E5"/>
    <w:rsid w:val="001777B4"/>
    <w:rsid w:val="00180784"/>
    <w:rsid w:val="001809FC"/>
    <w:rsid w:val="00180D8C"/>
    <w:rsid w:val="001814E7"/>
    <w:rsid w:val="00181FD3"/>
    <w:rsid w:val="00182333"/>
    <w:rsid w:val="0018272F"/>
    <w:rsid w:val="0018377F"/>
    <w:rsid w:val="00184D93"/>
    <w:rsid w:val="00185309"/>
    <w:rsid w:val="00185401"/>
    <w:rsid w:val="0018550F"/>
    <w:rsid w:val="00186131"/>
    <w:rsid w:val="0018722E"/>
    <w:rsid w:val="00187705"/>
    <w:rsid w:val="0019188F"/>
    <w:rsid w:val="0019234F"/>
    <w:rsid w:val="00192B30"/>
    <w:rsid w:val="00194118"/>
    <w:rsid w:val="00194639"/>
    <w:rsid w:val="00195E04"/>
    <w:rsid w:val="00196AC8"/>
    <w:rsid w:val="00196CEA"/>
    <w:rsid w:val="00197064"/>
    <w:rsid w:val="001A1AC6"/>
    <w:rsid w:val="001A4C63"/>
    <w:rsid w:val="001A4DE9"/>
    <w:rsid w:val="001A5D37"/>
    <w:rsid w:val="001A67C2"/>
    <w:rsid w:val="001A6F43"/>
    <w:rsid w:val="001A7E19"/>
    <w:rsid w:val="001B177E"/>
    <w:rsid w:val="001B1880"/>
    <w:rsid w:val="001B3A79"/>
    <w:rsid w:val="001B7540"/>
    <w:rsid w:val="001B7CDE"/>
    <w:rsid w:val="001C0529"/>
    <w:rsid w:val="001C0BDF"/>
    <w:rsid w:val="001C318A"/>
    <w:rsid w:val="001C32AF"/>
    <w:rsid w:val="001C36AF"/>
    <w:rsid w:val="001C3EBA"/>
    <w:rsid w:val="001C3FC0"/>
    <w:rsid w:val="001C4565"/>
    <w:rsid w:val="001C47A9"/>
    <w:rsid w:val="001C49AB"/>
    <w:rsid w:val="001C613A"/>
    <w:rsid w:val="001C78F8"/>
    <w:rsid w:val="001C798F"/>
    <w:rsid w:val="001D05A5"/>
    <w:rsid w:val="001D1033"/>
    <w:rsid w:val="001D258A"/>
    <w:rsid w:val="001D4F65"/>
    <w:rsid w:val="001D6099"/>
    <w:rsid w:val="001D6B9E"/>
    <w:rsid w:val="001D6E46"/>
    <w:rsid w:val="001E044C"/>
    <w:rsid w:val="001E0B3F"/>
    <w:rsid w:val="001E0BDB"/>
    <w:rsid w:val="001E1056"/>
    <w:rsid w:val="001E130D"/>
    <w:rsid w:val="001E1B0C"/>
    <w:rsid w:val="001E2863"/>
    <w:rsid w:val="001E2D78"/>
    <w:rsid w:val="001E309B"/>
    <w:rsid w:val="001E3BC2"/>
    <w:rsid w:val="001E5141"/>
    <w:rsid w:val="001E5AC7"/>
    <w:rsid w:val="001E5C0B"/>
    <w:rsid w:val="001E6E5E"/>
    <w:rsid w:val="001F0911"/>
    <w:rsid w:val="001F1036"/>
    <w:rsid w:val="001F10AB"/>
    <w:rsid w:val="001F1CA1"/>
    <w:rsid w:val="001F271B"/>
    <w:rsid w:val="001F3B51"/>
    <w:rsid w:val="001F3CBC"/>
    <w:rsid w:val="001F405B"/>
    <w:rsid w:val="001F487F"/>
    <w:rsid w:val="001F4E9A"/>
    <w:rsid w:val="001F56CD"/>
    <w:rsid w:val="001F5B34"/>
    <w:rsid w:val="001F5C2B"/>
    <w:rsid w:val="001F652C"/>
    <w:rsid w:val="001F72E5"/>
    <w:rsid w:val="001F7AB8"/>
    <w:rsid w:val="001F7F6A"/>
    <w:rsid w:val="0020030E"/>
    <w:rsid w:val="00200F55"/>
    <w:rsid w:val="00202E96"/>
    <w:rsid w:val="00204EA3"/>
    <w:rsid w:val="002053D1"/>
    <w:rsid w:val="0020551A"/>
    <w:rsid w:val="00205664"/>
    <w:rsid w:val="002058BD"/>
    <w:rsid w:val="00206AF7"/>
    <w:rsid w:val="00206F2F"/>
    <w:rsid w:val="00207074"/>
    <w:rsid w:val="00207273"/>
    <w:rsid w:val="002074A4"/>
    <w:rsid w:val="002101C0"/>
    <w:rsid w:val="002104C8"/>
    <w:rsid w:val="00212864"/>
    <w:rsid w:val="00214101"/>
    <w:rsid w:val="0021470B"/>
    <w:rsid w:val="00214853"/>
    <w:rsid w:val="00214DE9"/>
    <w:rsid w:val="002153C8"/>
    <w:rsid w:val="00215FB1"/>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A8B"/>
    <w:rsid w:val="00237D57"/>
    <w:rsid w:val="00241AFA"/>
    <w:rsid w:val="0024263C"/>
    <w:rsid w:val="002429D3"/>
    <w:rsid w:val="00242CB5"/>
    <w:rsid w:val="00242E34"/>
    <w:rsid w:val="002447E8"/>
    <w:rsid w:val="002466DE"/>
    <w:rsid w:val="00247836"/>
    <w:rsid w:val="002501DD"/>
    <w:rsid w:val="00250552"/>
    <w:rsid w:val="0025177F"/>
    <w:rsid w:val="00252921"/>
    <w:rsid w:val="00254402"/>
    <w:rsid w:val="00254952"/>
    <w:rsid w:val="00254C9B"/>
    <w:rsid w:val="0025712A"/>
    <w:rsid w:val="002574E8"/>
    <w:rsid w:val="00257B20"/>
    <w:rsid w:val="00260067"/>
    <w:rsid w:val="00260434"/>
    <w:rsid w:val="002604D5"/>
    <w:rsid w:val="0026063C"/>
    <w:rsid w:val="00260B7C"/>
    <w:rsid w:val="002615E5"/>
    <w:rsid w:val="00264172"/>
    <w:rsid w:val="00264BB8"/>
    <w:rsid w:val="00265E37"/>
    <w:rsid w:val="00266285"/>
    <w:rsid w:val="00266D65"/>
    <w:rsid w:val="002673F0"/>
    <w:rsid w:val="00267DC4"/>
    <w:rsid w:val="0027021F"/>
    <w:rsid w:val="00273078"/>
    <w:rsid w:val="002734D8"/>
    <w:rsid w:val="00273EAC"/>
    <w:rsid w:val="00275CBE"/>
    <w:rsid w:val="00276126"/>
    <w:rsid w:val="00276724"/>
    <w:rsid w:val="0027782C"/>
    <w:rsid w:val="00280C62"/>
    <w:rsid w:val="0028302A"/>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4DC3"/>
    <w:rsid w:val="00295FF3"/>
    <w:rsid w:val="002972F0"/>
    <w:rsid w:val="00297592"/>
    <w:rsid w:val="00297A6C"/>
    <w:rsid w:val="002A10C1"/>
    <w:rsid w:val="002A11EC"/>
    <w:rsid w:val="002A2F2F"/>
    <w:rsid w:val="002A38AE"/>
    <w:rsid w:val="002A3CE5"/>
    <w:rsid w:val="002A4087"/>
    <w:rsid w:val="002A6576"/>
    <w:rsid w:val="002A6BF6"/>
    <w:rsid w:val="002A7168"/>
    <w:rsid w:val="002A721B"/>
    <w:rsid w:val="002B0317"/>
    <w:rsid w:val="002B054F"/>
    <w:rsid w:val="002B07B3"/>
    <w:rsid w:val="002B1AC1"/>
    <w:rsid w:val="002B2626"/>
    <w:rsid w:val="002B2926"/>
    <w:rsid w:val="002B2CB0"/>
    <w:rsid w:val="002B31B0"/>
    <w:rsid w:val="002B40FD"/>
    <w:rsid w:val="002B454D"/>
    <w:rsid w:val="002B4B2F"/>
    <w:rsid w:val="002B66FF"/>
    <w:rsid w:val="002B7A48"/>
    <w:rsid w:val="002C0C75"/>
    <w:rsid w:val="002C1517"/>
    <w:rsid w:val="002C16F5"/>
    <w:rsid w:val="002C18D6"/>
    <w:rsid w:val="002C1AF3"/>
    <w:rsid w:val="002C3A62"/>
    <w:rsid w:val="002C3C78"/>
    <w:rsid w:val="002C4198"/>
    <w:rsid w:val="002C653A"/>
    <w:rsid w:val="002C66DB"/>
    <w:rsid w:val="002C7943"/>
    <w:rsid w:val="002D0952"/>
    <w:rsid w:val="002D228C"/>
    <w:rsid w:val="002D2847"/>
    <w:rsid w:val="002D2F32"/>
    <w:rsid w:val="002D3779"/>
    <w:rsid w:val="002D4228"/>
    <w:rsid w:val="002D52C2"/>
    <w:rsid w:val="002D563D"/>
    <w:rsid w:val="002D57D7"/>
    <w:rsid w:val="002D61C3"/>
    <w:rsid w:val="002D7649"/>
    <w:rsid w:val="002E00CF"/>
    <w:rsid w:val="002E054E"/>
    <w:rsid w:val="002E4E84"/>
    <w:rsid w:val="002E4EE8"/>
    <w:rsid w:val="002E53DB"/>
    <w:rsid w:val="002E5FFB"/>
    <w:rsid w:val="002E6D9B"/>
    <w:rsid w:val="002E74E4"/>
    <w:rsid w:val="002E76D1"/>
    <w:rsid w:val="002E7770"/>
    <w:rsid w:val="002F0F14"/>
    <w:rsid w:val="002F11C1"/>
    <w:rsid w:val="002F18BD"/>
    <w:rsid w:val="002F3592"/>
    <w:rsid w:val="002F52CA"/>
    <w:rsid w:val="003008B2"/>
    <w:rsid w:val="00301C93"/>
    <w:rsid w:val="00302849"/>
    <w:rsid w:val="00304541"/>
    <w:rsid w:val="00305725"/>
    <w:rsid w:val="00306C7E"/>
    <w:rsid w:val="00306D45"/>
    <w:rsid w:val="003071B3"/>
    <w:rsid w:val="00310BC6"/>
    <w:rsid w:val="0031164C"/>
    <w:rsid w:val="00311686"/>
    <w:rsid w:val="00313D90"/>
    <w:rsid w:val="00314FA5"/>
    <w:rsid w:val="0031523C"/>
    <w:rsid w:val="00315560"/>
    <w:rsid w:val="003157D7"/>
    <w:rsid w:val="003160F6"/>
    <w:rsid w:val="0031636F"/>
    <w:rsid w:val="00317A16"/>
    <w:rsid w:val="00320502"/>
    <w:rsid w:val="00321867"/>
    <w:rsid w:val="00321DF2"/>
    <w:rsid w:val="00324E1E"/>
    <w:rsid w:val="00326D07"/>
    <w:rsid w:val="00327122"/>
    <w:rsid w:val="0033065E"/>
    <w:rsid w:val="003307E5"/>
    <w:rsid w:val="00330819"/>
    <w:rsid w:val="00331981"/>
    <w:rsid w:val="00332228"/>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80A"/>
    <w:rsid w:val="0034201E"/>
    <w:rsid w:val="0034270C"/>
    <w:rsid w:val="00342B76"/>
    <w:rsid w:val="003432BC"/>
    <w:rsid w:val="00343C58"/>
    <w:rsid w:val="0034648C"/>
    <w:rsid w:val="0034683B"/>
    <w:rsid w:val="00347CF1"/>
    <w:rsid w:val="003509E7"/>
    <w:rsid w:val="00350E71"/>
    <w:rsid w:val="00351EA4"/>
    <w:rsid w:val="003525FB"/>
    <w:rsid w:val="0035412F"/>
    <w:rsid w:val="00354F88"/>
    <w:rsid w:val="00356AE0"/>
    <w:rsid w:val="003572AB"/>
    <w:rsid w:val="00357544"/>
    <w:rsid w:val="00362AC9"/>
    <w:rsid w:val="00362B94"/>
    <w:rsid w:val="003630BE"/>
    <w:rsid w:val="003630DE"/>
    <w:rsid w:val="00363AD5"/>
    <w:rsid w:val="00363D86"/>
    <w:rsid w:val="00366417"/>
    <w:rsid w:val="003667B2"/>
    <w:rsid w:val="0036731B"/>
    <w:rsid w:val="00367FF2"/>
    <w:rsid w:val="0037180B"/>
    <w:rsid w:val="003720F1"/>
    <w:rsid w:val="00373A69"/>
    <w:rsid w:val="00376665"/>
    <w:rsid w:val="00376B69"/>
    <w:rsid w:val="00377066"/>
    <w:rsid w:val="00377460"/>
    <w:rsid w:val="00380895"/>
    <w:rsid w:val="00381CCA"/>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B26D5"/>
    <w:rsid w:val="003B2AD4"/>
    <w:rsid w:val="003B2DDE"/>
    <w:rsid w:val="003B39EA"/>
    <w:rsid w:val="003B3C8B"/>
    <w:rsid w:val="003B43B0"/>
    <w:rsid w:val="003B468D"/>
    <w:rsid w:val="003B4781"/>
    <w:rsid w:val="003B5704"/>
    <w:rsid w:val="003B6A15"/>
    <w:rsid w:val="003B6A60"/>
    <w:rsid w:val="003B701D"/>
    <w:rsid w:val="003B7869"/>
    <w:rsid w:val="003C27BB"/>
    <w:rsid w:val="003C2ADA"/>
    <w:rsid w:val="003C2D2C"/>
    <w:rsid w:val="003C2D48"/>
    <w:rsid w:val="003C3494"/>
    <w:rsid w:val="003C3D11"/>
    <w:rsid w:val="003C3FE9"/>
    <w:rsid w:val="003C43B3"/>
    <w:rsid w:val="003C4417"/>
    <w:rsid w:val="003C4B1A"/>
    <w:rsid w:val="003C7FAC"/>
    <w:rsid w:val="003D0DD6"/>
    <w:rsid w:val="003D1968"/>
    <w:rsid w:val="003D272F"/>
    <w:rsid w:val="003D4625"/>
    <w:rsid w:val="003D4727"/>
    <w:rsid w:val="003D5629"/>
    <w:rsid w:val="003D6F8F"/>
    <w:rsid w:val="003E010F"/>
    <w:rsid w:val="003E151D"/>
    <w:rsid w:val="003E35CC"/>
    <w:rsid w:val="003E377D"/>
    <w:rsid w:val="003E44DA"/>
    <w:rsid w:val="003E5A22"/>
    <w:rsid w:val="003E6120"/>
    <w:rsid w:val="003E6D62"/>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83A"/>
    <w:rsid w:val="004060E3"/>
    <w:rsid w:val="004064CE"/>
    <w:rsid w:val="00406BE6"/>
    <w:rsid w:val="00406DB5"/>
    <w:rsid w:val="00410356"/>
    <w:rsid w:val="00410868"/>
    <w:rsid w:val="00411A82"/>
    <w:rsid w:val="00412DC6"/>
    <w:rsid w:val="0041470D"/>
    <w:rsid w:val="0041496C"/>
    <w:rsid w:val="00416622"/>
    <w:rsid w:val="00420231"/>
    <w:rsid w:val="00421097"/>
    <w:rsid w:val="0042117F"/>
    <w:rsid w:val="0042216E"/>
    <w:rsid w:val="00423164"/>
    <w:rsid w:val="00424496"/>
    <w:rsid w:val="004245BF"/>
    <w:rsid w:val="00424A11"/>
    <w:rsid w:val="004264E9"/>
    <w:rsid w:val="00426737"/>
    <w:rsid w:val="0042727A"/>
    <w:rsid w:val="00427779"/>
    <w:rsid w:val="00427CD5"/>
    <w:rsid w:val="00431C67"/>
    <w:rsid w:val="00435CFF"/>
    <w:rsid w:val="00436446"/>
    <w:rsid w:val="004370A3"/>
    <w:rsid w:val="004379B3"/>
    <w:rsid w:val="0044132D"/>
    <w:rsid w:val="00442396"/>
    <w:rsid w:val="004428CB"/>
    <w:rsid w:val="00442F10"/>
    <w:rsid w:val="00444E61"/>
    <w:rsid w:val="00446FB6"/>
    <w:rsid w:val="00447037"/>
    <w:rsid w:val="00447194"/>
    <w:rsid w:val="004471DC"/>
    <w:rsid w:val="004477CC"/>
    <w:rsid w:val="004510D0"/>
    <w:rsid w:val="00452EFF"/>
    <w:rsid w:val="004531A8"/>
    <w:rsid w:val="00454A5E"/>
    <w:rsid w:val="00454DCF"/>
    <w:rsid w:val="004568AA"/>
    <w:rsid w:val="00456E52"/>
    <w:rsid w:val="00456FAE"/>
    <w:rsid w:val="00457829"/>
    <w:rsid w:val="00460C41"/>
    <w:rsid w:val="00461121"/>
    <w:rsid w:val="0046120E"/>
    <w:rsid w:val="0046145A"/>
    <w:rsid w:val="00461698"/>
    <w:rsid w:val="004616C7"/>
    <w:rsid w:val="004621A8"/>
    <w:rsid w:val="00462D81"/>
    <w:rsid w:val="0046308F"/>
    <w:rsid w:val="00463ED7"/>
    <w:rsid w:val="004648D7"/>
    <w:rsid w:val="00464DE0"/>
    <w:rsid w:val="004669BA"/>
    <w:rsid w:val="0046707C"/>
    <w:rsid w:val="004675DE"/>
    <w:rsid w:val="00467689"/>
    <w:rsid w:val="00467697"/>
    <w:rsid w:val="00471845"/>
    <w:rsid w:val="00471D24"/>
    <w:rsid w:val="00474DEE"/>
    <w:rsid w:val="00476CAE"/>
    <w:rsid w:val="0047734D"/>
    <w:rsid w:val="0048045E"/>
    <w:rsid w:val="00480A8E"/>
    <w:rsid w:val="00480FF5"/>
    <w:rsid w:val="004821CC"/>
    <w:rsid w:val="004821DD"/>
    <w:rsid w:val="00483FE4"/>
    <w:rsid w:val="00484781"/>
    <w:rsid w:val="004847EB"/>
    <w:rsid w:val="00485447"/>
    <w:rsid w:val="00485E49"/>
    <w:rsid w:val="00486BC4"/>
    <w:rsid w:val="0048771C"/>
    <w:rsid w:val="00491E14"/>
    <w:rsid w:val="00493B9B"/>
    <w:rsid w:val="0049410E"/>
    <w:rsid w:val="004952D0"/>
    <w:rsid w:val="00495490"/>
    <w:rsid w:val="00495DF9"/>
    <w:rsid w:val="00495E68"/>
    <w:rsid w:val="00495F98"/>
    <w:rsid w:val="004962F1"/>
    <w:rsid w:val="00496363"/>
    <w:rsid w:val="004972E4"/>
    <w:rsid w:val="004979D9"/>
    <w:rsid w:val="004A076E"/>
    <w:rsid w:val="004A07EE"/>
    <w:rsid w:val="004A0A6A"/>
    <w:rsid w:val="004A0D62"/>
    <w:rsid w:val="004A1BA9"/>
    <w:rsid w:val="004A2F94"/>
    <w:rsid w:val="004A3767"/>
    <w:rsid w:val="004A61F1"/>
    <w:rsid w:val="004A6F24"/>
    <w:rsid w:val="004A746D"/>
    <w:rsid w:val="004A756D"/>
    <w:rsid w:val="004B0019"/>
    <w:rsid w:val="004B20EC"/>
    <w:rsid w:val="004B266C"/>
    <w:rsid w:val="004B36D3"/>
    <w:rsid w:val="004B3AE0"/>
    <w:rsid w:val="004B42C9"/>
    <w:rsid w:val="004B55E1"/>
    <w:rsid w:val="004B69F2"/>
    <w:rsid w:val="004B6C8F"/>
    <w:rsid w:val="004B776C"/>
    <w:rsid w:val="004B7E36"/>
    <w:rsid w:val="004C114E"/>
    <w:rsid w:val="004C1706"/>
    <w:rsid w:val="004C3713"/>
    <w:rsid w:val="004C39D6"/>
    <w:rsid w:val="004C42B0"/>
    <w:rsid w:val="004C4D09"/>
    <w:rsid w:val="004C4EBC"/>
    <w:rsid w:val="004C505D"/>
    <w:rsid w:val="004C52E8"/>
    <w:rsid w:val="004C6236"/>
    <w:rsid w:val="004D0810"/>
    <w:rsid w:val="004D3829"/>
    <w:rsid w:val="004D5501"/>
    <w:rsid w:val="004D5E0E"/>
    <w:rsid w:val="004E0D7B"/>
    <w:rsid w:val="004E2065"/>
    <w:rsid w:val="004E2296"/>
    <w:rsid w:val="004E22A0"/>
    <w:rsid w:val="004E329E"/>
    <w:rsid w:val="004E4007"/>
    <w:rsid w:val="004E40B5"/>
    <w:rsid w:val="004E57C0"/>
    <w:rsid w:val="004E5D14"/>
    <w:rsid w:val="004E784F"/>
    <w:rsid w:val="004E7B02"/>
    <w:rsid w:val="004F143B"/>
    <w:rsid w:val="004F2690"/>
    <w:rsid w:val="004F27F5"/>
    <w:rsid w:val="004F2F2A"/>
    <w:rsid w:val="004F45ED"/>
    <w:rsid w:val="004F4AE4"/>
    <w:rsid w:val="004F4C57"/>
    <w:rsid w:val="004F55AB"/>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E08"/>
    <w:rsid w:val="00512F0C"/>
    <w:rsid w:val="00513B83"/>
    <w:rsid w:val="005142F7"/>
    <w:rsid w:val="00514EA3"/>
    <w:rsid w:val="0051619B"/>
    <w:rsid w:val="005205C8"/>
    <w:rsid w:val="00520780"/>
    <w:rsid w:val="0052313B"/>
    <w:rsid w:val="00523976"/>
    <w:rsid w:val="00525068"/>
    <w:rsid w:val="0052530D"/>
    <w:rsid w:val="005253C3"/>
    <w:rsid w:val="005254FF"/>
    <w:rsid w:val="00525D4B"/>
    <w:rsid w:val="00526F48"/>
    <w:rsid w:val="0052752F"/>
    <w:rsid w:val="0052755E"/>
    <w:rsid w:val="00530797"/>
    <w:rsid w:val="00531AA5"/>
    <w:rsid w:val="00532891"/>
    <w:rsid w:val="005330C0"/>
    <w:rsid w:val="0053428E"/>
    <w:rsid w:val="00534D87"/>
    <w:rsid w:val="00536081"/>
    <w:rsid w:val="00540893"/>
    <w:rsid w:val="00540DF3"/>
    <w:rsid w:val="0054217E"/>
    <w:rsid w:val="00542656"/>
    <w:rsid w:val="00542982"/>
    <w:rsid w:val="00542E8B"/>
    <w:rsid w:val="00543634"/>
    <w:rsid w:val="00544696"/>
    <w:rsid w:val="0054688C"/>
    <w:rsid w:val="00546ABB"/>
    <w:rsid w:val="005478FE"/>
    <w:rsid w:val="00547B29"/>
    <w:rsid w:val="00550979"/>
    <w:rsid w:val="00552F0E"/>
    <w:rsid w:val="005546A9"/>
    <w:rsid w:val="0055548C"/>
    <w:rsid w:val="00556031"/>
    <w:rsid w:val="00556689"/>
    <w:rsid w:val="0056012A"/>
    <w:rsid w:val="00560F09"/>
    <w:rsid w:val="00561CB4"/>
    <w:rsid w:val="0056238F"/>
    <w:rsid w:val="0056314E"/>
    <w:rsid w:val="00565CE1"/>
    <w:rsid w:val="00567824"/>
    <w:rsid w:val="00567826"/>
    <w:rsid w:val="00567A8F"/>
    <w:rsid w:val="00567D87"/>
    <w:rsid w:val="00567EA2"/>
    <w:rsid w:val="00571027"/>
    <w:rsid w:val="0057127A"/>
    <w:rsid w:val="00571296"/>
    <w:rsid w:val="00572D00"/>
    <w:rsid w:val="00573334"/>
    <w:rsid w:val="00573AE9"/>
    <w:rsid w:val="00573AF7"/>
    <w:rsid w:val="00574B9D"/>
    <w:rsid w:val="00575693"/>
    <w:rsid w:val="005777F1"/>
    <w:rsid w:val="005778CE"/>
    <w:rsid w:val="00580821"/>
    <w:rsid w:val="00581A8A"/>
    <w:rsid w:val="00582D4E"/>
    <w:rsid w:val="00583120"/>
    <w:rsid w:val="00585C7E"/>
    <w:rsid w:val="0058761F"/>
    <w:rsid w:val="0058777F"/>
    <w:rsid w:val="00590834"/>
    <w:rsid w:val="0059269F"/>
    <w:rsid w:val="0059272F"/>
    <w:rsid w:val="00592A08"/>
    <w:rsid w:val="00594AC4"/>
    <w:rsid w:val="00595847"/>
    <w:rsid w:val="00596A33"/>
    <w:rsid w:val="00597522"/>
    <w:rsid w:val="00597FFB"/>
    <w:rsid w:val="005A0C4E"/>
    <w:rsid w:val="005A1CC1"/>
    <w:rsid w:val="005A2D14"/>
    <w:rsid w:val="005A36AA"/>
    <w:rsid w:val="005A53F4"/>
    <w:rsid w:val="005A6F28"/>
    <w:rsid w:val="005B0A50"/>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106"/>
    <w:rsid w:val="005C24F9"/>
    <w:rsid w:val="005C4047"/>
    <w:rsid w:val="005C4C7E"/>
    <w:rsid w:val="005C68B9"/>
    <w:rsid w:val="005C6C70"/>
    <w:rsid w:val="005C73FF"/>
    <w:rsid w:val="005C7D3B"/>
    <w:rsid w:val="005D01D3"/>
    <w:rsid w:val="005D0F30"/>
    <w:rsid w:val="005D14EF"/>
    <w:rsid w:val="005D300C"/>
    <w:rsid w:val="005D44C4"/>
    <w:rsid w:val="005D603C"/>
    <w:rsid w:val="005D6914"/>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903"/>
    <w:rsid w:val="005F5C38"/>
    <w:rsid w:val="005F6F5E"/>
    <w:rsid w:val="0060007A"/>
    <w:rsid w:val="0060008D"/>
    <w:rsid w:val="00600E3C"/>
    <w:rsid w:val="0060604A"/>
    <w:rsid w:val="00606ABA"/>
    <w:rsid w:val="0061023F"/>
    <w:rsid w:val="0061128C"/>
    <w:rsid w:val="00611290"/>
    <w:rsid w:val="00611C7D"/>
    <w:rsid w:val="00611CD7"/>
    <w:rsid w:val="0061202F"/>
    <w:rsid w:val="00612D3F"/>
    <w:rsid w:val="00614EAD"/>
    <w:rsid w:val="00615054"/>
    <w:rsid w:val="00615EA0"/>
    <w:rsid w:val="00615FEC"/>
    <w:rsid w:val="0061704D"/>
    <w:rsid w:val="00617B44"/>
    <w:rsid w:val="00620A57"/>
    <w:rsid w:val="00620AB5"/>
    <w:rsid w:val="00620B1E"/>
    <w:rsid w:val="0062136D"/>
    <w:rsid w:val="0062165B"/>
    <w:rsid w:val="006237CD"/>
    <w:rsid w:val="00623B7C"/>
    <w:rsid w:val="00624001"/>
    <w:rsid w:val="0062474D"/>
    <w:rsid w:val="00626179"/>
    <w:rsid w:val="00626CBA"/>
    <w:rsid w:val="00627B66"/>
    <w:rsid w:val="00630585"/>
    <w:rsid w:val="006306AC"/>
    <w:rsid w:val="00630E2E"/>
    <w:rsid w:val="00631D41"/>
    <w:rsid w:val="00634885"/>
    <w:rsid w:val="00634BFB"/>
    <w:rsid w:val="00635616"/>
    <w:rsid w:val="00635E09"/>
    <w:rsid w:val="0063681E"/>
    <w:rsid w:val="00636941"/>
    <w:rsid w:val="00636EEB"/>
    <w:rsid w:val="00637FBD"/>
    <w:rsid w:val="00640257"/>
    <w:rsid w:val="0064083D"/>
    <w:rsid w:val="006409DA"/>
    <w:rsid w:val="00641A20"/>
    <w:rsid w:val="00643A1D"/>
    <w:rsid w:val="0064431D"/>
    <w:rsid w:val="00644355"/>
    <w:rsid w:val="0064610F"/>
    <w:rsid w:val="00647B92"/>
    <w:rsid w:val="00647C9A"/>
    <w:rsid w:val="0065235C"/>
    <w:rsid w:val="006530D0"/>
    <w:rsid w:val="006547BE"/>
    <w:rsid w:val="006549FC"/>
    <w:rsid w:val="006550FA"/>
    <w:rsid w:val="00655686"/>
    <w:rsid w:val="00656DA6"/>
    <w:rsid w:val="006603C6"/>
    <w:rsid w:val="0066235F"/>
    <w:rsid w:val="00662EAF"/>
    <w:rsid w:val="0066388A"/>
    <w:rsid w:val="006640C1"/>
    <w:rsid w:val="00666F19"/>
    <w:rsid w:val="00667098"/>
    <w:rsid w:val="006678E2"/>
    <w:rsid w:val="00670B20"/>
    <w:rsid w:val="006726C6"/>
    <w:rsid w:val="00672781"/>
    <w:rsid w:val="0067451E"/>
    <w:rsid w:val="00677359"/>
    <w:rsid w:val="00677FFD"/>
    <w:rsid w:val="00680F37"/>
    <w:rsid w:val="006829E0"/>
    <w:rsid w:val="00683B20"/>
    <w:rsid w:val="0068411F"/>
    <w:rsid w:val="006852EC"/>
    <w:rsid w:val="006858CE"/>
    <w:rsid w:val="00686509"/>
    <w:rsid w:val="006905E8"/>
    <w:rsid w:val="00691AD8"/>
    <w:rsid w:val="00691AE0"/>
    <w:rsid w:val="00691F64"/>
    <w:rsid w:val="00693605"/>
    <w:rsid w:val="00693688"/>
    <w:rsid w:val="00695379"/>
    <w:rsid w:val="00695A3E"/>
    <w:rsid w:val="006A016C"/>
    <w:rsid w:val="006A021F"/>
    <w:rsid w:val="006A04DA"/>
    <w:rsid w:val="006A1AD4"/>
    <w:rsid w:val="006A275F"/>
    <w:rsid w:val="006A350D"/>
    <w:rsid w:val="006A3E13"/>
    <w:rsid w:val="006A5914"/>
    <w:rsid w:val="006A675F"/>
    <w:rsid w:val="006A6FDD"/>
    <w:rsid w:val="006A7D50"/>
    <w:rsid w:val="006A7E75"/>
    <w:rsid w:val="006B17ED"/>
    <w:rsid w:val="006B1B20"/>
    <w:rsid w:val="006B221F"/>
    <w:rsid w:val="006B369C"/>
    <w:rsid w:val="006B3B40"/>
    <w:rsid w:val="006B513C"/>
    <w:rsid w:val="006C00D8"/>
    <w:rsid w:val="006C0A37"/>
    <w:rsid w:val="006C1092"/>
    <w:rsid w:val="006C1098"/>
    <w:rsid w:val="006C37B5"/>
    <w:rsid w:val="006C3A3C"/>
    <w:rsid w:val="006C44A3"/>
    <w:rsid w:val="006C4597"/>
    <w:rsid w:val="006C4CF7"/>
    <w:rsid w:val="006C58CD"/>
    <w:rsid w:val="006C6FAC"/>
    <w:rsid w:val="006C7612"/>
    <w:rsid w:val="006C78CE"/>
    <w:rsid w:val="006C7901"/>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32B2"/>
    <w:rsid w:val="006E4667"/>
    <w:rsid w:val="006E5A4D"/>
    <w:rsid w:val="006E6CED"/>
    <w:rsid w:val="006E7CE6"/>
    <w:rsid w:val="006F054C"/>
    <w:rsid w:val="006F0B40"/>
    <w:rsid w:val="006F0BFE"/>
    <w:rsid w:val="006F0F16"/>
    <w:rsid w:val="006F258A"/>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6705"/>
    <w:rsid w:val="00716977"/>
    <w:rsid w:val="00720486"/>
    <w:rsid w:val="007205C9"/>
    <w:rsid w:val="00720832"/>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27E0"/>
    <w:rsid w:val="007432B3"/>
    <w:rsid w:val="00746324"/>
    <w:rsid w:val="00746A5E"/>
    <w:rsid w:val="00747902"/>
    <w:rsid w:val="00747E32"/>
    <w:rsid w:val="007507BB"/>
    <w:rsid w:val="00751BDD"/>
    <w:rsid w:val="00752D6B"/>
    <w:rsid w:val="00752DE5"/>
    <w:rsid w:val="00753A42"/>
    <w:rsid w:val="0075487E"/>
    <w:rsid w:val="00755219"/>
    <w:rsid w:val="00755E73"/>
    <w:rsid w:val="007578CE"/>
    <w:rsid w:val="00757EE8"/>
    <w:rsid w:val="00761013"/>
    <w:rsid w:val="00762C03"/>
    <w:rsid w:val="00763F5C"/>
    <w:rsid w:val="00764338"/>
    <w:rsid w:val="0076478F"/>
    <w:rsid w:val="00765210"/>
    <w:rsid w:val="007657C1"/>
    <w:rsid w:val="00767CC8"/>
    <w:rsid w:val="00771AC3"/>
    <w:rsid w:val="0077296F"/>
    <w:rsid w:val="0077343F"/>
    <w:rsid w:val="007737AD"/>
    <w:rsid w:val="00774EC3"/>
    <w:rsid w:val="007750A1"/>
    <w:rsid w:val="007757F0"/>
    <w:rsid w:val="00775FA5"/>
    <w:rsid w:val="007761DA"/>
    <w:rsid w:val="00780143"/>
    <w:rsid w:val="00780E0D"/>
    <w:rsid w:val="00780FCC"/>
    <w:rsid w:val="00781300"/>
    <w:rsid w:val="00781941"/>
    <w:rsid w:val="00782164"/>
    <w:rsid w:val="0078435C"/>
    <w:rsid w:val="007851C4"/>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C8B"/>
    <w:rsid w:val="007A082F"/>
    <w:rsid w:val="007A16DA"/>
    <w:rsid w:val="007A185B"/>
    <w:rsid w:val="007A2971"/>
    <w:rsid w:val="007A4318"/>
    <w:rsid w:val="007A4A87"/>
    <w:rsid w:val="007A4E8B"/>
    <w:rsid w:val="007A529C"/>
    <w:rsid w:val="007A6E6E"/>
    <w:rsid w:val="007A7276"/>
    <w:rsid w:val="007B042D"/>
    <w:rsid w:val="007B128D"/>
    <w:rsid w:val="007B16DC"/>
    <w:rsid w:val="007B232B"/>
    <w:rsid w:val="007B241E"/>
    <w:rsid w:val="007B3447"/>
    <w:rsid w:val="007B378B"/>
    <w:rsid w:val="007B3ABB"/>
    <w:rsid w:val="007B3EAF"/>
    <w:rsid w:val="007B610B"/>
    <w:rsid w:val="007B6775"/>
    <w:rsid w:val="007B6B7F"/>
    <w:rsid w:val="007B7B4D"/>
    <w:rsid w:val="007C035C"/>
    <w:rsid w:val="007C1582"/>
    <w:rsid w:val="007C1D4A"/>
    <w:rsid w:val="007C792A"/>
    <w:rsid w:val="007C79DE"/>
    <w:rsid w:val="007C7AB0"/>
    <w:rsid w:val="007D0A96"/>
    <w:rsid w:val="007D18A2"/>
    <w:rsid w:val="007D1CA6"/>
    <w:rsid w:val="007D2BF1"/>
    <w:rsid w:val="007D357C"/>
    <w:rsid w:val="007D3F24"/>
    <w:rsid w:val="007D42CC"/>
    <w:rsid w:val="007D5757"/>
    <w:rsid w:val="007D6F42"/>
    <w:rsid w:val="007D7433"/>
    <w:rsid w:val="007D75E7"/>
    <w:rsid w:val="007E15F3"/>
    <w:rsid w:val="007E1BB0"/>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928"/>
    <w:rsid w:val="007F6A38"/>
    <w:rsid w:val="007F6DA7"/>
    <w:rsid w:val="007F7862"/>
    <w:rsid w:val="007F78D9"/>
    <w:rsid w:val="007F7A53"/>
    <w:rsid w:val="008005BD"/>
    <w:rsid w:val="0080065C"/>
    <w:rsid w:val="00800E10"/>
    <w:rsid w:val="00800EC3"/>
    <w:rsid w:val="00801725"/>
    <w:rsid w:val="008026C8"/>
    <w:rsid w:val="0080297D"/>
    <w:rsid w:val="00804168"/>
    <w:rsid w:val="00804C21"/>
    <w:rsid w:val="00804D51"/>
    <w:rsid w:val="00805000"/>
    <w:rsid w:val="0080638E"/>
    <w:rsid w:val="00807F75"/>
    <w:rsid w:val="008108BA"/>
    <w:rsid w:val="00810E38"/>
    <w:rsid w:val="008122C7"/>
    <w:rsid w:val="00813173"/>
    <w:rsid w:val="008131DA"/>
    <w:rsid w:val="0081396B"/>
    <w:rsid w:val="00813E87"/>
    <w:rsid w:val="00814FC2"/>
    <w:rsid w:val="008157CA"/>
    <w:rsid w:val="00815805"/>
    <w:rsid w:val="00816D0D"/>
    <w:rsid w:val="00817582"/>
    <w:rsid w:val="00820159"/>
    <w:rsid w:val="00820531"/>
    <w:rsid w:val="00820C74"/>
    <w:rsid w:val="008212FE"/>
    <w:rsid w:val="008233C2"/>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3111"/>
    <w:rsid w:val="008337BA"/>
    <w:rsid w:val="00833952"/>
    <w:rsid w:val="0083582C"/>
    <w:rsid w:val="00835E94"/>
    <w:rsid w:val="008362DB"/>
    <w:rsid w:val="00837095"/>
    <w:rsid w:val="008377CF"/>
    <w:rsid w:val="00837AF7"/>
    <w:rsid w:val="00837CB7"/>
    <w:rsid w:val="008413DF"/>
    <w:rsid w:val="008419A3"/>
    <w:rsid w:val="008420F8"/>
    <w:rsid w:val="00842138"/>
    <w:rsid w:val="0084268C"/>
    <w:rsid w:val="0084304A"/>
    <w:rsid w:val="00843072"/>
    <w:rsid w:val="0084491A"/>
    <w:rsid w:val="00844BA3"/>
    <w:rsid w:val="008450C6"/>
    <w:rsid w:val="008454C8"/>
    <w:rsid w:val="00845740"/>
    <w:rsid w:val="008468BE"/>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50CF"/>
    <w:rsid w:val="008652D9"/>
    <w:rsid w:val="00867D58"/>
    <w:rsid w:val="00870C33"/>
    <w:rsid w:val="00872FC0"/>
    <w:rsid w:val="008737C8"/>
    <w:rsid w:val="00874867"/>
    <w:rsid w:val="00874A66"/>
    <w:rsid w:val="0087523A"/>
    <w:rsid w:val="008756CF"/>
    <w:rsid w:val="00875960"/>
    <w:rsid w:val="00875B9C"/>
    <w:rsid w:val="008761A8"/>
    <w:rsid w:val="0087648A"/>
    <w:rsid w:val="00877ED6"/>
    <w:rsid w:val="00880183"/>
    <w:rsid w:val="00880894"/>
    <w:rsid w:val="00881161"/>
    <w:rsid w:val="00881E0F"/>
    <w:rsid w:val="00882FD8"/>
    <w:rsid w:val="00883343"/>
    <w:rsid w:val="00884DD2"/>
    <w:rsid w:val="00885942"/>
    <w:rsid w:val="00885CFC"/>
    <w:rsid w:val="00886177"/>
    <w:rsid w:val="00886AA3"/>
    <w:rsid w:val="00886CF9"/>
    <w:rsid w:val="00886F5B"/>
    <w:rsid w:val="00887B9C"/>
    <w:rsid w:val="00890956"/>
    <w:rsid w:val="00892E16"/>
    <w:rsid w:val="00893F22"/>
    <w:rsid w:val="0089491F"/>
    <w:rsid w:val="00895F22"/>
    <w:rsid w:val="0089638F"/>
    <w:rsid w:val="00896425"/>
    <w:rsid w:val="00896786"/>
    <w:rsid w:val="00897AAB"/>
    <w:rsid w:val="00897BA3"/>
    <w:rsid w:val="008A0D02"/>
    <w:rsid w:val="008A0F3E"/>
    <w:rsid w:val="008A0FE9"/>
    <w:rsid w:val="008A17AE"/>
    <w:rsid w:val="008A18D4"/>
    <w:rsid w:val="008A4287"/>
    <w:rsid w:val="008A450E"/>
    <w:rsid w:val="008B022E"/>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9E5"/>
    <w:rsid w:val="008C3430"/>
    <w:rsid w:val="008C3993"/>
    <w:rsid w:val="008C44A3"/>
    <w:rsid w:val="008C6553"/>
    <w:rsid w:val="008C682C"/>
    <w:rsid w:val="008D108F"/>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40FA"/>
    <w:rsid w:val="008E5CD6"/>
    <w:rsid w:val="008E690A"/>
    <w:rsid w:val="008E6FBB"/>
    <w:rsid w:val="008E7D74"/>
    <w:rsid w:val="008F06D8"/>
    <w:rsid w:val="008F0D6D"/>
    <w:rsid w:val="008F19F1"/>
    <w:rsid w:val="008F2267"/>
    <w:rsid w:val="008F22FD"/>
    <w:rsid w:val="008F35FD"/>
    <w:rsid w:val="008F3669"/>
    <w:rsid w:val="008F617E"/>
    <w:rsid w:val="008F779E"/>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5F52"/>
    <w:rsid w:val="00917FED"/>
    <w:rsid w:val="00920165"/>
    <w:rsid w:val="0092180D"/>
    <w:rsid w:val="00922C78"/>
    <w:rsid w:val="00922F23"/>
    <w:rsid w:val="00924F99"/>
    <w:rsid w:val="00926691"/>
    <w:rsid w:val="009268AD"/>
    <w:rsid w:val="00930BAE"/>
    <w:rsid w:val="00931F09"/>
    <w:rsid w:val="009321B5"/>
    <w:rsid w:val="009322C2"/>
    <w:rsid w:val="00933901"/>
    <w:rsid w:val="0093437F"/>
    <w:rsid w:val="00935393"/>
    <w:rsid w:val="009362E1"/>
    <w:rsid w:val="009366C5"/>
    <w:rsid w:val="0093670C"/>
    <w:rsid w:val="0094017F"/>
    <w:rsid w:val="0094161C"/>
    <w:rsid w:val="009416F7"/>
    <w:rsid w:val="00941C08"/>
    <w:rsid w:val="00945F88"/>
    <w:rsid w:val="00946527"/>
    <w:rsid w:val="00946E98"/>
    <w:rsid w:val="0095025D"/>
    <w:rsid w:val="009507A3"/>
    <w:rsid w:val="00951EC5"/>
    <w:rsid w:val="0095313F"/>
    <w:rsid w:val="00953EF0"/>
    <w:rsid w:val="00955BE6"/>
    <w:rsid w:val="00957EF5"/>
    <w:rsid w:val="0096010E"/>
    <w:rsid w:val="00960A67"/>
    <w:rsid w:val="00961A90"/>
    <w:rsid w:val="00962422"/>
    <w:rsid w:val="009626A4"/>
    <w:rsid w:val="0096283E"/>
    <w:rsid w:val="00962D99"/>
    <w:rsid w:val="00963F15"/>
    <w:rsid w:val="00966B9A"/>
    <w:rsid w:val="00967FAF"/>
    <w:rsid w:val="009703CD"/>
    <w:rsid w:val="00970BB7"/>
    <w:rsid w:val="009716F8"/>
    <w:rsid w:val="00971D1B"/>
    <w:rsid w:val="00973DB4"/>
    <w:rsid w:val="00973E2A"/>
    <w:rsid w:val="00974ECD"/>
    <w:rsid w:val="00977B8C"/>
    <w:rsid w:val="009812DD"/>
    <w:rsid w:val="00981F16"/>
    <w:rsid w:val="009822FB"/>
    <w:rsid w:val="00982B31"/>
    <w:rsid w:val="00983042"/>
    <w:rsid w:val="00984319"/>
    <w:rsid w:val="00984A68"/>
    <w:rsid w:val="009853E1"/>
    <w:rsid w:val="00986E1C"/>
    <w:rsid w:val="0098751D"/>
    <w:rsid w:val="00987A5E"/>
    <w:rsid w:val="00990743"/>
    <w:rsid w:val="009907E9"/>
    <w:rsid w:val="009918FC"/>
    <w:rsid w:val="00991D0A"/>
    <w:rsid w:val="00992C2B"/>
    <w:rsid w:val="009934C4"/>
    <w:rsid w:val="00995C6D"/>
    <w:rsid w:val="009963A8"/>
    <w:rsid w:val="009A0301"/>
    <w:rsid w:val="009A0913"/>
    <w:rsid w:val="009A420A"/>
    <w:rsid w:val="009A5CA4"/>
    <w:rsid w:val="009A79F0"/>
    <w:rsid w:val="009B15F1"/>
    <w:rsid w:val="009B249F"/>
    <w:rsid w:val="009B33E7"/>
    <w:rsid w:val="009B4790"/>
    <w:rsid w:val="009B4C72"/>
    <w:rsid w:val="009B4D70"/>
    <w:rsid w:val="009B53A7"/>
    <w:rsid w:val="009B79AD"/>
    <w:rsid w:val="009B7E47"/>
    <w:rsid w:val="009C0D45"/>
    <w:rsid w:val="009C3B44"/>
    <w:rsid w:val="009C5069"/>
    <w:rsid w:val="009C50FB"/>
    <w:rsid w:val="009D0235"/>
    <w:rsid w:val="009D0489"/>
    <w:rsid w:val="009D1F64"/>
    <w:rsid w:val="009D5C88"/>
    <w:rsid w:val="009E08EB"/>
    <w:rsid w:val="009E0C64"/>
    <w:rsid w:val="009E244E"/>
    <w:rsid w:val="009E28C8"/>
    <w:rsid w:val="009E37C1"/>
    <w:rsid w:val="009E3903"/>
    <w:rsid w:val="009E3A59"/>
    <w:rsid w:val="009E4009"/>
    <w:rsid w:val="009E4B7F"/>
    <w:rsid w:val="009E5850"/>
    <w:rsid w:val="009E66AF"/>
    <w:rsid w:val="009E6A82"/>
    <w:rsid w:val="009E7D49"/>
    <w:rsid w:val="009F0715"/>
    <w:rsid w:val="009F4220"/>
    <w:rsid w:val="009F4673"/>
    <w:rsid w:val="009F53B4"/>
    <w:rsid w:val="009F5AF1"/>
    <w:rsid w:val="009F609A"/>
    <w:rsid w:val="009F6B54"/>
    <w:rsid w:val="009F77FD"/>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606F"/>
    <w:rsid w:val="00A06976"/>
    <w:rsid w:val="00A06A80"/>
    <w:rsid w:val="00A06F5D"/>
    <w:rsid w:val="00A07B62"/>
    <w:rsid w:val="00A10FD2"/>
    <w:rsid w:val="00A130C0"/>
    <w:rsid w:val="00A1312A"/>
    <w:rsid w:val="00A1368D"/>
    <w:rsid w:val="00A1418B"/>
    <w:rsid w:val="00A15F03"/>
    <w:rsid w:val="00A161CC"/>
    <w:rsid w:val="00A16A62"/>
    <w:rsid w:val="00A16A73"/>
    <w:rsid w:val="00A17700"/>
    <w:rsid w:val="00A17B3B"/>
    <w:rsid w:val="00A20ADA"/>
    <w:rsid w:val="00A21334"/>
    <w:rsid w:val="00A214E6"/>
    <w:rsid w:val="00A21D1E"/>
    <w:rsid w:val="00A229D2"/>
    <w:rsid w:val="00A23286"/>
    <w:rsid w:val="00A2433F"/>
    <w:rsid w:val="00A24D3A"/>
    <w:rsid w:val="00A25CBE"/>
    <w:rsid w:val="00A264BC"/>
    <w:rsid w:val="00A26522"/>
    <w:rsid w:val="00A265A1"/>
    <w:rsid w:val="00A2735B"/>
    <w:rsid w:val="00A27DB8"/>
    <w:rsid w:val="00A31736"/>
    <w:rsid w:val="00A31982"/>
    <w:rsid w:val="00A3212A"/>
    <w:rsid w:val="00A32309"/>
    <w:rsid w:val="00A3254E"/>
    <w:rsid w:val="00A32D32"/>
    <w:rsid w:val="00A3335E"/>
    <w:rsid w:val="00A346C0"/>
    <w:rsid w:val="00A354C2"/>
    <w:rsid w:val="00A359B3"/>
    <w:rsid w:val="00A35E24"/>
    <w:rsid w:val="00A36037"/>
    <w:rsid w:val="00A36FC5"/>
    <w:rsid w:val="00A376A5"/>
    <w:rsid w:val="00A37E54"/>
    <w:rsid w:val="00A400E7"/>
    <w:rsid w:val="00A40970"/>
    <w:rsid w:val="00A41D0A"/>
    <w:rsid w:val="00A4366B"/>
    <w:rsid w:val="00A43AC1"/>
    <w:rsid w:val="00A471A7"/>
    <w:rsid w:val="00A5256D"/>
    <w:rsid w:val="00A53412"/>
    <w:rsid w:val="00A53811"/>
    <w:rsid w:val="00A54350"/>
    <w:rsid w:val="00A562A1"/>
    <w:rsid w:val="00A565E1"/>
    <w:rsid w:val="00A5706E"/>
    <w:rsid w:val="00A57DE5"/>
    <w:rsid w:val="00A615E2"/>
    <w:rsid w:val="00A61C13"/>
    <w:rsid w:val="00A61E5F"/>
    <w:rsid w:val="00A61EDA"/>
    <w:rsid w:val="00A6253F"/>
    <w:rsid w:val="00A631F4"/>
    <w:rsid w:val="00A63379"/>
    <w:rsid w:val="00A63A5F"/>
    <w:rsid w:val="00A641A3"/>
    <w:rsid w:val="00A64615"/>
    <w:rsid w:val="00A64C00"/>
    <w:rsid w:val="00A64DDC"/>
    <w:rsid w:val="00A651B6"/>
    <w:rsid w:val="00A66065"/>
    <w:rsid w:val="00A6627A"/>
    <w:rsid w:val="00A66381"/>
    <w:rsid w:val="00A66488"/>
    <w:rsid w:val="00A66AB6"/>
    <w:rsid w:val="00A67D44"/>
    <w:rsid w:val="00A67F82"/>
    <w:rsid w:val="00A71DA7"/>
    <w:rsid w:val="00A72C2B"/>
    <w:rsid w:val="00A72E1E"/>
    <w:rsid w:val="00A743BC"/>
    <w:rsid w:val="00A7488C"/>
    <w:rsid w:val="00A74C1F"/>
    <w:rsid w:val="00A757FC"/>
    <w:rsid w:val="00A82D35"/>
    <w:rsid w:val="00A83045"/>
    <w:rsid w:val="00A83EB3"/>
    <w:rsid w:val="00A852D4"/>
    <w:rsid w:val="00A85BED"/>
    <w:rsid w:val="00A87361"/>
    <w:rsid w:val="00A90987"/>
    <w:rsid w:val="00A90CC3"/>
    <w:rsid w:val="00A9108B"/>
    <w:rsid w:val="00A92B43"/>
    <w:rsid w:val="00A930ED"/>
    <w:rsid w:val="00A93267"/>
    <w:rsid w:val="00A93348"/>
    <w:rsid w:val="00A9438D"/>
    <w:rsid w:val="00A9442A"/>
    <w:rsid w:val="00AA0CEA"/>
    <w:rsid w:val="00AA108F"/>
    <w:rsid w:val="00AA1E5B"/>
    <w:rsid w:val="00AA1FAA"/>
    <w:rsid w:val="00AA46EC"/>
    <w:rsid w:val="00AA5687"/>
    <w:rsid w:val="00AA5918"/>
    <w:rsid w:val="00AA63B4"/>
    <w:rsid w:val="00AA6D1A"/>
    <w:rsid w:val="00AA7119"/>
    <w:rsid w:val="00AA735E"/>
    <w:rsid w:val="00AA7A29"/>
    <w:rsid w:val="00AB09E1"/>
    <w:rsid w:val="00AB2ECB"/>
    <w:rsid w:val="00AB34A5"/>
    <w:rsid w:val="00AB4F1A"/>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DFF"/>
    <w:rsid w:val="00AE3E90"/>
    <w:rsid w:val="00AE5954"/>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713E"/>
    <w:rsid w:val="00AF79C5"/>
    <w:rsid w:val="00B00DA3"/>
    <w:rsid w:val="00B0116D"/>
    <w:rsid w:val="00B01931"/>
    <w:rsid w:val="00B02CFA"/>
    <w:rsid w:val="00B04B5F"/>
    <w:rsid w:val="00B05502"/>
    <w:rsid w:val="00B05A91"/>
    <w:rsid w:val="00B06F0E"/>
    <w:rsid w:val="00B07AAE"/>
    <w:rsid w:val="00B07FC7"/>
    <w:rsid w:val="00B111A0"/>
    <w:rsid w:val="00B11B07"/>
    <w:rsid w:val="00B11DE6"/>
    <w:rsid w:val="00B128F7"/>
    <w:rsid w:val="00B13C44"/>
    <w:rsid w:val="00B145C9"/>
    <w:rsid w:val="00B15298"/>
    <w:rsid w:val="00B1618C"/>
    <w:rsid w:val="00B17758"/>
    <w:rsid w:val="00B1777F"/>
    <w:rsid w:val="00B200AE"/>
    <w:rsid w:val="00B2059C"/>
    <w:rsid w:val="00B213C1"/>
    <w:rsid w:val="00B21D2F"/>
    <w:rsid w:val="00B23B00"/>
    <w:rsid w:val="00B24692"/>
    <w:rsid w:val="00B2470E"/>
    <w:rsid w:val="00B25B78"/>
    <w:rsid w:val="00B2631F"/>
    <w:rsid w:val="00B26508"/>
    <w:rsid w:val="00B26550"/>
    <w:rsid w:val="00B269CE"/>
    <w:rsid w:val="00B31B0D"/>
    <w:rsid w:val="00B31F96"/>
    <w:rsid w:val="00B32872"/>
    <w:rsid w:val="00B32FBB"/>
    <w:rsid w:val="00B33272"/>
    <w:rsid w:val="00B33BDA"/>
    <w:rsid w:val="00B35289"/>
    <w:rsid w:val="00B3748B"/>
    <w:rsid w:val="00B40421"/>
    <w:rsid w:val="00B404C5"/>
    <w:rsid w:val="00B40BCF"/>
    <w:rsid w:val="00B40F17"/>
    <w:rsid w:val="00B4270A"/>
    <w:rsid w:val="00B42D65"/>
    <w:rsid w:val="00B434D5"/>
    <w:rsid w:val="00B436A2"/>
    <w:rsid w:val="00B43DEB"/>
    <w:rsid w:val="00B457C5"/>
    <w:rsid w:val="00B457EA"/>
    <w:rsid w:val="00B46AD2"/>
    <w:rsid w:val="00B4736C"/>
    <w:rsid w:val="00B51121"/>
    <w:rsid w:val="00B51528"/>
    <w:rsid w:val="00B5191A"/>
    <w:rsid w:val="00B519E8"/>
    <w:rsid w:val="00B51A6E"/>
    <w:rsid w:val="00B5215D"/>
    <w:rsid w:val="00B52810"/>
    <w:rsid w:val="00B554F0"/>
    <w:rsid w:val="00B561EE"/>
    <w:rsid w:val="00B57926"/>
    <w:rsid w:val="00B6220A"/>
    <w:rsid w:val="00B62EB1"/>
    <w:rsid w:val="00B631BD"/>
    <w:rsid w:val="00B63201"/>
    <w:rsid w:val="00B64280"/>
    <w:rsid w:val="00B65A00"/>
    <w:rsid w:val="00B66CE6"/>
    <w:rsid w:val="00B67D7F"/>
    <w:rsid w:val="00B701EC"/>
    <w:rsid w:val="00B704D7"/>
    <w:rsid w:val="00B7081E"/>
    <w:rsid w:val="00B72469"/>
    <w:rsid w:val="00B73D04"/>
    <w:rsid w:val="00B756BD"/>
    <w:rsid w:val="00B765ED"/>
    <w:rsid w:val="00B81926"/>
    <w:rsid w:val="00B81B80"/>
    <w:rsid w:val="00B82090"/>
    <w:rsid w:val="00B83507"/>
    <w:rsid w:val="00B84618"/>
    <w:rsid w:val="00B8468A"/>
    <w:rsid w:val="00B86668"/>
    <w:rsid w:val="00B86C59"/>
    <w:rsid w:val="00B9170E"/>
    <w:rsid w:val="00B91A13"/>
    <w:rsid w:val="00B92A08"/>
    <w:rsid w:val="00B94A98"/>
    <w:rsid w:val="00B94FE6"/>
    <w:rsid w:val="00B95022"/>
    <w:rsid w:val="00B95595"/>
    <w:rsid w:val="00B97C15"/>
    <w:rsid w:val="00BA01F0"/>
    <w:rsid w:val="00BA0A39"/>
    <w:rsid w:val="00BA1999"/>
    <w:rsid w:val="00BA1B2E"/>
    <w:rsid w:val="00BA2BFB"/>
    <w:rsid w:val="00BA3EA3"/>
    <w:rsid w:val="00BA5324"/>
    <w:rsid w:val="00BA54DA"/>
    <w:rsid w:val="00BA5967"/>
    <w:rsid w:val="00BA60C5"/>
    <w:rsid w:val="00BA6935"/>
    <w:rsid w:val="00BA6A50"/>
    <w:rsid w:val="00BB0CCB"/>
    <w:rsid w:val="00BB0F09"/>
    <w:rsid w:val="00BB225B"/>
    <w:rsid w:val="00BB2344"/>
    <w:rsid w:val="00BB23DF"/>
    <w:rsid w:val="00BB320D"/>
    <w:rsid w:val="00BB34F1"/>
    <w:rsid w:val="00BB43C1"/>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37A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A82"/>
    <w:rsid w:val="00BF62E2"/>
    <w:rsid w:val="00BF675F"/>
    <w:rsid w:val="00BF79C3"/>
    <w:rsid w:val="00BF7CDD"/>
    <w:rsid w:val="00C00483"/>
    <w:rsid w:val="00C00598"/>
    <w:rsid w:val="00C0093D"/>
    <w:rsid w:val="00C00B55"/>
    <w:rsid w:val="00C013A8"/>
    <w:rsid w:val="00C01781"/>
    <w:rsid w:val="00C0185B"/>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74D"/>
    <w:rsid w:val="00C138D4"/>
    <w:rsid w:val="00C16F6A"/>
    <w:rsid w:val="00C176DA"/>
    <w:rsid w:val="00C20817"/>
    <w:rsid w:val="00C21558"/>
    <w:rsid w:val="00C21E2B"/>
    <w:rsid w:val="00C21EF6"/>
    <w:rsid w:val="00C23052"/>
    <w:rsid w:val="00C24202"/>
    <w:rsid w:val="00C24273"/>
    <w:rsid w:val="00C2455F"/>
    <w:rsid w:val="00C245A2"/>
    <w:rsid w:val="00C249E9"/>
    <w:rsid w:val="00C24E4B"/>
    <w:rsid w:val="00C25BF4"/>
    <w:rsid w:val="00C2605F"/>
    <w:rsid w:val="00C26C93"/>
    <w:rsid w:val="00C26D90"/>
    <w:rsid w:val="00C27F23"/>
    <w:rsid w:val="00C30583"/>
    <w:rsid w:val="00C3063B"/>
    <w:rsid w:val="00C31255"/>
    <w:rsid w:val="00C31A4E"/>
    <w:rsid w:val="00C3250F"/>
    <w:rsid w:val="00C32F3F"/>
    <w:rsid w:val="00C32FAC"/>
    <w:rsid w:val="00C33705"/>
    <w:rsid w:val="00C342BC"/>
    <w:rsid w:val="00C3443F"/>
    <w:rsid w:val="00C34A6C"/>
    <w:rsid w:val="00C34E3A"/>
    <w:rsid w:val="00C357BF"/>
    <w:rsid w:val="00C35F8D"/>
    <w:rsid w:val="00C37915"/>
    <w:rsid w:val="00C40A88"/>
    <w:rsid w:val="00C40E94"/>
    <w:rsid w:val="00C426E4"/>
    <w:rsid w:val="00C431ED"/>
    <w:rsid w:val="00C43AE0"/>
    <w:rsid w:val="00C4409D"/>
    <w:rsid w:val="00C44D6C"/>
    <w:rsid w:val="00C45635"/>
    <w:rsid w:val="00C465B1"/>
    <w:rsid w:val="00C477F6"/>
    <w:rsid w:val="00C47AAF"/>
    <w:rsid w:val="00C47FE3"/>
    <w:rsid w:val="00C5018E"/>
    <w:rsid w:val="00C5148C"/>
    <w:rsid w:val="00C51C3E"/>
    <w:rsid w:val="00C5250C"/>
    <w:rsid w:val="00C53849"/>
    <w:rsid w:val="00C53DED"/>
    <w:rsid w:val="00C545B5"/>
    <w:rsid w:val="00C561BD"/>
    <w:rsid w:val="00C57283"/>
    <w:rsid w:val="00C6067F"/>
    <w:rsid w:val="00C6071C"/>
    <w:rsid w:val="00C61E3B"/>
    <w:rsid w:val="00C63916"/>
    <w:rsid w:val="00C63A7F"/>
    <w:rsid w:val="00C63AFB"/>
    <w:rsid w:val="00C6503B"/>
    <w:rsid w:val="00C6540B"/>
    <w:rsid w:val="00C6597F"/>
    <w:rsid w:val="00C70A7E"/>
    <w:rsid w:val="00C70B3B"/>
    <w:rsid w:val="00C70B53"/>
    <w:rsid w:val="00C7188F"/>
    <w:rsid w:val="00C7198C"/>
    <w:rsid w:val="00C71B90"/>
    <w:rsid w:val="00C71D27"/>
    <w:rsid w:val="00C71E56"/>
    <w:rsid w:val="00C732FF"/>
    <w:rsid w:val="00C73CEC"/>
    <w:rsid w:val="00C743E7"/>
    <w:rsid w:val="00C74411"/>
    <w:rsid w:val="00C75AAE"/>
    <w:rsid w:val="00C7706E"/>
    <w:rsid w:val="00C774AC"/>
    <w:rsid w:val="00C80078"/>
    <w:rsid w:val="00C80704"/>
    <w:rsid w:val="00C807E7"/>
    <w:rsid w:val="00C81099"/>
    <w:rsid w:val="00C81B62"/>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A1756"/>
    <w:rsid w:val="00CA3E2B"/>
    <w:rsid w:val="00CA4DF8"/>
    <w:rsid w:val="00CA5E0A"/>
    <w:rsid w:val="00CA61FF"/>
    <w:rsid w:val="00CA65F4"/>
    <w:rsid w:val="00CA697E"/>
    <w:rsid w:val="00CA6EEF"/>
    <w:rsid w:val="00CB176A"/>
    <w:rsid w:val="00CB1AC6"/>
    <w:rsid w:val="00CB43CC"/>
    <w:rsid w:val="00CB5201"/>
    <w:rsid w:val="00CB59AC"/>
    <w:rsid w:val="00CB6707"/>
    <w:rsid w:val="00CB7328"/>
    <w:rsid w:val="00CB7F20"/>
    <w:rsid w:val="00CC0399"/>
    <w:rsid w:val="00CC1559"/>
    <w:rsid w:val="00CC1A5F"/>
    <w:rsid w:val="00CC2CF4"/>
    <w:rsid w:val="00CC5384"/>
    <w:rsid w:val="00CC5EDC"/>
    <w:rsid w:val="00CC6399"/>
    <w:rsid w:val="00CC7E52"/>
    <w:rsid w:val="00CD12C9"/>
    <w:rsid w:val="00CD2809"/>
    <w:rsid w:val="00CD2C54"/>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D0141E"/>
    <w:rsid w:val="00D01BF6"/>
    <w:rsid w:val="00D02B67"/>
    <w:rsid w:val="00D04051"/>
    <w:rsid w:val="00D0460E"/>
    <w:rsid w:val="00D04F53"/>
    <w:rsid w:val="00D05631"/>
    <w:rsid w:val="00D06002"/>
    <w:rsid w:val="00D06B65"/>
    <w:rsid w:val="00D07075"/>
    <w:rsid w:val="00D07E25"/>
    <w:rsid w:val="00D10B72"/>
    <w:rsid w:val="00D1212D"/>
    <w:rsid w:val="00D12A51"/>
    <w:rsid w:val="00D137B9"/>
    <w:rsid w:val="00D13E49"/>
    <w:rsid w:val="00D13F04"/>
    <w:rsid w:val="00D147CB"/>
    <w:rsid w:val="00D15B1D"/>
    <w:rsid w:val="00D16290"/>
    <w:rsid w:val="00D172BC"/>
    <w:rsid w:val="00D20265"/>
    <w:rsid w:val="00D231F4"/>
    <w:rsid w:val="00D251D4"/>
    <w:rsid w:val="00D26884"/>
    <w:rsid w:val="00D26A63"/>
    <w:rsid w:val="00D273B1"/>
    <w:rsid w:val="00D27D3B"/>
    <w:rsid w:val="00D31B1D"/>
    <w:rsid w:val="00D33E5D"/>
    <w:rsid w:val="00D3400D"/>
    <w:rsid w:val="00D35396"/>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856"/>
    <w:rsid w:val="00D55494"/>
    <w:rsid w:val="00D55B2E"/>
    <w:rsid w:val="00D57305"/>
    <w:rsid w:val="00D57D88"/>
    <w:rsid w:val="00D61C36"/>
    <w:rsid w:val="00D6339A"/>
    <w:rsid w:val="00D63728"/>
    <w:rsid w:val="00D64FD4"/>
    <w:rsid w:val="00D66D7C"/>
    <w:rsid w:val="00D673CF"/>
    <w:rsid w:val="00D67BC6"/>
    <w:rsid w:val="00D7004E"/>
    <w:rsid w:val="00D701FA"/>
    <w:rsid w:val="00D703C4"/>
    <w:rsid w:val="00D71FC8"/>
    <w:rsid w:val="00D731BB"/>
    <w:rsid w:val="00D73919"/>
    <w:rsid w:val="00D74B43"/>
    <w:rsid w:val="00D7576E"/>
    <w:rsid w:val="00D760C1"/>
    <w:rsid w:val="00D77172"/>
    <w:rsid w:val="00D81F41"/>
    <w:rsid w:val="00D82219"/>
    <w:rsid w:val="00D82DA9"/>
    <w:rsid w:val="00D854AC"/>
    <w:rsid w:val="00D85569"/>
    <w:rsid w:val="00D86414"/>
    <w:rsid w:val="00D86444"/>
    <w:rsid w:val="00D86E13"/>
    <w:rsid w:val="00D87075"/>
    <w:rsid w:val="00D87D80"/>
    <w:rsid w:val="00D90B6A"/>
    <w:rsid w:val="00D9105A"/>
    <w:rsid w:val="00D91E8E"/>
    <w:rsid w:val="00D93349"/>
    <w:rsid w:val="00D9599C"/>
    <w:rsid w:val="00D95E51"/>
    <w:rsid w:val="00D9626B"/>
    <w:rsid w:val="00D9681C"/>
    <w:rsid w:val="00D96FBF"/>
    <w:rsid w:val="00D9712B"/>
    <w:rsid w:val="00DA1F28"/>
    <w:rsid w:val="00DA2569"/>
    <w:rsid w:val="00DA2A7F"/>
    <w:rsid w:val="00DA32C4"/>
    <w:rsid w:val="00DA4942"/>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B7F5D"/>
    <w:rsid w:val="00DC0EC9"/>
    <w:rsid w:val="00DC3154"/>
    <w:rsid w:val="00DC3D05"/>
    <w:rsid w:val="00DC428E"/>
    <w:rsid w:val="00DC4DCD"/>
    <w:rsid w:val="00DC52F9"/>
    <w:rsid w:val="00DC7011"/>
    <w:rsid w:val="00DD1582"/>
    <w:rsid w:val="00DD289D"/>
    <w:rsid w:val="00DD3576"/>
    <w:rsid w:val="00DD40A8"/>
    <w:rsid w:val="00DD434D"/>
    <w:rsid w:val="00DD48E2"/>
    <w:rsid w:val="00DD6B85"/>
    <w:rsid w:val="00DE02CD"/>
    <w:rsid w:val="00DE03C5"/>
    <w:rsid w:val="00DE0618"/>
    <w:rsid w:val="00DE28CE"/>
    <w:rsid w:val="00DE342B"/>
    <w:rsid w:val="00DE4C93"/>
    <w:rsid w:val="00DE5E4D"/>
    <w:rsid w:val="00DE6D59"/>
    <w:rsid w:val="00DE7448"/>
    <w:rsid w:val="00DE774C"/>
    <w:rsid w:val="00DE7A35"/>
    <w:rsid w:val="00DF0A36"/>
    <w:rsid w:val="00DF2B09"/>
    <w:rsid w:val="00DF3388"/>
    <w:rsid w:val="00DF369B"/>
    <w:rsid w:val="00DF45C3"/>
    <w:rsid w:val="00DF6A44"/>
    <w:rsid w:val="00DF6F68"/>
    <w:rsid w:val="00DF6FDB"/>
    <w:rsid w:val="00DF7EA8"/>
    <w:rsid w:val="00E018C5"/>
    <w:rsid w:val="00E032E8"/>
    <w:rsid w:val="00E03EC4"/>
    <w:rsid w:val="00E042C4"/>
    <w:rsid w:val="00E04D91"/>
    <w:rsid w:val="00E056D7"/>
    <w:rsid w:val="00E060D7"/>
    <w:rsid w:val="00E06669"/>
    <w:rsid w:val="00E06F14"/>
    <w:rsid w:val="00E07C5A"/>
    <w:rsid w:val="00E1005E"/>
    <w:rsid w:val="00E1086D"/>
    <w:rsid w:val="00E10B0C"/>
    <w:rsid w:val="00E10E20"/>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EF2"/>
    <w:rsid w:val="00E22790"/>
    <w:rsid w:val="00E23587"/>
    <w:rsid w:val="00E2590F"/>
    <w:rsid w:val="00E25C21"/>
    <w:rsid w:val="00E25EE7"/>
    <w:rsid w:val="00E25F61"/>
    <w:rsid w:val="00E27DBD"/>
    <w:rsid w:val="00E3006D"/>
    <w:rsid w:val="00E302F6"/>
    <w:rsid w:val="00E3062C"/>
    <w:rsid w:val="00E30F37"/>
    <w:rsid w:val="00E31A8D"/>
    <w:rsid w:val="00E3230F"/>
    <w:rsid w:val="00E32B00"/>
    <w:rsid w:val="00E32EA8"/>
    <w:rsid w:val="00E358C0"/>
    <w:rsid w:val="00E366A1"/>
    <w:rsid w:val="00E36AD0"/>
    <w:rsid w:val="00E36D34"/>
    <w:rsid w:val="00E409CE"/>
    <w:rsid w:val="00E4219A"/>
    <w:rsid w:val="00E44100"/>
    <w:rsid w:val="00E4555E"/>
    <w:rsid w:val="00E457ED"/>
    <w:rsid w:val="00E45B14"/>
    <w:rsid w:val="00E47BD0"/>
    <w:rsid w:val="00E501B6"/>
    <w:rsid w:val="00E50BFD"/>
    <w:rsid w:val="00E51B54"/>
    <w:rsid w:val="00E541B5"/>
    <w:rsid w:val="00E5571A"/>
    <w:rsid w:val="00E55D46"/>
    <w:rsid w:val="00E56A60"/>
    <w:rsid w:val="00E56EE2"/>
    <w:rsid w:val="00E57519"/>
    <w:rsid w:val="00E615CC"/>
    <w:rsid w:val="00E62D0E"/>
    <w:rsid w:val="00E62D68"/>
    <w:rsid w:val="00E63203"/>
    <w:rsid w:val="00E6329D"/>
    <w:rsid w:val="00E6333F"/>
    <w:rsid w:val="00E643B9"/>
    <w:rsid w:val="00E652F7"/>
    <w:rsid w:val="00E65974"/>
    <w:rsid w:val="00E66A39"/>
    <w:rsid w:val="00E67E3A"/>
    <w:rsid w:val="00E7109D"/>
    <w:rsid w:val="00E7230C"/>
    <w:rsid w:val="00E726A7"/>
    <w:rsid w:val="00E72C05"/>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3059"/>
    <w:rsid w:val="00E830AF"/>
    <w:rsid w:val="00E852BF"/>
    <w:rsid w:val="00E855AD"/>
    <w:rsid w:val="00E85A5D"/>
    <w:rsid w:val="00E85ACD"/>
    <w:rsid w:val="00E864A2"/>
    <w:rsid w:val="00E864CF"/>
    <w:rsid w:val="00E869E5"/>
    <w:rsid w:val="00E86D49"/>
    <w:rsid w:val="00E87130"/>
    <w:rsid w:val="00E951BC"/>
    <w:rsid w:val="00E957B4"/>
    <w:rsid w:val="00E95F35"/>
    <w:rsid w:val="00E96D96"/>
    <w:rsid w:val="00E97C28"/>
    <w:rsid w:val="00E97CB4"/>
    <w:rsid w:val="00E97E40"/>
    <w:rsid w:val="00EA048C"/>
    <w:rsid w:val="00EA086E"/>
    <w:rsid w:val="00EA189B"/>
    <w:rsid w:val="00EA2998"/>
    <w:rsid w:val="00EA2F10"/>
    <w:rsid w:val="00EA6162"/>
    <w:rsid w:val="00EA715A"/>
    <w:rsid w:val="00EA76FA"/>
    <w:rsid w:val="00EA79CB"/>
    <w:rsid w:val="00EB0BEF"/>
    <w:rsid w:val="00EB1AC2"/>
    <w:rsid w:val="00EB1B38"/>
    <w:rsid w:val="00EB2233"/>
    <w:rsid w:val="00EB2249"/>
    <w:rsid w:val="00EB286A"/>
    <w:rsid w:val="00EB2B93"/>
    <w:rsid w:val="00EB5BFB"/>
    <w:rsid w:val="00EB6513"/>
    <w:rsid w:val="00EB67FC"/>
    <w:rsid w:val="00EB6AC1"/>
    <w:rsid w:val="00EB75ED"/>
    <w:rsid w:val="00EB7C6D"/>
    <w:rsid w:val="00EC0645"/>
    <w:rsid w:val="00EC2C65"/>
    <w:rsid w:val="00EC2F8C"/>
    <w:rsid w:val="00EC359D"/>
    <w:rsid w:val="00EC48C1"/>
    <w:rsid w:val="00ED2EC4"/>
    <w:rsid w:val="00ED556F"/>
    <w:rsid w:val="00ED6B68"/>
    <w:rsid w:val="00ED737E"/>
    <w:rsid w:val="00ED7B1D"/>
    <w:rsid w:val="00ED7BC9"/>
    <w:rsid w:val="00EE02CB"/>
    <w:rsid w:val="00EE08F4"/>
    <w:rsid w:val="00EE11C7"/>
    <w:rsid w:val="00EE1CD8"/>
    <w:rsid w:val="00EE1F89"/>
    <w:rsid w:val="00EE3219"/>
    <w:rsid w:val="00EE35BD"/>
    <w:rsid w:val="00EE36B2"/>
    <w:rsid w:val="00EE4F4B"/>
    <w:rsid w:val="00EE5A7A"/>
    <w:rsid w:val="00EE5D4B"/>
    <w:rsid w:val="00EE60EF"/>
    <w:rsid w:val="00EE692E"/>
    <w:rsid w:val="00EF01C2"/>
    <w:rsid w:val="00EF1F84"/>
    <w:rsid w:val="00EF290D"/>
    <w:rsid w:val="00EF33B3"/>
    <w:rsid w:val="00EF37CD"/>
    <w:rsid w:val="00EF46F0"/>
    <w:rsid w:val="00EF60DD"/>
    <w:rsid w:val="00EF6E14"/>
    <w:rsid w:val="00F003FF"/>
    <w:rsid w:val="00F0048E"/>
    <w:rsid w:val="00F00AA8"/>
    <w:rsid w:val="00F01834"/>
    <w:rsid w:val="00F01A52"/>
    <w:rsid w:val="00F01FEB"/>
    <w:rsid w:val="00F02F3B"/>
    <w:rsid w:val="00F05F7A"/>
    <w:rsid w:val="00F0771D"/>
    <w:rsid w:val="00F07A6D"/>
    <w:rsid w:val="00F1137B"/>
    <w:rsid w:val="00F113A3"/>
    <w:rsid w:val="00F11505"/>
    <w:rsid w:val="00F118E5"/>
    <w:rsid w:val="00F1255B"/>
    <w:rsid w:val="00F13A49"/>
    <w:rsid w:val="00F13C24"/>
    <w:rsid w:val="00F14054"/>
    <w:rsid w:val="00F140FB"/>
    <w:rsid w:val="00F14FC5"/>
    <w:rsid w:val="00F1566D"/>
    <w:rsid w:val="00F15CB1"/>
    <w:rsid w:val="00F1667E"/>
    <w:rsid w:val="00F1680D"/>
    <w:rsid w:val="00F16E7B"/>
    <w:rsid w:val="00F1744C"/>
    <w:rsid w:val="00F176A1"/>
    <w:rsid w:val="00F2211B"/>
    <w:rsid w:val="00F2227D"/>
    <w:rsid w:val="00F2231B"/>
    <w:rsid w:val="00F22D6B"/>
    <w:rsid w:val="00F22DB0"/>
    <w:rsid w:val="00F255DF"/>
    <w:rsid w:val="00F2610C"/>
    <w:rsid w:val="00F30457"/>
    <w:rsid w:val="00F31BFB"/>
    <w:rsid w:val="00F31CDC"/>
    <w:rsid w:val="00F3473C"/>
    <w:rsid w:val="00F353D5"/>
    <w:rsid w:val="00F35F99"/>
    <w:rsid w:val="00F3795D"/>
    <w:rsid w:val="00F40374"/>
    <w:rsid w:val="00F40E2D"/>
    <w:rsid w:val="00F42DA1"/>
    <w:rsid w:val="00F44849"/>
    <w:rsid w:val="00F44F9F"/>
    <w:rsid w:val="00F450E1"/>
    <w:rsid w:val="00F45DD2"/>
    <w:rsid w:val="00F466BF"/>
    <w:rsid w:val="00F46836"/>
    <w:rsid w:val="00F46D7B"/>
    <w:rsid w:val="00F5179A"/>
    <w:rsid w:val="00F52BDA"/>
    <w:rsid w:val="00F52C3C"/>
    <w:rsid w:val="00F536B1"/>
    <w:rsid w:val="00F54C3E"/>
    <w:rsid w:val="00F56556"/>
    <w:rsid w:val="00F5659B"/>
    <w:rsid w:val="00F579A6"/>
    <w:rsid w:val="00F60321"/>
    <w:rsid w:val="00F6277C"/>
    <w:rsid w:val="00F63C8C"/>
    <w:rsid w:val="00F63DF4"/>
    <w:rsid w:val="00F64D47"/>
    <w:rsid w:val="00F6569D"/>
    <w:rsid w:val="00F66379"/>
    <w:rsid w:val="00F668B0"/>
    <w:rsid w:val="00F6709E"/>
    <w:rsid w:val="00F672B2"/>
    <w:rsid w:val="00F71587"/>
    <w:rsid w:val="00F71E57"/>
    <w:rsid w:val="00F7387E"/>
    <w:rsid w:val="00F73938"/>
    <w:rsid w:val="00F744DB"/>
    <w:rsid w:val="00F751C8"/>
    <w:rsid w:val="00F77202"/>
    <w:rsid w:val="00F77BFB"/>
    <w:rsid w:val="00F77FEF"/>
    <w:rsid w:val="00F808ED"/>
    <w:rsid w:val="00F8201F"/>
    <w:rsid w:val="00F8232D"/>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5D3"/>
    <w:rsid w:val="00F94750"/>
    <w:rsid w:val="00F97B0C"/>
    <w:rsid w:val="00FA1E8E"/>
    <w:rsid w:val="00FA20F1"/>
    <w:rsid w:val="00FA2238"/>
    <w:rsid w:val="00FA3354"/>
    <w:rsid w:val="00FA3EC9"/>
    <w:rsid w:val="00FA442C"/>
    <w:rsid w:val="00FA4A97"/>
    <w:rsid w:val="00FA4B5C"/>
    <w:rsid w:val="00FA4DD9"/>
    <w:rsid w:val="00FA502C"/>
    <w:rsid w:val="00FA5EB6"/>
    <w:rsid w:val="00FA72F3"/>
    <w:rsid w:val="00FA77B1"/>
    <w:rsid w:val="00FB0410"/>
    <w:rsid w:val="00FB0960"/>
    <w:rsid w:val="00FB1D6C"/>
    <w:rsid w:val="00FB205E"/>
    <w:rsid w:val="00FB2152"/>
    <w:rsid w:val="00FB22A5"/>
    <w:rsid w:val="00FB3C6B"/>
    <w:rsid w:val="00FB47B5"/>
    <w:rsid w:val="00FB56D2"/>
    <w:rsid w:val="00FB59A6"/>
    <w:rsid w:val="00FB649B"/>
    <w:rsid w:val="00FB6896"/>
    <w:rsid w:val="00FB7D88"/>
    <w:rsid w:val="00FC15AB"/>
    <w:rsid w:val="00FC1824"/>
    <w:rsid w:val="00FC29E2"/>
    <w:rsid w:val="00FC32E0"/>
    <w:rsid w:val="00FC3479"/>
    <w:rsid w:val="00FC4BF2"/>
    <w:rsid w:val="00FC7DE0"/>
    <w:rsid w:val="00FD0259"/>
    <w:rsid w:val="00FD05BA"/>
    <w:rsid w:val="00FD38CB"/>
    <w:rsid w:val="00FD44B2"/>
    <w:rsid w:val="00FD72F1"/>
    <w:rsid w:val="00FE0F28"/>
    <w:rsid w:val="00FE0F6B"/>
    <w:rsid w:val="00FE17FF"/>
    <w:rsid w:val="00FE221E"/>
    <w:rsid w:val="00FE2D77"/>
    <w:rsid w:val="00FE4D08"/>
    <w:rsid w:val="00FE51E0"/>
    <w:rsid w:val="00FE5FC2"/>
    <w:rsid w:val="00FF073F"/>
    <w:rsid w:val="00FF078E"/>
    <w:rsid w:val="00FF0A68"/>
    <w:rsid w:val="00FF0F08"/>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semiHidden/>
    <w:unhideWhenUsed/>
    <w:rsid w:val="00F85EF7"/>
    <w:rPr>
      <w:sz w:val="20"/>
      <w:szCs w:val="20"/>
    </w:rPr>
  </w:style>
  <w:style w:type="character" w:customStyle="1" w:styleId="CommentTextChar">
    <w:name w:val="Comment Text Char"/>
    <w:basedOn w:val="DefaultParagraphFont"/>
    <w:link w:val="CommentText"/>
    <w:uiPriority w:val="99"/>
    <w:semiHidden/>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semiHidden/>
    <w:unhideWhenUsed/>
    <w:rsid w:val="00F85EF7"/>
    <w:rPr>
      <w:sz w:val="20"/>
      <w:szCs w:val="20"/>
    </w:rPr>
  </w:style>
  <w:style w:type="character" w:customStyle="1" w:styleId="CommentTextChar">
    <w:name w:val="Comment Text Char"/>
    <w:basedOn w:val="DefaultParagraphFont"/>
    <w:link w:val="CommentText"/>
    <w:uiPriority w:val="99"/>
    <w:semiHidden/>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 Id="rId66" Type="http://schemas.microsoft.com/office/2011/relationships/commentsExtended" Target="commentsExtended.xml"/><Relationship Id="rId67" Type="http://schemas.microsoft.com/office/2011/relationships/people" Target="people.xml"/><Relationship Id="rId50" Type="http://schemas.openxmlformats.org/officeDocument/2006/relationships/hyperlink" Target="https://doi.org/10.1175/1520-0493(1997)125%3C0005:TSCSFS%3E2.0.CO;2" TargetMode="External"/><Relationship Id="rId51" Type="http://schemas.openxmlformats.org/officeDocument/2006/relationships/hyperlink" Target="https://doi.org/10.1175/1520-0493(1987)115%3c0444:TATF%3e2.0.CO;2" TargetMode="External"/><Relationship Id="rId52" Type="http://schemas.openxmlformats.org/officeDocument/2006/relationships/hyperlink" Target="https://doi.org/10.1029/2012GL054259" TargetMode="External"/><Relationship Id="rId53" Type="http://schemas.openxmlformats.org/officeDocument/2006/relationships/hyperlink" Target="https://doi.org/10.1175/1520-0493(1998)126%3C2673:TSAEOG%3E2.0.CO;2" TargetMode="External"/><Relationship Id="rId54" Type="http://schemas.openxmlformats.org/officeDocument/2006/relationships/hyperlink" Target="https://doi.org/10.5194/gmd-11-5173-2018" TargetMode="External"/><Relationship Id="rId55" Type="http://schemas.openxmlformats.org/officeDocument/2006/relationships/hyperlink" Target="https://doi.org/10.1175/MWR-D-14-00006.1" TargetMode="External"/><Relationship Id="rId56" Type="http://schemas.openxmlformats.org/officeDocument/2006/relationships/hyperlink" Target="https://doi.org/10.1175/2011JCLI3855.1" TargetMode="External"/><Relationship Id="rId57" Type="http://schemas.openxmlformats.org/officeDocument/2006/relationships/hyperlink" Target="https://doi.org/10.1175/MWR-D-12-00176.1" TargetMode="External"/><Relationship Id="rId58" Type="http://schemas.openxmlformats.org/officeDocument/2006/relationships/hyperlink" Target="https://doi.org/10.1175/1520-0493(1985)113%3c0962:TPDCOF%3e2.0.CO;2" TargetMode="External"/><Relationship Id="rId59" Type="http://schemas.openxmlformats.org/officeDocument/2006/relationships/hyperlink" Target="https://doi.org/10.1175/1520-0442(2001)014%3c2642:ECOITU%3e2.0.CO;2" TargetMode="External"/><Relationship Id="rId40" Type="http://schemas.openxmlformats.org/officeDocument/2006/relationships/hyperlink" Target="https://doi.org/10.1175/1520-0493(1996)124%3c1067:RBTIOC%3e2.0.CO;2" TargetMode="External"/><Relationship Id="rId41" Type="http://schemas.openxmlformats.org/officeDocument/2006/relationships/hyperlink" Target="https://doi.org/10.1175/1520-0493(1989)117%3c2687:AEOECA%3e2.0.CO;2" TargetMode="External"/><Relationship Id="rId42" Type="http://schemas.openxmlformats.org/officeDocument/2006/relationships/hyperlink" Target="https://doi.org/10.3402/tellusa.v47i5.11558" TargetMode="External"/><Relationship Id="rId43" Type="http://schemas.openxmlformats.org/officeDocument/2006/relationships/hyperlink" Target="https://doi.org/10.1175/JTECH-D-11-00103.1" TargetMode="External"/><Relationship Id="rId44" Type="http://schemas.openxmlformats.org/officeDocument/2006/relationships/hyperlink" Target="https://doi.org/10.1175/1520-0493(1978)106%3c0279:MCOTNA%3e2.0.CO;2" TargetMode="External"/><Relationship Id="rId45" Type="http://schemas.openxmlformats.org/officeDocument/2006/relationships/hyperlink" Target="https://doi.org/10.1029/2019JD030570" TargetMode="External"/><Relationship Id="rId46" Type="http://schemas.openxmlformats.org/officeDocument/2006/relationships/hyperlink" Target="https://doi.org/10.1175/1520-0493(2004)132%3c0297:ADSOJS%3e2.0.CO;2" TargetMode="External"/><Relationship Id="rId47" Type="http://schemas.openxmlformats.org/officeDocument/2006/relationships/hyperlink" Target="https://doi.org/10.1007/BF02247637" TargetMode="External"/><Relationship Id="rId48" Type="http://schemas.openxmlformats.org/officeDocument/2006/relationships/hyperlink" Target="https://doi.org/10.1175/1520-0442(1991)004%3c1103:FCFAPA%3e2.0.CO;2" TargetMode="External"/><Relationship Id="rId49" Type="http://schemas.openxmlformats.org/officeDocument/2006/relationships/hyperlink" Target="https://doi.org/10.1175/1520-0493(1988)116%3c2629:LHOMTI%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3402/tellusa.v9i3.9112" TargetMode="External"/><Relationship Id="rId31" Type="http://schemas.openxmlformats.org/officeDocument/2006/relationships/hyperlink" Target="https://doi.org/10.1175/0065-9401-33.55.87" TargetMode="External"/><Relationship Id="rId32" Type="http://schemas.openxmlformats.org/officeDocument/2006/relationships/hyperlink" Target="https://doi.org/10.1175/1520-0450(1965)004%3c0446:TEOSIC%3e2.0.CO;2" TargetMode="External"/><Relationship Id="rId33" Type="http://schemas.openxmlformats.org/officeDocument/2006/relationships/hyperlink" Target="https://doi.org/10.1175/1520-0493(2000)128%3c0385:COCSOT%3e2.0.CO;2" TargetMode="External"/><Relationship Id="rId34" Type="http://schemas.openxmlformats.org/officeDocument/2006/relationships/hyperlink" Target="https://doi.org/10.1175/1520-0493(1995)123%3c2663:TOVWMC%3e2.0.CO;2" TargetMode="External"/><Relationship Id="rId35" Type="http://schemas.openxmlformats.org/officeDocument/2006/relationships/hyperlink" Target="https://doi.org/10.1175/JAS-3353.1" TargetMode="External"/><Relationship Id="rId36" Type="http://schemas.openxmlformats.org/officeDocument/2006/relationships/hyperlink" Target="https://doi.org/10.1175/1520-0493(1991)119%3c2280:FACAOE%3e2.0.CO;2" TargetMode="External"/><Relationship Id="rId37" Type="http://schemas.openxmlformats.org/officeDocument/2006/relationships/hyperlink" Target="https://doi.org/10.1002/qj.49711147002" TargetMode="External"/><Relationship Id="rId38" Type="http://schemas.openxmlformats.org/officeDocument/2006/relationships/hyperlink" Target="https://doi.org/10.1175/2010JCLI3970.1" TargetMode="External"/><Relationship Id="rId39" Type="http://schemas.openxmlformats.org/officeDocument/2006/relationships/hyperlink" Target="https://doi.org/10.1175/1520-0493(1986)114%3c0452:AROTSA%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87)115%3C0822:RSASCA%3E2.0.CO;2" TargetMode="External"/><Relationship Id="rId25" Type="http://schemas.openxmlformats.org/officeDocument/2006/relationships/hyperlink" Target="https://doi.org/10.1175/1520-0493(1999)127%3c1538:NPOACA%3e2.0.CO;2" TargetMode="External"/><Relationship Id="rId26" Type="http://schemas.openxmlformats.org/officeDocument/2006/relationships/hyperlink" Target="https://doi.org/10.1175/1520-0469(1983)040%3c2278:OTFOCP%3e2.0.CO;2" TargetMode="External"/><Relationship Id="rId27" Type="http://schemas.openxmlformats.org/officeDocument/2006/relationships/hyperlink" Target="https://doi.org/10.1175/1520-0493(1975)103%3c0941:ASIOAA%3e2.0.CO;2" TargetMode="External"/><Relationship Id="rId28" Type="http://schemas.openxmlformats.org/officeDocument/2006/relationships/hyperlink" Target="https://doi.org/10.1175/1520-0469(1968)025%3c0502:STEBOR%3e2.0.CO;2" TargetMode="External"/><Relationship Id="rId29" Type="http://schemas.openxmlformats.org/officeDocument/2006/relationships/hyperlink" Target="https://doi.org/10.1002/qj.828" TargetMode="External"/><Relationship Id="rId60" Type="http://schemas.openxmlformats.org/officeDocument/2006/relationships/hyperlink" Target="https://doi.org/10.1175/BAMS-D-15-00212.1" TargetMode="External"/><Relationship Id="rId61" Type="http://schemas.openxmlformats.org/officeDocument/2006/relationships/hyperlink" Target="https://doi.org/10.1175/WAF-D-14-00093.1" TargetMode="External"/><Relationship Id="rId62" Type="http://schemas.openxmlformats.org/officeDocument/2006/relationships/footer" Target="footer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4D77AD-3BCF-FF40-9308-BCFAF8415A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43</Pages>
  <Words>11546</Words>
  <Characters>65815</Characters>
  <Application>Microsoft Macintosh Word</Application>
  <DocSecurity>0</DocSecurity>
  <Lines>548</Lines>
  <Paragraphs>154</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2020-05-17T17:37:00Z</dcterms:created>
  <dcterms:modified xsi:type="dcterms:W3CDTF">2020-05-17T17:37:00Z</dcterms:modified>
</cp:coreProperties>
</file>