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2409DD">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w:t>
      </w:r>
      <w:proofErr w:type="spellStart"/>
      <w:r w:rsidR="00E755BB">
        <w:rPr>
          <w:rFonts w:ascii="Times New Roman" w:hAnsi="Times New Roman" w:cs="Times New Roman"/>
        </w:rPr>
        <w:t>Canavan</w:t>
      </w:r>
      <w:proofErr w:type="spellEnd"/>
      <w:r w:rsidR="00E755BB">
        <w:rPr>
          <w:rFonts w:ascii="Times New Roman" w:hAnsi="Times New Roman" w:cs="Times New Roman"/>
        </w:rPr>
        <w:t xml:space="preserve">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944E77B" w:rsidR="009812DD" w:rsidRDefault="00AF5E55" w:rsidP="002409DD">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w:t>
      </w:r>
      <w:proofErr w:type="spellStart"/>
      <w:r w:rsidR="00427779">
        <w:rPr>
          <w:rFonts w:ascii="Times New Roman" w:hAnsi="Times New Roman" w:cs="Times New Roman"/>
        </w:rPr>
        <w:t>Konrad</w:t>
      </w:r>
      <w:proofErr w:type="spellEnd"/>
      <w:r w:rsidR="00427779">
        <w:rPr>
          <w:rFonts w:ascii="Times New Roman" w:hAnsi="Times New Roman" w:cs="Times New Roman"/>
        </w:rPr>
        <w:t xml:space="preserve">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8C726B">
        <w:rPr>
          <w:rFonts w:ascii="Times New Roman" w:hAnsi="Times New Roman" w:cs="Times New Roman"/>
        </w:rPr>
        <w:t xml:space="preserve">; </w:t>
      </w:r>
      <w:proofErr w:type="spellStart"/>
      <w:r w:rsidR="008C726B">
        <w:rPr>
          <w:rFonts w:ascii="Times New Roman" w:hAnsi="Times New Roman" w:cs="Times New Roman"/>
        </w:rPr>
        <w:t>Paprit</w:t>
      </w:r>
      <w:r w:rsidR="0059269F">
        <w:rPr>
          <w:rFonts w:ascii="Times New Roman" w:hAnsi="Times New Roman" w:cs="Times New Roman"/>
        </w:rPr>
        <w:t>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409DD">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w:t>
      </w:r>
      <w:proofErr w:type="spellStart"/>
      <w:r w:rsidR="00725A63">
        <w:rPr>
          <w:rFonts w:ascii="Times New Roman" w:hAnsi="Times New Roman" w:cs="Times New Roman"/>
        </w:rPr>
        <w:t>Canavan</w:t>
      </w:r>
      <w:proofErr w:type="spellEnd"/>
      <w:r w:rsidR="00725A63">
        <w:rPr>
          <w:rFonts w:ascii="Times New Roman" w:hAnsi="Times New Roman" w:cs="Times New Roman"/>
        </w:rPr>
        <w:t xml:space="preserve">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proofErr w:type="spellStart"/>
      <w:r w:rsidRPr="00CC722E">
        <w:rPr>
          <w:rFonts w:ascii="Times New Roman" w:hAnsi="Times New Roman" w:cs="Times New Roman"/>
        </w:rPr>
        <w:t>Konrad</w:t>
      </w:r>
      <w:proofErr w:type="spellEnd"/>
      <w:r w:rsidRPr="00CC722E">
        <w:rPr>
          <w:rFonts w:ascii="Times New Roman" w:hAnsi="Times New Roman" w:cs="Times New Roman"/>
        </w:rPr>
        <w:t xml:space="preserve">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proofErr w:type="spellStart"/>
      <w:r w:rsidR="00110149">
        <w:rPr>
          <w:rFonts w:ascii="Times New Roman" w:hAnsi="Times New Roman" w:cs="Times New Roman"/>
        </w:rPr>
        <w:t>Colle</w:t>
      </w:r>
      <w:proofErr w:type="spellEnd"/>
      <w:r w:rsidR="00110149">
        <w:rPr>
          <w:rFonts w:ascii="Times New Roman" w:hAnsi="Times New Roman" w:cs="Times New Roman"/>
        </w:rPr>
        <w:t xml:space="preserve"> and Mass 1995;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Westby and 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61934069" w:rsidR="00B0116D" w:rsidRDefault="00E73BDF" w:rsidP="002409DD">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proofErr w:type="spellStart"/>
      <w:r w:rsidR="00110149">
        <w:rPr>
          <w:rFonts w:ascii="Times New Roman" w:hAnsi="Times New Roman" w:cs="Times New Roman"/>
        </w:rPr>
        <w:t>Colle</w:t>
      </w:r>
      <w:proofErr w:type="spellEnd"/>
      <w:r w:rsidR="00110149">
        <w:rPr>
          <w:rFonts w:ascii="Times New Roman" w:hAnsi="Times New Roman" w:cs="Times New Roman"/>
        </w:rPr>
        <w:t xml:space="preserv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proofErr w:type="spellStart"/>
      <w:r w:rsidR="00154519">
        <w:rPr>
          <w:rFonts w:ascii="Times New Roman" w:hAnsi="Times New Roman" w:cs="Times New Roman"/>
        </w:rPr>
        <w:t>Konrad</w:t>
      </w:r>
      <w:proofErr w:type="spellEnd"/>
      <w:r w:rsidR="00154519">
        <w:rPr>
          <w:rFonts w:ascii="Times New Roman" w:hAnsi="Times New Roman" w:cs="Times New Roman"/>
        </w:rPr>
        <w:t xml:space="preserve">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proofErr w:type="spellStart"/>
      <w:r w:rsidR="007A7276">
        <w:rPr>
          <w:rFonts w:ascii="Times New Roman" w:hAnsi="Times New Roman" w:cs="Times New Roman"/>
        </w:rPr>
        <w:t>Colle</w:t>
      </w:r>
      <w:proofErr w:type="spellEnd"/>
      <w:r w:rsidR="007A7276">
        <w:rPr>
          <w:rFonts w:ascii="Times New Roman" w:hAnsi="Times New Roman" w:cs="Times New Roman"/>
        </w:rPr>
        <w:t xml:space="preserve"> and Mass 1995)</w:t>
      </w:r>
      <w:r w:rsidR="00503E3F">
        <w:rPr>
          <w:rFonts w:ascii="Times New Roman" w:hAnsi="Times New Roman" w:cs="Times New Roman"/>
        </w:rPr>
        <w:t>. 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w:t>
      </w:r>
      <w:proofErr w:type="spellStart"/>
      <w:r w:rsidR="00503E3F">
        <w:rPr>
          <w:rFonts w:ascii="Times New Roman" w:hAnsi="Times New Roman" w:cs="Times New Roman"/>
        </w:rPr>
        <w:t>Colle</w:t>
      </w:r>
      <w:proofErr w:type="spellEnd"/>
      <w:r w:rsidR="00503E3F">
        <w:rPr>
          <w:rFonts w:ascii="Times New Roman" w:hAnsi="Times New Roman" w:cs="Times New Roman"/>
        </w:rPr>
        <w:t xml:space="preserve"> and Mass 1995</w:t>
      </w:r>
      <w:r w:rsidR="007D5757">
        <w:rPr>
          <w:rFonts w:ascii="Times New Roman" w:hAnsi="Times New Roman" w:cs="Times New Roman"/>
        </w:rPr>
        <w:t>; Schultz et al. 1997</w:t>
      </w:r>
      <w:r w:rsidR="009E7D49">
        <w:rPr>
          <w:rFonts w:ascii="Times New Roman" w:hAnsi="Times New Roman" w:cs="Times New Roman"/>
        </w:rPr>
        <w:t xml:space="preserve">; </w:t>
      </w:r>
      <w:proofErr w:type="spellStart"/>
      <w:r w:rsidR="009E7D49" w:rsidRPr="009E7D49">
        <w:rPr>
          <w:rFonts w:ascii="Times New Roman" w:eastAsia="Times New Roman" w:hAnsi="Times New Roman" w:cs="Times New Roman"/>
        </w:rPr>
        <w:t>Steenburgh</w:t>
      </w:r>
      <w:proofErr w:type="spellEnd"/>
      <w:r w:rsidR="009E7D49">
        <w:rPr>
          <w:rFonts w:ascii="Times New Roman" w:eastAsia="Times New Roman" w:hAnsi="Times New Roman" w:cs="Times New Roman"/>
        </w:rPr>
        <w:t xml:space="preserve"> et al. 1998</w:t>
      </w:r>
      <w:r w:rsidR="00503E3F">
        <w:rPr>
          <w:rFonts w:ascii="Times New Roman" w:hAnsi="Times New Roman" w:cs="Times New Roman"/>
        </w:rPr>
        <w:t>).</w:t>
      </w:r>
      <w:r w:rsidR="00656DA6">
        <w:rPr>
          <w:rFonts w:ascii="Times New Roman" w:hAnsi="Times New Roman" w:cs="Times New Roman"/>
        </w:rPr>
        <w:t xml:space="preserve"> </w:t>
      </w:r>
    </w:p>
    <w:p w14:paraId="1D92B12F" w14:textId="7A7A9762" w:rsidR="00D756D6" w:rsidRPr="00200625" w:rsidRDefault="00A31736" w:rsidP="002409DD">
      <w:pPr>
        <w:spacing w:line="480" w:lineRule="auto"/>
        <w:ind w:firstLine="720"/>
        <w:rPr>
          <w:rFonts w:ascii="Times New Roman" w:hAnsi="Times New Roman" w:cs="Times New Roman"/>
        </w:rPr>
      </w:pPr>
      <w:r>
        <w:rPr>
          <w:rFonts w:ascii="Times New Roman" w:hAnsi="Times New Roman" w:cs="Times New Roman"/>
        </w:rPr>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to an existing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99A5C99" w:rsidR="00200625" w:rsidRPr="005521D7" w:rsidRDefault="00D756D6" w:rsidP="002409DD">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 and cold pools,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409DD">
      <w:pPr>
        <w:spacing w:line="480" w:lineRule="auto"/>
        <w:rPr>
          <w:rFonts w:ascii="Times New Roman" w:hAnsi="Times New Roman" w:cs="Times New Roman"/>
        </w:rPr>
      </w:pPr>
    </w:p>
    <w:p w14:paraId="1DE98AF6" w14:textId="363FFF38" w:rsidR="004E5D14" w:rsidRDefault="004E5D14" w:rsidP="002409DD">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p>
    <w:p w14:paraId="38F8B1DC" w14:textId="7CD66E07" w:rsidR="009E28C8" w:rsidRPr="002B7A48" w:rsidRDefault="009E28C8" w:rsidP="002409DD">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2409DD">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5784B240" w:rsidR="00DA78DC" w:rsidRDefault="00AF4F92" w:rsidP="002409DD">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w:t>
      </w:r>
      <w:proofErr w:type="spellStart"/>
      <w:r w:rsidR="005D611F">
        <w:rPr>
          <w:rFonts w:ascii="Times New Roman" w:hAnsi="Times New Roman" w:cs="Times New Roman"/>
        </w:rPr>
        <w:t>Cavallo</w:t>
      </w:r>
      <w:proofErr w:type="spellEnd"/>
      <w:r w:rsidR="005D611F">
        <w:rPr>
          <w:rFonts w:ascii="Times New Roman" w:hAnsi="Times New Roman" w:cs="Times New Roman"/>
        </w:rPr>
        <w:t xml:space="preserve">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w:t>
      </w:r>
      <w:proofErr w:type="gramStart"/>
      <w:r w:rsidR="005D611F">
        <w:rPr>
          <w:rFonts w:ascii="Times New Roman" w:hAnsi="Times New Roman" w:cs="Times New Roman"/>
        </w:rPr>
        <w:t>layer</w:t>
      </w:r>
      <w:proofErr w:type="gramEnd"/>
      <w:r w:rsidR="005D611F">
        <w:rPr>
          <w:rFonts w:ascii="Times New Roman" w:hAnsi="Times New Roman" w:cs="Times New Roman"/>
        </w:rPr>
        <w:t xml:space="preserve">.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w:t>
      </w:r>
      <w:proofErr w:type="gramStart"/>
      <w:r w:rsidR="00150998">
        <w:rPr>
          <w:rFonts w:ascii="Times New Roman" w:hAnsi="Times New Roman" w:cs="Times New Roman"/>
        </w:rPr>
        <w:t>field</w:t>
      </w:r>
      <w:proofErr w:type="gramEnd"/>
      <w:r w:rsidR="00150998">
        <w:rPr>
          <w:rFonts w:ascii="Times New Roman" w:hAnsi="Times New Roman" w:cs="Times New Roman"/>
        </w:rPr>
        <w:t xml:space="preserve">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The 700-hPa zonal and meridional 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w:t>
      </w:r>
      <w:proofErr w:type="gramStart"/>
      <w:r w:rsidR="00A84B05">
        <w:rPr>
          <w:rFonts w:ascii="Times New Roman" w:hAnsi="Times New Roman" w:cs="Times New Roman"/>
        </w:rPr>
        <w:t>500-hPa thickness</w:t>
      </w:r>
      <w:proofErr w:type="gramEnd"/>
      <w:r w:rsidR="00A84B05">
        <w:rPr>
          <w:rFonts w:ascii="Times New Roman" w:hAnsi="Times New Roman" w:cs="Times New Roman"/>
        </w:rPr>
        <w:t xml:space="preserve"> minimum of the cold pool.</w:t>
      </w:r>
      <w:r w:rsidR="005D611F">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2409DD">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2409DD">
      <w:pPr>
        <w:spacing w:line="480" w:lineRule="auto"/>
        <w:ind w:firstLine="720"/>
        <w:rPr>
          <w:rFonts w:ascii="Times New Roman" w:hAnsi="Times New Roman" w:cs="Times New Roman"/>
        </w:rPr>
      </w:pPr>
    </w:p>
    <w:p w14:paraId="1194585E" w14:textId="4725C0DF" w:rsidR="009E0C64" w:rsidRPr="009E0C64" w:rsidRDefault="009E0C64" w:rsidP="002409DD">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249591F5" w:rsidR="00406DB5" w:rsidRDefault="00DE6D59" w:rsidP="002409DD">
      <w:pPr>
        <w:spacing w:line="480" w:lineRule="auto"/>
        <w:ind w:firstLine="720"/>
        <w:rPr>
          <w:rFonts w:ascii="Times New Roman" w:hAnsi="Times New Roman" w:cs="Times New Roman"/>
        </w:rPr>
      </w:pPr>
      <w:proofErr w:type="gramStart"/>
      <w:r>
        <w:rPr>
          <w:rFonts w:ascii="Times New Roman" w:hAnsi="Times New Roman" w:cs="Times New Roman"/>
        </w:rPr>
        <w:t>A climatology</w:t>
      </w:r>
      <w:proofErr w:type="gramEnd"/>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EE0309">
        <w:rPr>
          <w:rFonts w:ascii="Times New Roman" w:hAnsi="Times New Roman" w:cs="Times New Roman"/>
        </w:rPr>
        <w:t>that 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DE141C">
        <w:rPr>
          <w:rFonts w:ascii="Times New Roman" w:hAnsi="Times New Roman" w:cs="Times New Roman"/>
        </w:rPr>
        <w:t xml:space="preserve"> (</w:t>
      </w:r>
      <w:r w:rsidR="005D611F">
        <w:rPr>
          <w:rFonts w:ascii="Times New Roman" w:hAnsi="Times New Roman" w:cs="Times New Roman"/>
        </w:rPr>
        <w:t xml:space="preserve">Fig. 1 and </w:t>
      </w:r>
      <w:r w:rsidR="00DE141C">
        <w:rPr>
          <w:rFonts w:ascii="Times New Roman" w:hAnsi="Times New Roman" w:cs="Times New Roman"/>
        </w:rPr>
        <w:t>Table 1)</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w:t>
      </w:r>
      <w:r w:rsidR="00DE141C">
        <w:rPr>
          <w:rFonts w:ascii="Times New Roman" w:hAnsi="Times New Roman" w:cs="Times New Roman"/>
        </w:rPr>
        <w:t>y</w:t>
      </w:r>
      <w:r w:rsidR="005D611F">
        <w:rPr>
          <w:rFonts w:ascii="Times New Roman" w:hAnsi="Times New Roman" w:cs="Times New Roman"/>
        </w:rPr>
        <w:t xml:space="preserve">, </w:t>
      </w:r>
      <w:r w:rsidR="00191732">
        <w:rPr>
          <w:rFonts w:ascii="Times New Roman" w:hAnsi="Times New Roman" w:cs="Times New Roman"/>
        </w:rPr>
        <w:t>which is restricted to</w:t>
      </w:r>
      <w:r w:rsidR="00A64615">
        <w:rPr>
          <w:rFonts w:ascii="Times New Roman" w:hAnsi="Times New Roman" w:cs="Times New Roman"/>
        </w:rPr>
        <w:t xml:space="preserve"> CAOs </w:t>
      </w:r>
      <w:r w:rsidR="00D1212D">
        <w:rPr>
          <w:rFonts w:ascii="Times New Roman" w:hAnsi="Times New Roman" w:cs="Times New Roman"/>
        </w:rPr>
        <w:t>during 1979–2015.</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2409DD">
      <w:pPr>
        <w:spacing w:line="480" w:lineRule="auto"/>
        <w:ind w:firstLine="720"/>
        <w:rPr>
          <w:rFonts w:ascii="Times New Roman" w:hAnsi="Times New Roman" w:cs="Times New Roman"/>
        </w:rPr>
      </w:pPr>
    </w:p>
    <w:p w14:paraId="7E2A76A9" w14:textId="16EB1EDF" w:rsidR="00BA1B2E" w:rsidRPr="00485E49" w:rsidRDefault="00BA1B2E" w:rsidP="002409DD">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36B8AC3D" w:rsidR="00AC1199" w:rsidRDefault="00C108C5" w:rsidP="002409DD">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6B1E5D8A" w:rsidR="00A24D3A" w:rsidRDefault="008C2673" w:rsidP="002409DD">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4a,b). A cold pool circle with a radius of 1500 km </w:t>
      </w:r>
      <w:r w:rsidR="005D611F">
        <w:rPr>
          <w:rFonts w:ascii="Times New Roman" w:hAnsi="Times New Roman" w:cs="Times New Roman"/>
        </w:rPr>
        <w:t>encompass</w:t>
      </w:r>
      <w:r w:rsidR="009A2553">
        <w:rPr>
          <w:rFonts w:ascii="Times New Roman" w:hAnsi="Times New Roman" w:cs="Times New Roman"/>
        </w:rPr>
        <w:t>es</w:t>
      </w:r>
      <w:r w:rsidR="00A24D3A">
        <w:rPr>
          <w:rFonts w:ascii="Times New Roman" w:hAnsi="Times New Roman" w:cs="Times New Roman"/>
        </w:rPr>
        <w:t xml:space="preserve"> the spatial </w:t>
      </w:r>
      <w:r w:rsidR="005D611F">
        <w:rPr>
          <w:rFonts w:ascii="Times New Roman" w:hAnsi="Times New Roman" w:cs="Times New Roman"/>
        </w:rPr>
        <w:t>extent</w:t>
      </w:r>
      <w:r w:rsidR="00A24D3A">
        <w:rPr>
          <w:rFonts w:ascii="Times New Roman" w:hAnsi="Times New Roman" w:cs="Times New Roman"/>
        </w:rPr>
        <w:t xml:space="preserv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5913113" w:rsidR="006D7738" w:rsidRDefault="00BD1C78" w:rsidP="002409DD">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w:t>
      </w:r>
      <w:r w:rsidR="00404131">
        <w:rPr>
          <w:rFonts w:ascii="Times New Roman" w:hAnsi="Times New Roman" w:cs="Times New Roman"/>
        </w:rPr>
        <w:t xml:space="preserve">overlap </w:t>
      </w:r>
      <w:r w:rsidR="00DB2921" w:rsidRPr="006D7738">
        <w:rPr>
          <w:rFonts w:ascii="Times New Roman" w:hAnsi="Times New Roman" w:cs="Times New Roman"/>
        </w:rPr>
        <w:t xml:space="preserve">and temporal </w:t>
      </w:r>
      <w:r w:rsidR="00404131">
        <w:rPr>
          <w:rFonts w:ascii="Times New Roman" w:hAnsi="Times New Roman" w:cs="Times New Roman"/>
        </w:rPr>
        <w:t>coincidence</w:t>
      </w:r>
      <w:r w:rsidR="00DB2921" w:rsidRPr="006D7738">
        <w:rPr>
          <w:rFonts w:ascii="Times New Roman" w:hAnsi="Times New Roman" w:cs="Times New Roman"/>
        </w:rPr>
        <w:t xml:space="preserve">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pools </w:t>
      </w:r>
      <w:r w:rsidR="00404131">
        <w:rPr>
          <w:rFonts w:ascii="Times New Roman" w:hAnsi="Times New Roman" w:cs="Times New Roman"/>
        </w:rPr>
        <w:t>are</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exactly</w:t>
      </w:r>
      <w:r w:rsidR="0096010E">
        <w:rPr>
          <w:rFonts w:ascii="Times New Roman" w:hAnsi="Times New Roman" w:cs="Times New Roman"/>
        </w:rPr>
        <w:t xml:space="preserve"> </w:t>
      </w:r>
      <w:r w:rsidR="00404131">
        <w:rPr>
          <w:rFonts w:ascii="Times New Roman" w:hAnsi="Times New Roman" w:cs="Times New Roman"/>
        </w:rPr>
        <w:t xml:space="preserve">collocated </w:t>
      </w:r>
      <w:r w:rsidR="0096010E">
        <w:rPr>
          <w:rFonts w:ascii="Times New Roman" w:hAnsi="Times New Roman" w:cs="Times New Roman"/>
        </w:rPr>
        <w:t>(e.g.,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1E497B42" w14:textId="77777777" w:rsidR="00162526" w:rsidRDefault="00162526" w:rsidP="002409DD">
      <w:pPr>
        <w:spacing w:line="480" w:lineRule="auto"/>
        <w:rPr>
          <w:rFonts w:ascii="Times New Roman" w:hAnsi="Times New Roman" w:cs="Times New Roman"/>
        </w:rPr>
      </w:pPr>
    </w:p>
    <w:p w14:paraId="41EA7AC0" w14:textId="77777777" w:rsidR="00050D63" w:rsidRDefault="00050D63" w:rsidP="002409DD">
      <w:pPr>
        <w:spacing w:line="480" w:lineRule="auto"/>
        <w:rPr>
          <w:rFonts w:ascii="Times New Roman" w:hAnsi="Times New Roman" w:cs="Times New Roman"/>
          <w:b/>
        </w:rPr>
      </w:pPr>
    </w:p>
    <w:p w14:paraId="72E88265" w14:textId="77777777" w:rsidR="00050D63" w:rsidRDefault="00050D63" w:rsidP="002409DD">
      <w:pPr>
        <w:spacing w:line="480" w:lineRule="auto"/>
        <w:rPr>
          <w:rFonts w:ascii="Times New Roman" w:hAnsi="Times New Roman" w:cs="Times New Roman"/>
          <w:b/>
        </w:rPr>
      </w:pPr>
    </w:p>
    <w:p w14:paraId="6B36E6F1" w14:textId="77777777" w:rsidR="00050D63" w:rsidRDefault="00050D63" w:rsidP="002409DD">
      <w:pPr>
        <w:spacing w:line="480" w:lineRule="auto"/>
        <w:rPr>
          <w:rFonts w:ascii="Times New Roman" w:hAnsi="Times New Roman" w:cs="Times New Roman"/>
          <w:b/>
        </w:rPr>
      </w:pPr>
    </w:p>
    <w:p w14:paraId="2F73F045" w14:textId="23BF3623" w:rsidR="00D82219" w:rsidRPr="00D82219" w:rsidRDefault="00D82219" w:rsidP="002409DD">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2409DD">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0C9753A4" w:rsidR="00D412E5" w:rsidRDefault="005E7CC7" w:rsidP="002409DD">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w:t>
      </w:r>
      <w:proofErr w:type="spellStart"/>
      <w:r w:rsidR="000F227A">
        <w:rPr>
          <w:rFonts w:ascii="Times New Roman" w:hAnsi="Times New Roman" w:cs="Times New Roman"/>
        </w:rPr>
        <w:t>Canavan</w:t>
      </w:r>
      <w:proofErr w:type="spellEnd"/>
      <w:r w:rsidR="000F227A">
        <w:rPr>
          <w:rFonts w:ascii="Times New Roman" w:hAnsi="Times New Roman" w:cs="Times New Roman"/>
        </w:rPr>
        <w:t xml:space="preserve">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w:t>
      </w:r>
      <w:r w:rsidR="00CC5692">
        <w:rPr>
          <w:rFonts w:ascii="Times New Roman" w:hAnsi="Times New Roman" w:cs="Times New Roman"/>
        </w:rPr>
        <w:t>geographically</w:t>
      </w:r>
      <w:r w:rsidR="003B2DDE">
        <w:rPr>
          <w:rFonts w:ascii="Times New Roman" w:hAnsi="Times New Roman" w:cs="Times New Roman"/>
        </w:rPr>
        <w:t xml:space="preserve"> </w:t>
      </w:r>
      <w:r w:rsidR="009F6646">
        <w:rPr>
          <w:rFonts w:ascii="Times New Roman" w:hAnsi="Times New Roman" w:cs="Times New Roman"/>
        </w:rPr>
        <w:t xml:space="preserve">confined </w:t>
      </w:r>
      <w:r w:rsidR="003B2DDE">
        <w:rPr>
          <w:rFonts w:ascii="Times New Roman" w:hAnsi="Times New Roman" w:cs="Times New Roman"/>
        </w:rPr>
        <w:t>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CC5692">
        <w:rPr>
          <w:rFonts w:ascii="Times New Roman" w:hAnsi="Times New Roman" w:cs="Times New Roman"/>
        </w:rPr>
        <w:t xml:space="preserve">geographically </w:t>
      </w:r>
      <w:r w:rsidR="00113FB5">
        <w:rPr>
          <w:rFonts w:ascii="Times New Roman" w:hAnsi="Times New Roman" w:cs="Times New Roman"/>
        </w:rPr>
        <w:t xml:space="preserve">confined </w:t>
      </w:r>
      <w:r w:rsidR="00BC1315">
        <w:rPr>
          <w:rFonts w:ascii="Times New Roman" w:hAnsi="Times New Roman" w:cs="Times New Roman"/>
        </w:rPr>
        <w:t>than</w:t>
      </w:r>
      <w:r w:rsidR="00113FB5">
        <w:rPr>
          <w:rFonts w:ascii="Times New Roman" w:hAnsi="Times New Roman" w:cs="Times New Roman"/>
        </w:rPr>
        <w:t xml:space="preserve">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CC5692">
        <w:rPr>
          <w:rFonts w:ascii="Times New Roman" w:hAnsi="Times New Roman" w:cs="Times New Roman"/>
        </w:rPr>
        <w:t>to</w:t>
      </w:r>
      <w:r w:rsidR="003C3D11">
        <w:rPr>
          <w:rFonts w:ascii="Times New Roman" w:hAnsi="Times New Roman" w:cs="Times New Roman"/>
        </w:rPr>
        <w:t xml:space="preserve">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w:t>
      </w:r>
      <w:r w:rsidR="009430BA">
        <w:rPr>
          <w:rFonts w:ascii="Times New Roman" w:hAnsi="Times New Roman" w:cs="Times New Roman"/>
        </w:rPr>
        <w:t xml:space="preserve">is relatively low </w:t>
      </w:r>
      <w:r w:rsidR="008E7D74">
        <w:rPr>
          <w:rFonts w:ascii="Times New Roman" w:hAnsi="Times New Roman" w:cs="Times New Roman"/>
        </w:rPr>
        <w:t>and TPV track density</w:t>
      </w:r>
      <w:r w:rsidR="003C3D11">
        <w:rPr>
          <w:rFonts w:ascii="Times New Roman" w:hAnsi="Times New Roman" w:cs="Times New Roman"/>
        </w:rPr>
        <w:t xml:space="preserve"> </w:t>
      </w:r>
      <w:r w:rsidR="008E7D74">
        <w:rPr>
          <w:rFonts w:ascii="Times New Roman" w:hAnsi="Times New Roman" w:cs="Times New Roman"/>
        </w:rPr>
        <w:t>is relatively high</w:t>
      </w:r>
      <w:r w:rsidR="009430BA">
        <w:rPr>
          <w:rFonts w:ascii="Times New Roman" w:hAnsi="Times New Roman" w:cs="Times New Roman"/>
        </w:rPr>
        <w:t xml:space="preserve"> </w:t>
      </w:r>
      <w:r w:rsidR="008E7D74">
        <w:rPr>
          <w:rFonts w:ascii="Times New Roman" w:hAnsi="Times New Roman" w:cs="Times New Roman"/>
        </w:rPr>
        <w:t>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 xml:space="preserve">(23045) compared to TPVs (58563) likely </w:t>
      </w:r>
      <w:r w:rsidR="00011C2C">
        <w:rPr>
          <w:rFonts w:ascii="Times New Roman" w:hAnsi="Times New Roman" w:cs="Times New Roman"/>
        </w:rPr>
        <w:t>is a consequence of</w:t>
      </w:r>
      <w:r w:rsidR="00242CB5">
        <w:rPr>
          <w:rFonts w:ascii="Times New Roman" w:hAnsi="Times New Roman" w:cs="Times New Roman"/>
        </w:rPr>
        <w:t xml:space="preserve"> the 1000–500-hPa thickness field, from which cold pools are identified, being smoother than the DT potential temperature field, from which TPVs are identified</w:t>
      </w:r>
      <w:r w:rsidR="00644355">
        <w:rPr>
          <w:rFonts w:ascii="Times New Roman" w:hAnsi="Times New Roman" w:cs="Times New Roman"/>
        </w:rPr>
        <w:t xml:space="preserve">, </w:t>
      </w:r>
      <w:r w:rsidR="00F33905">
        <w:rPr>
          <w:rFonts w:ascii="Times New Roman" w:hAnsi="Times New Roman" w:cs="Times New Roman"/>
        </w:rPr>
        <w:t xml:space="preserve">resulting in </w:t>
      </w:r>
      <w:r w:rsidR="00242CB5">
        <w:rPr>
          <w:rFonts w:ascii="Times New Roman" w:hAnsi="Times New Roman" w:cs="Times New Roman"/>
        </w:rPr>
        <w:t xml:space="preserve">fewer trackable minima of 1000–500-hPa thickness than minima of DT potential temperature. </w:t>
      </w:r>
    </w:p>
    <w:p w14:paraId="06B917E4" w14:textId="2E9F2B98" w:rsidR="00242CB5" w:rsidRPr="002B4B2F" w:rsidRDefault="00F84B47" w:rsidP="002409DD">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0778C0">
        <w:rPr>
          <w:rFonts w:ascii="Times New Roman" w:hAnsi="Times New Roman" w:cs="Times New Roman"/>
        </w:rPr>
        <w:t>are found</w:t>
      </w:r>
      <w:r w:rsidR="006C00D8">
        <w:rPr>
          <w:rFonts w:ascii="Times New Roman" w:hAnsi="Times New Roman" w:cs="Times New Roman"/>
        </w:rPr>
        <w:t xml:space="preserve"> over central and eastern North America</w:t>
      </w:r>
      <w:r w:rsidR="00FD0DD9">
        <w:rPr>
          <w:rFonts w:ascii="Times New Roman" w:hAnsi="Times New Roman" w:cs="Times New Roman"/>
        </w:rPr>
        <w:t xml:space="preserve"> </w:t>
      </w:r>
      <w:r w:rsidR="00242CB5">
        <w:rPr>
          <w:rFonts w:ascii="Times New Roman" w:hAnsi="Times New Roman" w:cs="Times New Roman"/>
        </w:rPr>
        <w:t xml:space="preserve">and </w:t>
      </w:r>
      <w:r w:rsidR="00FD0DD9">
        <w:rPr>
          <w:rFonts w:ascii="Times New Roman" w:hAnsi="Times New Roman" w:cs="Times New Roman"/>
        </w:rPr>
        <w:t xml:space="preserve">over </w:t>
      </w:r>
      <w:r w:rsidR="00242CB5">
        <w:rPr>
          <w:rFonts w:ascii="Times New Roman" w:hAnsi="Times New Roman" w:cs="Times New Roman"/>
        </w:rPr>
        <w:t>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 xml:space="preserve">number of instances in which TPVs and cold pools cross into middle latitudes over central and eastern </w:t>
      </w:r>
      <w:r w:rsidR="006C00D8">
        <w:rPr>
          <w:rFonts w:ascii="Times New Roman" w:hAnsi="Times New Roman" w:cs="Times New Roman"/>
        </w:rPr>
        <w:t>North America</w:t>
      </w:r>
      <w:r w:rsidR="00F52729">
        <w:rPr>
          <w:rFonts w:ascii="Times New Roman" w:hAnsi="Times New Roman" w:cs="Times New Roman"/>
        </w:rPr>
        <w:t xml:space="preserve"> </w:t>
      </w:r>
      <w:r w:rsidR="00D412E5">
        <w:rPr>
          <w:rFonts w:ascii="Times New Roman" w:hAnsi="Times New Roman" w:cs="Times New Roman"/>
        </w:rPr>
        <w:t>a</w:t>
      </w:r>
      <w:r w:rsidR="004A076E">
        <w:rPr>
          <w:rFonts w:ascii="Times New Roman" w:hAnsi="Times New Roman" w:cs="Times New Roman"/>
        </w:rPr>
        <w:t xml:space="preserve">nd </w:t>
      </w:r>
      <w:r w:rsidR="00F52729">
        <w:rPr>
          <w:rFonts w:ascii="Times New Roman" w:hAnsi="Times New Roman" w:cs="Times New Roman"/>
        </w:rPr>
        <w:t xml:space="preserve">over </w:t>
      </w:r>
      <w:r w:rsidR="004A076E">
        <w:rPr>
          <w:rFonts w:ascii="Times New Roman" w:hAnsi="Times New Roman" w:cs="Times New Roman"/>
        </w:rPr>
        <w:t>central and eastern Eurasia,</w:t>
      </w:r>
      <w:r w:rsidR="00123E92">
        <w:rPr>
          <w:rFonts w:ascii="Times New Roman" w:hAnsi="Times New Roman" w:cs="Times New Roman"/>
        </w:rPr>
        <w:t xml:space="preserve"> </w:t>
      </w:r>
      <w:r w:rsidR="005E64BA">
        <w:rPr>
          <w:rFonts w:ascii="Times New Roman" w:hAnsi="Times New Roman" w:cs="Times New Roman"/>
        </w:rPr>
        <w:t xml:space="preserve">and </w:t>
      </w:r>
      <w:r w:rsidR="008724F7">
        <w:rPr>
          <w:rFonts w:ascii="Times New Roman" w:hAnsi="Times New Roman" w:cs="Times New Roman"/>
        </w:rPr>
        <w:t xml:space="preserve">there is </w:t>
      </w:r>
      <w:r w:rsidR="005E64BA">
        <w:rPr>
          <w:rFonts w:ascii="Times New Roman" w:hAnsi="Times New Roman" w:cs="Times New Roman"/>
        </w:rPr>
        <w:t>a</w:t>
      </w:r>
      <w:r w:rsidR="004A076E">
        <w:rPr>
          <w:rFonts w:ascii="Times New Roman" w:hAnsi="Times New Roman" w:cs="Times New Roman"/>
        </w:rPr>
        <w:t xml:space="preserve"> minimum</w:t>
      </w:r>
      <w:r w:rsidR="00A66AB6">
        <w:rPr>
          <w:rFonts w:ascii="Times New Roman" w:hAnsi="Times New Roman" w:cs="Times New Roman"/>
        </w:rPr>
        <w:t xml:space="preserve"> in the number of instances</w:t>
      </w:r>
      <w:r w:rsidR="0091157F">
        <w:rPr>
          <w:rFonts w:ascii="Times New Roman" w:hAnsi="Times New Roman" w:cs="Times New Roman"/>
        </w:rPr>
        <w:t xml:space="preserve"> in which TPVs and cold pools cross into middle latitudes </w:t>
      </w:r>
      <w:r w:rsidR="004A076E">
        <w:rPr>
          <w:rFonts w:ascii="Times New Roman" w:hAnsi="Times New Roman" w:cs="Times New Roman"/>
        </w:rPr>
        <w:t>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proofErr w:type="spellStart"/>
      <w:r w:rsidR="0020551A">
        <w:rPr>
          <w:rFonts w:ascii="Times New Roman" w:hAnsi="Times New Roman" w:cs="Times New Roman"/>
        </w:rPr>
        <w:t>Colle</w:t>
      </w:r>
      <w:proofErr w:type="spellEnd"/>
      <w:r w:rsidR="0020551A">
        <w:rPr>
          <w:rFonts w:ascii="Times New Roman" w:hAnsi="Times New Roman" w:cs="Times New Roman"/>
        </w:rPr>
        <w:t xml:space="preserve"> and Mass 1995; </w:t>
      </w:r>
      <w:r w:rsidR="003A48B3">
        <w:rPr>
          <w:rFonts w:ascii="Times New Roman" w:hAnsi="Times New Roman" w:cs="Times New Roman"/>
        </w:rPr>
        <w:t xml:space="preserve">Hakim et al. 1995; </w:t>
      </w:r>
      <w:proofErr w:type="spellStart"/>
      <w:r w:rsidR="00123E92">
        <w:rPr>
          <w:rFonts w:ascii="Times New Roman" w:hAnsi="Times New Roman" w:cs="Times New Roman"/>
        </w:rPr>
        <w:t>Konrad</w:t>
      </w:r>
      <w:proofErr w:type="spellEnd"/>
      <w:r w:rsidR="00123E92">
        <w:rPr>
          <w:rFonts w:ascii="Times New Roman" w:hAnsi="Times New Roman" w:cs="Times New Roman"/>
        </w:rPr>
        <w:t xml:space="preserve">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113FB5">
        <w:rPr>
          <w:rFonts w:ascii="Times New Roman" w:hAnsi="Times New Roman" w:cs="Times New Roman"/>
        </w:rPr>
        <w:t xml:space="preserve"> </w:t>
      </w:r>
      <w:r w:rsidR="006A675F" w:rsidRPr="006A675F">
        <w:rPr>
          <w:rFonts w:ascii="Times New Roman" w:hAnsi="Times New Roman" w:cs="Times New Roman"/>
        </w:rPr>
        <w:t>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CA</w:t>
      </w:r>
      <w:r w:rsidR="00313E12">
        <w:rPr>
          <w:rFonts w:ascii="Times New Roman" w:hAnsi="Times New Roman" w:cs="Times New Roman"/>
        </w:rPr>
        <w:t>Os, which are prevalent in this</w:t>
      </w:r>
      <w:r w:rsidR="00644355">
        <w:rPr>
          <w:rFonts w:ascii="Times New Roman" w:hAnsi="Times New Roman" w:cs="Times New Roman"/>
        </w:rPr>
        <w:t xml:space="preserve"> </w:t>
      </w:r>
      <w:r w:rsidR="00313E12">
        <w:rPr>
          <w:rFonts w:ascii="Times New Roman" w:hAnsi="Times New Roman" w:cs="Times New Roman"/>
        </w:rPr>
        <w:t>region</w:t>
      </w:r>
      <w:r w:rsidR="006A675F">
        <w:rPr>
          <w:rFonts w:ascii="Times New Roman" w:hAnsi="Times New Roman" w:cs="Times New Roman"/>
        </w:rPr>
        <w:t xml:space="preserve"> (</w:t>
      </w:r>
      <w:r w:rsidR="006A675F" w:rsidRPr="00CC722E">
        <w:rPr>
          <w:rFonts w:ascii="Times New Roman" w:hAnsi="Times New Roman" w:cs="Times New Roman"/>
        </w:rPr>
        <w:t xml:space="preserve">e.g., </w:t>
      </w:r>
      <w:proofErr w:type="spellStart"/>
      <w:r w:rsidR="00967FAF" w:rsidRPr="00CC722E">
        <w:rPr>
          <w:rFonts w:ascii="Times New Roman" w:hAnsi="Times New Roman" w:cs="Times New Roman"/>
        </w:rPr>
        <w:t>Konrad</w:t>
      </w:r>
      <w:proofErr w:type="spellEnd"/>
      <w:r w:rsidR="00967FAF" w:rsidRPr="00CC722E">
        <w:rPr>
          <w:rFonts w:ascii="Times New Roman" w:hAnsi="Times New Roman" w:cs="Times New Roman"/>
        </w:rPr>
        <w:t xml:space="preserve">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r w:rsidR="00EE11C7">
        <w:rPr>
          <w:rFonts w:ascii="Times New Roman" w:hAnsi="Times New Roman" w:cs="Times New Roman"/>
        </w:rPr>
        <w:t>Walsh et al. 2001</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2409DD">
      <w:pPr>
        <w:spacing w:line="480" w:lineRule="auto"/>
        <w:rPr>
          <w:rFonts w:ascii="Times New Roman" w:hAnsi="Times New Roman" w:cs="Times New Roman"/>
        </w:rPr>
      </w:pPr>
    </w:p>
    <w:p w14:paraId="6B1A2ED9" w14:textId="68306806" w:rsidR="002A3CE5" w:rsidRDefault="002A3CE5" w:rsidP="002409DD">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7800992C" w:rsidR="00F672B2" w:rsidRDefault="00B111A0" w:rsidP="002409DD">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113FB5">
        <w:rPr>
          <w:rFonts w:ascii="Times New Roman" w:hAnsi="Times New Roman" w:cs="Times New Roman"/>
        </w:rPr>
        <w:t xml:space="preserve">across </w:t>
      </w:r>
      <w:r w:rsidR="00A64DDC">
        <w:rPr>
          <w:rFonts w:ascii="Times New Roman" w:hAnsi="Times New Roman" w:cs="Times New Roman"/>
        </w:rPr>
        <w:t xml:space="preserve">the six </w:t>
      </w:r>
      <w:r w:rsidR="00671977">
        <w:rPr>
          <w:rFonts w:ascii="Times New Roman" w:hAnsi="Times New Roman" w:cs="Times New Roman"/>
        </w:rPr>
        <w:t xml:space="preserve">climate </w:t>
      </w:r>
      <w:r w:rsidR="00A64DDC">
        <w:rPr>
          <w:rFonts w:ascii="Times New Roman" w:hAnsi="Times New Roman" w:cs="Times New Roman"/>
        </w:rPr>
        <w:t>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w:t>
      </w:r>
      <w:r w:rsidR="00B45063">
        <w:rPr>
          <w:rFonts w:ascii="Times New Roman" w:hAnsi="Times New Roman" w:cs="Times New Roman"/>
        </w:rPr>
        <w:t>e</w:t>
      </w:r>
      <w:r w:rsidR="00A64DDC">
        <w:rPr>
          <w:rFonts w:ascii="Times New Roman" w:hAnsi="Times New Roman" w:cs="Times New Roman"/>
        </w:rPr>
        <w:t xml:space="preserve">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w:t>
      </w:r>
      <w:r w:rsidR="0099092A">
        <w:rPr>
          <w:rFonts w:ascii="Times New Roman" w:hAnsi="Times New Roman" w:cs="Times New Roman"/>
        </w:rPr>
        <w:t>for</w:t>
      </w:r>
      <w:r w:rsidR="00DA5C7D">
        <w:rPr>
          <w:rFonts w:ascii="Times New Roman" w:hAnsi="Times New Roman" w:cs="Times New Roman"/>
        </w:rPr>
        <w:t xml:space="preserve"> all </w:t>
      </w:r>
      <w:r w:rsidR="0099092A">
        <w:rPr>
          <w:rFonts w:ascii="Times New Roman" w:hAnsi="Times New Roman" w:cs="Times New Roman"/>
        </w:rPr>
        <w:t xml:space="preserve">of </w:t>
      </w:r>
      <w:r w:rsidR="00DA5C7D">
        <w:rPr>
          <w:rFonts w:ascii="Times New Roman" w:hAnsi="Times New Roman" w:cs="Times New Roman"/>
        </w:rPr>
        <w:t>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w:t>
      </w:r>
      <w:r w:rsidR="0099092A">
        <w:rPr>
          <w:rFonts w:ascii="Times New Roman" w:hAnsi="Times New Roman" w:cs="Times New Roman"/>
        </w:rPr>
        <w:t>for</w:t>
      </w:r>
      <w:r w:rsidR="00F672B2">
        <w:rPr>
          <w:rFonts w:ascii="Times New Roman" w:hAnsi="Times New Roman" w:cs="Times New Roman"/>
        </w:rPr>
        <w:t xml:space="preserve">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w:t>
      </w:r>
      <w:r w:rsidR="00CC5692">
        <w:rPr>
          <w:rFonts w:ascii="Times New Roman" w:hAnsi="Times New Roman" w:cs="Times New Roman"/>
        </w:rPr>
        <w:t>vary less</w:t>
      </w:r>
      <w:r w:rsidR="00F672B2" w:rsidRPr="00F672B2">
        <w:rPr>
          <w:rFonts w:ascii="Times New Roman" w:hAnsi="Times New Roman" w:cs="Times New Roman"/>
        </w:rPr>
        <w:t xml:space="preserve"> </w:t>
      </w:r>
      <w:r w:rsidR="00CC5692">
        <w:rPr>
          <w:rFonts w:ascii="Times New Roman" w:hAnsi="Times New Roman" w:cs="Times New Roman"/>
        </w:rPr>
        <w:t>across</w:t>
      </w:r>
      <w:r w:rsidR="00F672B2" w:rsidRPr="00F672B2">
        <w:rPr>
          <w:rFonts w:ascii="Times New Roman" w:hAnsi="Times New Roman" w:cs="Times New Roman"/>
        </w:rPr>
        <w:t xml:space="preserve"> regions compared to t</w:t>
      </w:r>
      <w:r w:rsidR="00AF22A0">
        <w:rPr>
          <w:rFonts w:ascii="Times New Roman" w:hAnsi="Times New Roman" w:cs="Times New Roman"/>
        </w:rPr>
        <w:t>he raw number of CAOs (Table 2).</w:t>
      </w:r>
    </w:p>
    <w:p w14:paraId="74FF6CC1" w14:textId="1AA94402" w:rsidR="003F181E" w:rsidRDefault="00206F2F" w:rsidP="002409DD">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xml:space="preserve">, </w:t>
      </w:r>
      <w:r w:rsidR="003F181E">
        <w:rPr>
          <w:rFonts w:ascii="Times New Roman" w:hAnsi="Times New Roman" w:cs="Times New Roman"/>
        </w:rPr>
        <w:t>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w:t>
      </w:r>
      <w:r w:rsidR="00A010EB">
        <w:rPr>
          <w:rFonts w:ascii="Times New Roman" w:hAnsi="Times New Roman" w:cs="Times New Roman"/>
        </w:rPr>
        <w:t xml:space="preserve">n </w:t>
      </w:r>
      <w:r w:rsidR="003F181E">
        <w:rPr>
          <w:rFonts w:ascii="Times New Roman" w:hAnsi="Times New Roman" w:cs="Times New Roman"/>
        </w:rPr>
        <w:t>increase in the 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Northeast</w:t>
      </w:r>
      <w:r w:rsidR="00113FB5">
        <w:rPr>
          <w:rFonts w:ascii="Times New Roman" w:hAnsi="Times New Roman" w:cs="Times New Roman"/>
        </w:rPr>
        <w:t>, and Central</w:t>
      </w:r>
      <w:r w:rsidR="00BB2344">
        <w:rPr>
          <w:rFonts w:ascii="Times New Roman" w:hAnsi="Times New Roman" w:cs="Times New Roman"/>
        </w:rPr>
        <w: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w:t>
      </w:r>
      <w:r w:rsidR="00A010EB">
        <w:rPr>
          <w:rFonts w:ascii="Times New Roman" w:hAnsi="Times New Roman" w:cs="Times New Roman"/>
        </w:rPr>
        <w:t xml:space="preserve">candidate </w:t>
      </w:r>
      <w:r w:rsidR="003F181E" w:rsidRPr="003F181E">
        <w:rPr>
          <w:rFonts w:ascii="Times New Roman" w:hAnsi="Times New Roman" w:cs="Times New Roman"/>
        </w:rPr>
        <w:t xml:space="preserve">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w:t>
      </w:r>
      <w:r w:rsidR="00F13568">
        <w:rPr>
          <w:rFonts w:ascii="Times New Roman" w:hAnsi="Times New Roman" w:cs="Times New Roman"/>
        </w:rPr>
        <w:t>.</w:t>
      </w:r>
      <w:r w:rsidR="00080C76">
        <w:rPr>
          <w:rFonts w:ascii="Times New Roman" w:hAnsi="Times New Roman" w:cs="Times New Roman"/>
        </w:rPr>
        <w:t xml:space="preserve"> </w:t>
      </w:r>
      <w:r w:rsidR="00E55EA6">
        <w:rPr>
          <w:rFonts w:ascii="Times New Roman" w:hAnsi="Times New Roman" w:cs="Times New Roman"/>
        </w:rPr>
        <w:t>An</w:t>
      </w:r>
      <w:r w:rsidR="003F181E" w:rsidRPr="003F181E">
        <w:rPr>
          <w:rFonts w:ascii="Times New Roman" w:hAnsi="Times New Roman" w:cs="Times New Roman"/>
        </w:rPr>
        <w:t xml:space="preserve"> </w:t>
      </w:r>
      <w:r w:rsidR="00F13568">
        <w:rPr>
          <w:rFonts w:ascii="Times New Roman" w:hAnsi="Times New Roman" w:cs="Times New Roman"/>
        </w:rPr>
        <w:t xml:space="preserve">intermediate </w:t>
      </w:r>
      <w:r w:rsidR="003F181E" w:rsidRPr="003F181E">
        <w:rPr>
          <w:rFonts w:ascii="Times New Roman" w:hAnsi="Times New Roman" w:cs="Times New Roman"/>
        </w:rPr>
        <w:t xml:space="preserve">cold pool circle radius threshold </w:t>
      </w:r>
      <w:r w:rsidR="00EF7C86">
        <w:rPr>
          <w:rFonts w:ascii="Times New Roman" w:hAnsi="Times New Roman" w:cs="Times New Roman"/>
        </w:rPr>
        <w:t xml:space="preserve">of 1500 km </w:t>
      </w:r>
      <w:r w:rsidR="003F181E" w:rsidRPr="003F181E">
        <w:rPr>
          <w:rFonts w:ascii="Times New Roman" w:hAnsi="Times New Roman" w:cs="Times New Roman"/>
        </w:rPr>
        <w:t xml:space="preserve">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w:t>
      </w:r>
      <w:r w:rsidR="00A010EB">
        <w:rPr>
          <w:rFonts w:ascii="Times New Roman" w:hAnsi="Times New Roman" w:cs="Times New Roman"/>
        </w:rPr>
        <w:t>es</w:t>
      </w:r>
      <w:r w:rsidR="00EF3511">
        <w:rPr>
          <w:rFonts w:ascii="Times New Roman" w:hAnsi="Times New Roman" w:cs="Times New Roman"/>
        </w:rPr>
        <w:t xml:space="preserve"> that result</w:t>
      </w:r>
      <w:r w:rsidR="003F181E" w:rsidRPr="003F181E">
        <w:rPr>
          <w:rFonts w:ascii="Times New Roman" w:hAnsi="Times New Roman" w:cs="Times New Roman"/>
        </w:rPr>
        <w:t xml:space="preserve">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w:t>
      </w:r>
      <w:r w:rsidR="00A010EB">
        <w:rPr>
          <w:rFonts w:ascii="Times New Roman" w:hAnsi="Times New Roman" w:cs="Times New Roman"/>
        </w:rPr>
        <w:t>s</w:t>
      </w:r>
      <w:r w:rsidR="0075487E" w:rsidRPr="003F181E">
        <w:rPr>
          <w:rFonts w:ascii="Times New Roman" w:hAnsi="Times New Roman" w:cs="Times New Roman"/>
        </w:rPr>
        <w:t xml:space="preserve"> </w:t>
      </w:r>
      <w:r w:rsidR="00EF3511">
        <w:rPr>
          <w:rFonts w:ascii="Times New Roman" w:hAnsi="Times New Roman" w:cs="Times New Roman"/>
        </w:rPr>
        <w:t xml:space="preserve">that result </w:t>
      </w:r>
      <w:r w:rsidR="0075487E" w:rsidRPr="003F181E">
        <w:rPr>
          <w:rFonts w:ascii="Times New Roman" w:hAnsi="Times New Roman" w:cs="Times New Roman"/>
        </w:rPr>
        <w:t>from using too large of a threshold (e.g., 2000 km)</w:t>
      </w:r>
      <w:r w:rsidR="0001016C">
        <w:rPr>
          <w:rFonts w:ascii="Times New Roman" w:hAnsi="Times New Roman" w:cs="Times New Roman"/>
        </w:rPr>
        <w:t xml:space="preserve">. </w:t>
      </w:r>
      <w:r w:rsidR="00EF7C43" w:rsidRPr="00EF7C43">
        <w:rPr>
          <w:rFonts w:ascii="Times New Roman" w:hAnsi="Times New Roman" w:cs="Times New Roman"/>
        </w:rPr>
        <w:t>A miss may occur, for example, when a surface anticyclo</w:t>
      </w:r>
      <w:r w:rsidR="00D9412D">
        <w:rPr>
          <w:rFonts w:ascii="Times New Roman" w:hAnsi="Times New Roman" w:cs="Times New Roman"/>
        </w:rPr>
        <w:t>ne and terrain channeling allow</w:t>
      </w:r>
      <w:r w:rsidR="00EF7C43" w:rsidRPr="00EF7C43">
        <w:rPr>
          <w:rFonts w:ascii="Times New Roman" w:hAnsi="Times New Roman" w:cs="Times New Roman"/>
        </w:rPr>
        <w:t xml:space="preserve"> cold air from a cold pool to spread far away from the cold pool center (e.g., Shapiro et al. 1987; </w:t>
      </w:r>
      <w:proofErr w:type="spellStart"/>
      <w:r w:rsidR="00EF7C43" w:rsidRPr="00EF7C43">
        <w:rPr>
          <w:rFonts w:ascii="Times New Roman" w:hAnsi="Times New Roman" w:cs="Times New Roman"/>
        </w:rPr>
        <w:t>Colle</w:t>
      </w:r>
      <w:proofErr w:type="spellEnd"/>
      <w:r w:rsidR="00EF7C43" w:rsidRPr="00EF7C43">
        <w:rPr>
          <w:rFonts w:ascii="Times New Roman" w:hAnsi="Times New Roman" w:cs="Times New Roman"/>
        </w:rPr>
        <w:t xml:space="preserve"> and Mass 1995) and </w:t>
      </w:r>
      <w:r w:rsidR="001D4F05">
        <w:rPr>
          <w:rFonts w:ascii="Times New Roman" w:hAnsi="Times New Roman" w:cs="Times New Roman"/>
        </w:rPr>
        <w:t>contribute to a</w:t>
      </w:r>
      <w:r w:rsidR="00EF7C43" w:rsidRPr="00EF7C43">
        <w:rPr>
          <w:rFonts w:ascii="Times New Roman" w:hAnsi="Times New Roman" w:cs="Times New Roman"/>
        </w:rPr>
        <w:t xml:space="preserve"> CAO</w:t>
      </w:r>
      <w:r w:rsidR="0020777B">
        <w:rPr>
          <w:rFonts w:ascii="Times New Roman" w:hAnsi="Times New Roman" w:cs="Times New Roman"/>
        </w:rPr>
        <w:t xml:space="preserve"> </w:t>
      </w:r>
      <w:r w:rsidR="00B30552">
        <w:rPr>
          <w:rFonts w:ascii="Times New Roman" w:hAnsi="Times New Roman" w:cs="Times New Roman"/>
        </w:rPr>
        <w:t>occurring</w:t>
      </w:r>
      <w:r w:rsidR="001D4F05">
        <w:rPr>
          <w:rFonts w:ascii="Times New Roman" w:hAnsi="Times New Roman" w:cs="Times New Roman"/>
        </w:rPr>
        <w:t xml:space="preserve"> in a region</w:t>
      </w:r>
      <w:r w:rsidR="00EF7C43" w:rsidRPr="00EF7C43">
        <w:rPr>
          <w:rFonts w:ascii="Times New Roman" w:hAnsi="Times New Roman" w:cs="Times New Roman"/>
        </w:rPr>
        <w:t>, but the CAO is not identified as being linked to the cold pool because the cold pool circle</w:t>
      </w:r>
      <w:r w:rsidR="00CC5692">
        <w:rPr>
          <w:rFonts w:ascii="Times New Roman" w:hAnsi="Times New Roman" w:cs="Times New Roman"/>
        </w:rPr>
        <w:t xml:space="preserve"> radius is</w:t>
      </w:r>
      <w:r w:rsidR="00C31D90">
        <w:rPr>
          <w:rFonts w:ascii="Times New Roman" w:hAnsi="Times New Roman" w:cs="Times New Roman"/>
        </w:rPr>
        <w:t xml:space="preserve"> too small such that the cold pool circle</w:t>
      </w:r>
      <w:r w:rsidR="00EF7C43" w:rsidRPr="00EF7C43">
        <w:rPr>
          <w:rFonts w:ascii="Times New Roman" w:hAnsi="Times New Roman" w:cs="Times New Roman"/>
        </w:rPr>
        <w:t xml:space="preserve"> does not contain the region.</w:t>
      </w:r>
      <w:r w:rsidR="00EF7C43">
        <w:rPr>
          <w:rFonts w:ascii="Times New Roman" w:hAnsi="Times New Roman" w:cs="Times New Roman"/>
        </w:rPr>
        <w:t xml:space="preserve"> </w:t>
      </w:r>
      <w:r w:rsidR="00EF7C43" w:rsidRPr="00EF7C43">
        <w:rPr>
          <w:rFonts w:ascii="Times New Roman" w:hAnsi="Times New Roman" w:cs="Times New Roman"/>
        </w:rPr>
        <w:t xml:space="preserve">A false alarm may occur, for example, when cold air from a cold pool does not spread far enough away from the cold pool center to </w:t>
      </w:r>
      <w:r w:rsidR="001D4F05">
        <w:rPr>
          <w:rFonts w:ascii="Times New Roman" w:hAnsi="Times New Roman" w:cs="Times New Roman"/>
        </w:rPr>
        <w:t xml:space="preserve">contribute to a CAO </w:t>
      </w:r>
      <w:r w:rsidR="0020777B">
        <w:rPr>
          <w:rFonts w:ascii="Times New Roman" w:hAnsi="Times New Roman" w:cs="Times New Roman"/>
        </w:rPr>
        <w:t xml:space="preserve">occurring </w:t>
      </w:r>
      <w:r w:rsidR="001D4F05">
        <w:rPr>
          <w:rFonts w:ascii="Times New Roman" w:hAnsi="Times New Roman" w:cs="Times New Roman"/>
        </w:rPr>
        <w:t>in a region</w:t>
      </w:r>
      <w:r w:rsidR="00EF7C43" w:rsidRPr="00EF7C43">
        <w:rPr>
          <w:rFonts w:ascii="Times New Roman" w:hAnsi="Times New Roman" w:cs="Times New Roman"/>
        </w:rPr>
        <w:t>, but the CAO is identified as being linked to the cold pool because the cold pool circle</w:t>
      </w:r>
      <w:r w:rsidR="00CC5692">
        <w:rPr>
          <w:rFonts w:ascii="Times New Roman" w:hAnsi="Times New Roman" w:cs="Times New Roman"/>
        </w:rPr>
        <w:t xml:space="preserve"> radius</w:t>
      </w:r>
      <w:r w:rsidR="00EF7C43" w:rsidRPr="00EF7C43">
        <w:rPr>
          <w:rFonts w:ascii="Times New Roman" w:hAnsi="Times New Roman" w:cs="Times New Roman"/>
        </w:rPr>
        <w:t xml:space="preserve"> </w:t>
      </w:r>
      <w:r w:rsidR="00C31D90">
        <w:rPr>
          <w:rFonts w:ascii="Times New Roman" w:hAnsi="Times New Roman" w:cs="Times New Roman"/>
        </w:rPr>
        <w:t>is too large such that the cold pool circle</w:t>
      </w:r>
      <w:r w:rsidR="00EF7C43" w:rsidRPr="00EF7C43">
        <w:rPr>
          <w:rFonts w:ascii="Times New Roman" w:hAnsi="Times New Roman" w:cs="Times New Roman"/>
        </w:rPr>
        <w:t xml:space="preserve"> contains the region.</w:t>
      </w:r>
      <w:r w:rsidR="00EF7C43">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w:t>
      </w:r>
      <w:r w:rsidR="00D76761">
        <w:rPr>
          <w:rFonts w:ascii="Times New Roman" w:hAnsi="Times New Roman" w:cs="Times New Roman"/>
        </w:rPr>
        <w:t>1500 km threshold), and</w:t>
      </w:r>
      <w:r w:rsidR="00EF6E14">
        <w:rPr>
          <w:rFonts w:ascii="Times New Roman" w:hAnsi="Times New Roman" w:cs="Times New Roman"/>
        </w:rPr>
        <w:t xml:space="preserve"> a </w:t>
      </w:r>
      <w:r w:rsidR="007979C3">
        <w:rPr>
          <w:rFonts w:ascii="Times New Roman" w:hAnsi="Times New Roman" w:cs="Times New Roman"/>
        </w:rPr>
        <w:t>smaller percentage over</w:t>
      </w:r>
      <w:r w:rsidR="005B7266">
        <w:rPr>
          <w:rFonts w:ascii="Times New Roman" w:hAnsi="Times New Roman" w:cs="Times New Roman"/>
        </w:rPr>
        <w:t xml:space="preserve"> </w:t>
      </w:r>
      <w:r w:rsidR="00FA502C">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7E198EF8" w:rsidR="001C318A" w:rsidRDefault="00A9438D" w:rsidP="002409DD">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w:t>
      </w:r>
      <w:r w:rsidR="00A010EB">
        <w:rPr>
          <w:rFonts w:ascii="Times New Roman" w:hAnsi="Times New Roman" w:cs="Times New Roman"/>
        </w:rPr>
        <w:t>es</w:t>
      </w:r>
      <w:r w:rsidR="001C318A" w:rsidRPr="001C318A">
        <w:rPr>
          <w:rFonts w:ascii="Times New Roman" w:hAnsi="Times New Roman" w:cs="Times New Roman"/>
        </w:rPr>
        <w:t xml:space="preserve"> in which a cold pool spatially</w:t>
      </w:r>
      <w:r w:rsidR="00A010EB">
        <w:rPr>
          <w:rFonts w:ascii="Times New Roman" w:hAnsi="Times New Roman" w:cs="Times New Roman"/>
        </w:rPr>
        <w:t xml:space="preserve"> overlaps</w:t>
      </w:r>
      <w:r w:rsidR="001C318A" w:rsidRPr="001C318A">
        <w:rPr>
          <w:rFonts w:ascii="Times New Roman" w:hAnsi="Times New Roman" w:cs="Times New Roman"/>
        </w:rPr>
        <w:t xml:space="preserve"> and temporally </w:t>
      </w:r>
      <w:r w:rsidR="00A010EB">
        <w:rPr>
          <w:rFonts w:ascii="Times New Roman" w:hAnsi="Times New Roman" w:cs="Times New Roman"/>
        </w:rPr>
        <w:t>coincides w</w:t>
      </w:r>
      <w:r w:rsidR="001C318A" w:rsidRPr="001C318A">
        <w:rPr>
          <w:rFonts w:ascii="Times New Roman" w:hAnsi="Times New Roman" w:cs="Times New Roman"/>
        </w:rPr>
        <w:t>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w:t>
      </w:r>
      <w:r w:rsidR="00A010EB">
        <w:rPr>
          <w:rFonts w:ascii="Times New Roman" w:hAnsi="Times New Roman" w:cs="Times New Roman"/>
        </w:rPr>
        <w:t>s</w:t>
      </w:r>
      <w:r w:rsidR="001C318A" w:rsidRPr="001C318A">
        <w:rPr>
          <w:rFonts w:ascii="Times New Roman" w:hAnsi="Times New Roman" w:cs="Times New Roman"/>
        </w:rPr>
        <w:t xml:space="preserve">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w:t>
      </w:r>
      <w:r w:rsidR="00A010EB">
        <w:rPr>
          <w:rFonts w:ascii="Times New Roman" w:hAnsi="Times New Roman" w:cs="Times New Roman"/>
        </w:rPr>
        <w:t>more likely for more than one TPV to be associated with a cold pool than for more than one c</w:t>
      </w:r>
      <w:r w:rsidR="003C472F">
        <w:rPr>
          <w:rFonts w:ascii="Times New Roman" w:hAnsi="Times New Roman" w:cs="Times New Roman"/>
        </w:rPr>
        <w:t>old pool to be associated with a TPV</w:t>
      </w:r>
      <w:r w:rsidR="001C318A" w:rsidRPr="001C318A">
        <w:rPr>
          <w:rFonts w:ascii="Times New Roman" w:hAnsi="Times New Roman" w:cs="Times New Roman"/>
        </w:rPr>
        <w:t>.</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324253">
        <w:rPr>
          <w:rFonts w:ascii="Times New Roman" w:hAnsi="Times New Roman" w:cs="Times New Roman"/>
        </w:rPr>
        <w:t>is a consequence of</w:t>
      </w:r>
      <w:r w:rsidR="00AA5918">
        <w:rPr>
          <w:rFonts w:ascii="Times New Roman" w:hAnsi="Times New Roman" w:cs="Times New Roman"/>
        </w:rPr>
        <w:t xml:space="preserve">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3C472F">
        <w:rPr>
          <w:rFonts w:ascii="Times New Roman" w:hAnsi="Times New Roman" w:cs="Times New Roman"/>
        </w:rPr>
        <w:t>than</w:t>
      </w:r>
      <w:r w:rsidR="001C318A" w:rsidRPr="001C318A">
        <w:rPr>
          <w:rFonts w:ascii="Times New Roman" w:hAnsi="Times New Roman" w:cs="Times New Roman"/>
        </w:rPr>
        <w:t xml:space="preserve">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w:t>
      </w:r>
      <w:r w:rsidR="006C63D2">
        <w:rPr>
          <w:rFonts w:ascii="Times New Roman" w:hAnsi="Times New Roman" w:cs="Times New Roman"/>
        </w:rPr>
        <w:t xml:space="preserve">be a consequence of </w:t>
      </w:r>
      <w:r w:rsidR="001C318A" w:rsidRPr="001C318A">
        <w:rPr>
          <w:rFonts w:ascii="Times New Roman" w:hAnsi="Times New Roman" w:cs="Times New Roman"/>
        </w:rPr>
        <w:t xml:space="preserve">some TPVs being too small or too weak to be associated with a cold pool, and </w:t>
      </w:r>
      <w:r w:rsidR="00DB0A9F">
        <w:rPr>
          <w:rFonts w:ascii="Times New Roman" w:hAnsi="Times New Roman" w:cs="Times New Roman"/>
        </w:rPr>
        <w:t>of</w:t>
      </w:r>
      <w:r w:rsidR="001C318A" w:rsidRPr="001C318A">
        <w:rPr>
          <w:rFonts w:ascii="Times New Roman" w:hAnsi="Times New Roman" w:cs="Times New Roman"/>
        </w:rPr>
        <w:t xml:space="preserve"> some TPVs being associated with a thickness trough that is not trackable as a cold pool.</w:t>
      </w:r>
      <w:r w:rsidR="001C318A">
        <w:rPr>
          <w:rFonts w:ascii="Times New Roman" w:hAnsi="Times New Roman" w:cs="Times New Roman"/>
        </w:rPr>
        <w:t xml:space="preserve"> </w:t>
      </w:r>
    </w:p>
    <w:p w14:paraId="2EABA95C" w14:textId="0BC6026D" w:rsidR="00D33B28" w:rsidRPr="00D33B28" w:rsidRDefault="003C472F" w:rsidP="002409DD">
      <w:pPr>
        <w:spacing w:line="480" w:lineRule="auto"/>
        <w:ind w:firstLine="720"/>
        <w:rPr>
          <w:rFonts w:ascii="Times New Roman" w:hAnsi="Times New Roman" w:cs="Times New Roman"/>
        </w:rPr>
      </w:pPr>
      <w:r>
        <w:rPr>
          <w:rFonts w:ascii="Times New Roman" w:hAnsi="Times New Roman" w:cs="Times New Roman"/>
        </w:rPr>
        <w:t xml:space="preserve">Now that </w:t>
      </w:r>
      <w:r w:rsidRPr="00A66388">
        <w:rPr>
          <w:rFonts w:ascii="Times New Roman" w:hAnsi="Times New Roman" w:cs="Times New Roman"/>
        </w:rPr>
        <w:t>CAOs linked to cold pools and cold pools associated with TPVs have been</w:t>
      </w:r>
      <w:r>
        <w:rPr>
          <w:rFonts w:ascii="Times New Roman" w:hAnsi="Times New Roman" w:cs="Times New Roman"/>
        </w:rPr>
        <w:t xml:space="preserve"> examined</w:t>
      </w:r>
      <w:r w:rsidRPr="00A66388">
        <w:rPr>
          <w:rFonts w:ascii="Times New Roman" w:hAnsi="Times New Roman" w:cs="Times New Roman"/>
        </w:rPr>
        <w:t>, CAOs linked to col</w:t>
      </w:r>
      <w:r>
        <w:rPr>
          <w:rFonts w:ascii="Times New Roman" w:hAnsi="Times New Roman" w:cs="Times New Roman"/>
        </w:rPr>
        <w:t>d pools associated with TPVs can be examined. As</w:t>
      </w:r>
      <w:r w:rsidR="00C844DF" w:rsidRPr="00C844DF">
        <w:rPr>
          <w:rFonts w:ascii="Times New Roman" w:hAnsi="Times New Roman" w:cs="Times New Roman"/>
        </w:rPr>
        <w:t xml:space="preserve">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8D22D1">
        <w:rPr>
          <w:rFonts w:ascii="Times New Roman" w:hAnsi="Times New Roman" w:cs="Times New Roman"/>
        </w:rPr>
        <w:t xml:space="preserve"> study</w:t>
      </w:r>
      <w:r w:rsidR="00393DB8">
        <w:rPr>
          <w:rFonts w:ascii="Times New Roman" w:hAnsi="Times New Roman" w:cs="Times New Roman"/>
        </w:rPr>
        <w:t>; nevertheless,</w:t>
      </w:r>
      <w:r w:rsidR="00C844DF" w:rsidRPr="00C844DF">
        <w:rPr>
          <w:rFonts w:ascii="Times New Roman" w:hAnsi="Times New Roman" w:cs="Times New Roman"/>
        </w:rPr>
        <w:t xml:space="preserve"> for all thresholds</w:t>
      </w:r>
      <w:r w:rsidR="00393DB8">
        <w:rPr>
          <w:rFonts w:ascii="Times New Roman" w:hAnsi="Times New Roman" w:cs="Times New Roman"/>
        </w:rPr>
        <w:t xml:space="preserve"> </w:t>
      </w:r>
      <w:r w:rsidR="00C844DF" w:rsidRPr="00C844DF">
        <w:rPr>
          <w:rFonts w:ascii="Times New Roman" w:hAnsi="Times New Roman" w:cs="Times New Roman"/>
        </w:rPr>
        <w:t>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373DE2">
        <w:rPr>
          <w:rFonts w:ascii="Times New Roman" w:hAnsi="Times New Roman" w:cs="Times New Roman"/>
        </w:rPr>
        <w:t xml:space="preserve"> and</w:t>
      </w:r>
      <w:r w:rsidR="00D7576E">
        <w:rPr>
          <w:rFonts w:ascii="Times New Roman" w:hAnsi="Times New Roman" w:cs="Times New Roman"/>
        </w:rPr>
        <w:t xml:space="preserve"> a </w:t>
      </w:r>
      <w:r w:rsidR="007979C3">
        <w:rPr>
          <w:rFonts w:ascii="Times New Roman" w:hAnsi="Times New Roman" w:cs="Times New Roman"/>
        </w:rPr>
        <w:t>smaller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sidR="00447037">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w:t>
      </w:r>
      <w:r w:rsidR="00F05837">
        <w:rPr>
          <w:rFonts w:ascii="Times New Roman" w:hAnsi="Times New Roman" w:cs="Times New Roman"/>
        </w:rPr>
        <w:t>a consequence of</w:t>
      </w:r>
      <w:r w:rsidR="00C844DF">
        <w:rPr>
          <w:rFonts w:ascii="Times New Roman" w:hAnsi="Times New Roman" w:cs="Times New Roman"/>
        </w:rPr>
        <w:t xml:space="preserve">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w:t>
      </w:r>
    </w:p>
    <w:p w14:paraId="2AC0E9EC" w14:textId="77777777" w:rsidR="00CF69FF" w:rsidRDefault="00CF69FF" w:rsidP="002409DD">
      <w:pPr>
        <w:spacing w:line="480" w:lineRule="auto"/>
        <w:ind w:firstLine="720"/>
        <w:rPr>
          <w:rFonts w:ascii="Times New Roman" w:hAnsi="Times New Roman" w:cs="Times New Roman"/>
        </w:rPr>
      </w:pPr>
    </w:p>
    <w:p w14:paraId="28AB14EF" w14:textId="1185A61E" w:rsidR="00CF69FF" w:rsidRPr="00CF69FF" w:rsidRDefault="00CF69FF" w:rsidP="002409DD">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6838745D" w:rsidR="00CF69FF" w:rsidRPr="00CF69FF" w:rsidRDefault="00CF69FF" w:rsidP="002409DD">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w:t>
      </w:r>
      <w:r w:rsidR="00FE1B07">
        <w:rPr>
          <w:rFonts w:ascii="Times New Roman" w:hAnsi="Times New Roman" w:cs="Times New Roman"/>
        </w:rPr>
        <w:t xml:space="preserve">are examined </w:t>
      </w:r>
      <w:r w:rsidR="00C5018E">
        <w:rPr>
          <w:rFonts w:ascii="Times New Roman" w:hAnsi="Times New Roman" w:cs="Times New Roman"/>
        </w:rPr>
        <w:t xml:space="preserve">for all </w:t>
      </w:r>
      <w:r w:rsidR="00393DB8">
        <w:rPr>
          <w:rFonts w:ascii="Times New Roman" w:hAnsi="Times New Roman" w:cs="Times New Roman"/>
        </w:rPr>
        <w:t xml:space="preserve">climate </w:t>
      </w:r>
      <w:r w:rsidR="00C5018E">
        <w:rPr>
          <w:rFonts w:ascii="Times New Roman" w:hAnsi="Times New Roman" w:cs="Times New Roman"/>
        </w:rPr>
        <w:t>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w:t>
      </w:r>
      <w:r w:rsidR="00B422C1">
        <w:rPr>
          <w:rFonts w:ascii="Times New Roman" w:hAnsi="Times New Roman" w:cs="Times New Roman"/>
        </w:rPr>
        <w:t xml:space="preserve">the </w:t>
      </w:r>
      <w:r w:rsidRPr="00CF69FF">
        <w:rPr>
          <w:rFonts w:ascii="Times New Roman" w:hAnsi="Times New Roman" w:cs="Times New Roman"/>
        </w:rPr>
        <w:t>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xml:space="preserve">, and </w:t>
      </w:r>
      <w:r w:rsidR="000F639B">
        <w:rPr>
          <w:rFonts w:ascii="Times New Roman" w:hAnsi="Times New Roman" w:cs="Times New Roman"/>
        </w:rPr>
        <w:t xml:space="preserve">the </w:t>
      </w:r>
      <w:r w:rsidR="00725290">
        <w:rPr>
          <w:rFonts w:ascii="Times New Roman" w:hAnsi="Times New Roman" w:cs="Times New Roman"/>
        </w:rPr>
        <w:t>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AE5B96">
        <w:rPr>
          <w:rFonts w:ascii="Times New Roman" w:hAnsi="Times New Roman" w:cs="Times New Roman"/>
        </w:rPr>
        <w:t xml:space="preserve">form </w:t>
      </w:r>
      <w:r w:rsidR="00C7706E">
        <w:rPr>
          <w:rFonts w:ascii="Times New Roman" w:hAnsi="Times New Roman" w:cs="Times New Roman"/>
        </w:rPr>
        <w:t>simultaneously</w:t>
      </w:r>
      <w:r w:rsidR="004E329E">
        <w:rPr>
          <w:rFonts w:ascii="Times New Roman" w:hAnsi="Times New Roman" w:cs="Times New Roman"/>
        </w:rPr>
        <w:t xml:space="preserve"> (e.g., Fig. 2a)</w:t>
      </w:r>
      <w:r w:rsidR="00EC0D37">
        <w:rPr>
          <w:rFonts w:ascii="Times New Roman" w:hAnsi="Times New Roman" w:cs="Times New Roman"/>
        </w:rPr>
        <w:t>,</w:t>
      </w:r>
      <w:r w:rsidR="00AF3DB0">
        <w:rPr>
          <w:rFonts w:ascii="Times New Roman" w:hAnsi="Times New Roman" w:cs="Times New Roman"/>
        </w:rPr>
        <w:t xml:space="preserve"> </w:t>
      </w:r>
      <w:r w:rsidRPr="00CF69FF">
        <w:rPr>
          <w:rFonts w:ascii="Times New Roman" w:hAnsi="Times New Roman" w:cs="Times New Roman"/>
        </w:rPr>
        <w:t xml:space="preserve">as some TPVs may </w:t>
      </w:r>
      <w:r w:rsidR="00393DB8">
        <w:rPr>
          <w:rFonts w:ascii="Times New Roman" w:hAnsi="Times New Roman" w:cs="Times New Roman"/>
        </w:rPr>
        <w:t>not become associated with a cold pool until they attain sufficient strength</w:t>
      </w:r>
      <w:r w:rsidR="00410868">
        <w:rPr>
          <w:rFonts w:ascii="Times New Roman" w:hAnsi="Times New Roman" w:cs="Times New Roman"/>
        </w:rPr>
        <w:t xml:space="preserve"> a</w:t>
      </w:r>
      <w:r w:rsidR="00EC0D37">
        <w:rPr>
          <w:rFonts w:ascii="Times New Roman" w:hAnsi="Times New Roman" w:cs="Times New Roman"/>
        </w:rPr>
        <w:t xml:space="preserve">nd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w:t>
      </w:r>
      <w:r w:rsidR="009D06FA">
        <w:rPr>
          <w:rFonts w:ascii="Times New Roman" w:hAnsi="Times New Roman" w:cs="Times New Roman"/>
        </w:rPr>
        <w:t xml:space="preserve">of </w:t>
      </w:r>
      <w:r w:rsidR="00611C7D">
        <w:rPr>
          <w:rFonts w:ascii="Times New Roman" w:hAnsi="Times New Roman" w:cs="Times New Roman"/>
        </w:rPr>
        <w:t>lower-tropospheri</w:t>
      </w:r>
      <w:r w:rsidR="00154E9A">
        <w:rPr>
          <w:rFonts w:ascii="Times New Roman" w:hAnsi="Times New Roman" w:cs="Times New Roman"/>
        </w:rPr>
        <w:t xml:space="preserve">c static stability beneath </w:t>
      </w:r>
      <w:r w:rsidR="00C73CEC">
        <w:rPr>
          <w:rFonts w:ascii="Times New Roman" w:hAnsi="Times New Roman" w:cs="Times New Roman"/>
        </w:rPr>
        <w:t xml:space="preserve">CAO </w:t>
      </w:r>
      <w:r w:rsidR="00611C7D">
        <w:rPr>
          <w:rFonts w:ascii="Times New Roman" w:hAnsi="Times New Roman" w:cs="Times New Roman"/>
        </w:rPr>
        <w:t>TPVs</w:t>
      </w:r>
      <w:r w:rsidR="009D06FA">
        <w:rPr>
          <w:rFonts w:ascii="Times New Roman" w:hAnsi="Times New Roman" w:cs="Times New Roman"/>
        </w:rPr>
        <w:t xml:space="preserve"> forming</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w:t>
      </w:r>
      <w:r w:rsidR="000A14C9">
        <w:rPr>
          <w:rFonts w:ascii="Times New Roman" w:hAnsi="Times New Roman" w:cs="Times New Roman"/>
        </w:rPr>
        <w:t xml:space="preserve"> </w:t>
      </w:r>
      <w:r w:rsidR="00D43870">
        <w:rPr>
          <w:rFonts w:ascii="Times New Roman" w:hAnsi="Times New Roman" w:cs="Times New Roman"/>
        </w:rPr>
        <w:t>over the eastern North Pa</w:t>
      </w:r>
      <w:r w:rsidR="00512211">
        <w:rPr>
          <w:rFonts w:ascii="Times New Roman" w:hAnsi="Times New Roman" w:cs="Times New Roman"/>
        </w:rPr>
        <w:t>cific and western North America</w:t>
      </w:r>
      <w:r w:rsidR="008D4146">
        <w:rPr>
          <w:rFonts w:ascii="Times New Roman" w:hAnsi="Times New Roman" w:cs="Times New Roman"/>
        </w:rPr>
        <w:t xml:space="preserve"> likely </w:t>
      </w:r>
      <w:r w:rsidR="000A14C9">
        <w:rPr>
          <w:rFonts w:ascii="Times New Roman" w:hAnsi="Times New Roman" w:cs="Times New Roman"/>
        </w:rPr>
        <w:t>contribute to</w:t>
      </w:r>
      <w:r w:rsidR="00D43870">
        <w:rPr>
          <w:rFonts w:ascii="Times New Roman" w:hAnsi="Times New Roman" w:cs="Times New Roman"/>
        </w:rPr>
        <w:t xml:space="preserve"> th</w:t>
      </w:r>
      <w:r w:rsidR="00E06F14">
        <w:rPr>
          <w:rFonts w:ascii="Times New Roman" w:hAnsi="Times New Roman" w:cs="Times New Roman"/>
        </w:rPr>
        <w:t>e equatorward transport of the</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proofErr w:type="spellStart"/>
      <w:r w:rsidR="00D43870">
        <w:rPr>
          <w:rFonts w:ascii="Times New Roman" w:hAnsi="Times New Roman" w:cs="Times New Roman"/>
        </w:rPr>
        <w:t>Colle</w:t>
      </w:r>
      <w:proofErr w:type="spellEnd"/>
      <w:r w:rsidR="00D43870">
        <w:rPr>
          <w:rFonts w:ascii="Times New Roman" w:hAnsi="Times New Roman" w:cs="Times New Roman"/>
        </w:rPr>
        <w:t xml:space="preserv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649FCD24" w:rsidR="00FA1E8E" w:rsidRDefault="00A63379" w:rsidP="002409DD">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D821F8">
        <w:rPr>
          <w:rFonts w:ascii="Times New Roman" w:hAnsi="Times New Roman" w:cs="Times New Roman"/>
        </w:rPr>
        <w:t xml:space="preserve">are examined </w:t>
      </w:r>
      <w:r w:rsidR="00C21E2B">
        <w:rPr>
          <w:rFonts w:ascii="Times New Roman" w:hAnsi="Times New Roman" w:cs="Times New Roman"/>
        </w:rPr>
        <w:t>for</w:t>
      </w:r>
      <w:r w:rsidR="00E3230F">
        <w:rPr>
          <w:rFonts w:ascii="Times New Roman" w:hAnsi="Times New Roman" w:cs="Times New Roman"/>
        </w:rPr>
        <w:t xml:space="preserve"> each </w:t>
      </w:r>
      <w:r w:rsidR="00D821F8">
        <w:rPr>
          <w:rFonts w:ascii="Times New Roman" w:hAnsi="Times New Roman" w:cs="Times New Roman"/>
        </w:rPr>
        <w:t xml:space="preserve">climate </w:t>
      </w:r>
      <w:r w:rsidR="00E3230F">
        <w:rPr>
          <w:rFonts w:ascii="Times New Roman" w:hAnsi="Times New Roman" w:cs="Times New Roman"/>
        </w:rPr>
        <w:t>region</w:t>
      </w:r>
      <w:r w:rsidR="00C5018E">
        <w:rPr>
          <w:rFonts w:ascii="Times New Roman" w:hAnsi="Times New Roman" w:cs="Times New Roman"/>
        </w:rPr>
        <w:t xml:space="preserve"> in terms of track density</w:t>
      </w:r>
      <w:r w:rsidR="00DE7A35">
        <w:rPr>
          <w:rFonts w:ascii="Times New Roman" w:hAnsi="Times New Roman" w:cs="Times New Roman"/>
        </w:rPr>
        <w:t>.</w:t>
      </w:r>
      <w:r w:rsidR="00E55EA6">
        <w:rPr>
          <w:rFonts w:ascii="Times New Roman" w:hAnsi="Times New Roman" w:cs="Times New Roman"/>
        </w:rPr>
        <w:t xml:space="preserve"> </w:t>
      </w:r>
      <w:r w:rsidR="000A14C9">
        <w:rPr>
          <w:rFonts w:ascii="Times New Roman" w:hAnsi="Times New Roman" w:cs="Times New Roman"/>
        </w:rPr>
        <w:t>Fo</w:t>
      </w:r>
      <w:r w:rsidR="00EF290D">
        <w:rPr>
          <w:rFonts w:ascii="Times New Roman" w:hAnsi="Times New Roman" w:cs="Times New Roman"/>
        </w:rPr>
        <w:t>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 xml:space="preserve">and </w:t>
      </w:r>
      <w:r w:rsidR="00745855">
        <w:rPr>
          <w:rFonts w:ascii="Times New Roman" w:hAnsi="Times New Roman" w:cs="Times New Roman"/>
        </w:rPr>
        <w:t xml:space="preserve">the </w:t>
      </w:r>
      <w:r w:rsidR="009142BC">
        <w:rPr>
          <w:rFonts w:ascii="Times New Roman" w:hAnsi="Times New Roman" w:cs="Times New Roman"/>
        </w:rPr>
        <w:t>standardized anomaly of 1000–500-hPa thickness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w:t>
      </w:r>
      <w:r w:rsidR="00745855">
        <w:rPr>
          <w:rFonts w:ascii="Times New Roman" w:hAnsi="Times New Roman" w:cs="Times New Roman"/>
        </w:rPr>
        <w:t xml:space="preserve">are composited </w:t>
      </w:r>
      <w:r w:rsidR="0061128C">
        <w:rPr>
          <w:rFonts w:ascii="Times New Roman" w:hAnsi="Times New Roman" w:cs="Times New Roman"/>
        </w:rPr>
        <w:t>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745855">
        <w:rPr>
          <w:rFonts w:ascii="Times New Roman" w:hAnsi="Times New Roman" w:cs="Times New Roman"/>
        </w:rPr>
        <w:t>.</w:t>
      </w:r>
      <w:r w:rsidR="00113A8A">
        <w:rPr>
          <w:rFonts w:ascii="Times New Roman" w:hAnsi="Times New Roman" w:cs="Times New Roman"/>
        </w:rPr>
        <w:t xml:space="preserve"> </w:t>
      </w:r>
      <w:r w:rsidR="001C78F8">
        <w:rPr>
          <w:rFonts w:ascii="Times New Roman" w:hAnsi="Times New Roman" w:cs="Times New Roman"/>
        </w:rPr>
        <w:t xml:space="preserve">The standardized anomaly of 1000–500-hPa </w:t>
      </w:r>
      <w:proofErr w:type="gramStart"/>
      <w:r w:rsidR="001C78F8">
        <w:rPr>
          <w:rFonts w:ascii="Times New Roman" w:hAnsi="Times New Roman" w:cs="Times New Roman"/>
        </w:rPr>
        <w:t>thickness</w:t>
      </w:r>
      <w:proofErr w:type="gramEnd"/>
      <w:r w:rsidR="001C78F8">
        <w:rPr>
          <w:rFonts w:ascii="Times New Roman" w:hAnsi="Times New Roman" w:cs="Times New Roman"/>
        </w:rPr>
        <w:t xml:space="preserve"> is</w:t>
      </w:r>
      <w:r w:rsidR="00BD38EF">
        <w:rPr>
          <w:rFonts w:ascii="Times New Roman" w:hAnsi="Times New Roman" w:cs="Times New Roman"/>
        </w:rPr>
        <w:t xml:space="preserve"> calculated </w:t>
      </w:r>
      <w:r w:rsidR="00E66A39">
        <w:rPr>
          <w:rFonts w:ascii="Times New Roman" w:hAnsi="Times New Roman" w:cs="Times New Roman"/>
        </w:rPr>
        <w:t xml:space="preserve">with respect to a 1979–2015 climatology [constructed using </w:t>
      </w:r>
      <w:r w:rsidR="000304C9">
        <w:rPr>
          <w:rFonts w:ascii="Times New Roman" w:hAnsi="Times New Roman" w:cs="Times New Roman"/>
        </w:rPr>
        <w:t xml:space="preserve">the </w:t>
      </w:r>
      <w:r w:rsidR="00E66A39">
        <w:rPr>
          <w:rFonts w:ascii="Times New Roman" w:hAnsi="Times New Roman" w:cs="Times New Roman"/>
        </w:rPr>
        <w:t>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w:t>
      </w:r>
      <w:proofErr w:type="spellStart"/>
      <w:r w:rsidR="00BD38EF">
        <w:rPr>
          <w:rFonts w:ascii="Times New Roman" w:hAnsi="Times New Roman" w:cs="Times New Roman"/>
        </w:rPr>
        <w:t>Thorn</w:t>
      </w:r>
      <w:r w:rsidR="00E66A39">
        <w:rPr>
          <w:rFonts w:ascii="Times New Roman" w:hAnsi="Times New Roman" w:cs="Times New Roman"/>
        </w:rPr>
        <w:t>croft</w:t>
      </w:r>
      <w:proofErr w:type="spellEnd"/>
      <w:r w:rsidR="00E66A39">
        <w:rPr>
          <w:rFonts w:ascii="Times New Roman" w:hAnsi="Times New Roman" w:cs="Times New Roman"/>
        </w:rPr>
        <w:t xml:space="preserve"> (2015</w:t>
      </w:r>
      <w:r w:rsidR="00133955">
        <w:rPr>
          <w:rFonts w:ascii="Times New Roman" w:hAnsi="Times New Roman" w:cs="Times New Roman"/>
        </w:rPr>
        <w:t xml:space="preserve">, </w:t>
      </w:r>
      <w:r w:rsidR="00491E14">
        <w:rPr>
          <w:rFonts w:ascii="Times New Roman" w:hAnsi="Times New Roman" w:cs="Times New Roman"/>
        </w:rPr>
        <w:t>section 2a</w:t>
      </w:r>
      <w:r w:rsidR="00133955">
        <w:rPr>
          <w:rFonts w:ascii="Times New Roman" w:hAnsi="Times New Roman" w:cs="Times New Roman"/>
        </w:rPr>
        <w:t>)</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926DD5">
        <w:rPr>
          <w:rFonts w:ascii="Times New Roman" w:hAnsi="Times New Roman" w:cs="Times New Roman"/>
        </w:rPr>
        <w:t xml:space="preserve"> (Figs. 11a–f)</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0797D436" w:rsidR="00E74878" w:rsidRDefault="000A14C9" w:rsidP="002409DD">
      <w:pPr>
        <w:spacing w:line="480" w:lineRule="auto"/>
        <w:ind w:firstLine="720"/>
        <w:rPr>
          <w:rFonts w:ascii="Times New Roman" w:hAnsi="Times New Roman" w:cs="Times New Roman"/>
        </w:rPr>
      </w:pPr>
      <w:r>
        <w:rPr>
          <w:rFonts w:ascii="Times New Roman" w:hAnsi="Times New Roman" w:cs="Times New Roman"/>
        </w:rPr>
        <w:t>Th</w:t>
      </w:r>
      <w:r w:rsidR="008F22FD">
        <w:rPr>
          <w:rFonts w:ascii="Times New Roman" w:hAnsi="Times New Roman" w:cs="Times New Roman"/>
        </w:rPr>
        <w:t>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w:t>
      </w:r>
      <w:proofErr w:type="spellStart"/>
      <w:r w:rsidR="003432BC">
        <w:rPr>
          <w:rFonts w:ascii="Times New Roman" w:hAnsi="Times New Roman" w:cs="Times New Roman"/>
        </w:rPr>
        <w:t>c</w:t>
      </w:r>
      <w:proofErr w:type="gramStart"/>
      <w:r w:rsidR="003432BC">
        <w:rPr>
          <w:rFonts w:ascii="Times New Roman" w:hAnsi="Times New Roman" w:cs="Times New Roman"/>
        </w:rPr>
        <w:t>,e</w:t>
      </w:r>
      <w:proofErr w:type="spellEnd"/>
      <w:proofErr w:type="gram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igs. 11d,f),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C71D27">
        <w:rPr>
          <w:rFonts w:ascii="Times New Roman" w:hAnsi="Times New Roman" w:cs="Times New Roman"/>
        </w:rPr>
        <w:t>The</w:t>
      </w:r>
      <w:r w:rsidR="008F22FD">
        <w:rPr>
          <w:rFonts w:ascii="Times New Roman" w:hAnsi="Times New Roman" w:cs="Times New Roman"/>
        </w:rPr>
        <w:t xml:space="preserve"> southward shift</w:t>
      </w:r>
      <w:r w:rsidR="00F44849">
        <w:rPr>
          <w:rFonts w:ascii="Times New Roman" w:hAnsi="Times New Roman" w:cs="Times New Roman"/>
        </w:rPr>
        <w:t xml:space="preserve"> </w:t>
      </w:r>
      <w:r w:rsidR="00C71D27">
        <w:rPr>
          <w:rFonts w:ascii="Times New Roman" w:hAnsi="Times New Roman" w:cs="Times New Roman"/>
        </w:rPr>
        <w:t>of</w:t>
      </w:r>
      <w:r w:rsidR="00C5018E">
        <w:rPr>
          <w:rFonts w:ascii="Times New Roman" w:hAnsi="Times New Roman" w:cs="Times New Roman"/>
        </w:rPr>
        <w:t xml:space="preserve"> the preferred areas</w:t>
      </w:r>
      <w:r w:rsidR="00C71D27" w:rsidRPr="00E74878">
        <w:rPr>
          <w:rFonts w:ascii="Times New Roman" w:hAnsi="Times New Roman" w:cs="Times New Roman"/>
        </w:rPr>
        <w:t xml:space="preserve"> impacted by the CAO cold pools</w:t>
      </w:r>
      <w:r w:rsidR="00C71D27">
        <w:rPr>
          <w:rFonts w:ascii="Times New Roman" w:hAnsi="Times New Roman" w:cs="Times New Roman"/>
        </w:rPr>
        <w:t xml:space="preserve"> </w:t>
      </w:r>
      <w:r w:rsidR="00F44849">
        <w:rPr>
          <w:rFonts w:ascii="Times New Roman" w:hAnsi="Times New Roman" w:cs="Times New Roman"/>
        </w:rPr>
        <w:t>indicate</w:t>
      </w:r>
      <w:r w:rsidR="008F22FD">
        <w:rPr>
          <w:rFonts w:ascii="Times New Roman" w:hAnsi="Times New Roman" w:cs="Times New Roman"/>
        </w:rPr>
        <w:t>s</w:t>
      </w:r>
      <w:r w:rsidR="007979C3">
        <w:rPr>
          <w:rFonts w:ascii="Times New Roman" w:hAnsi="Times New Roman" w:cs="Times New Roman"/>
        </w:rPr>
        <w:t xml:space="preserve"> that CAOs over</w:t>
      </w:r>
      <w:r w:rsidR="0011155E" w:rsidRPr="00E74878">
        <w:rPr>
          <w:rFonts w:ascii="Times New Roman" w:hAnsi="Times New Roman" w:cs="Times New Roman"/>
        </w:rPr>
        <w:t xml:space="preserve"> southern regi</w:t>
      </w:r>
      <w:r w:rsidR="001F5B34">
        <w:rPr>
          <w:rFonts w:ascii="Times New Roman" w:hAnsi="Times New Roman" w:cs="Times New Roman"/>
        </w:rPr>
        <w:t>ons</w:t>
      </w:r>
      <w:r w:rsidR="00281DAB">
        <w:rPr>
          <w:rFonts w:ascii="Times New Roman" w:hAnsi="Times New Roman" w:cs="Times New Roman"/>
        </w:rPr>
        <w:t xml:space="preserve"> of the U.S.</w:t>
      </w:r>
      <w:r w:rsidR="001F5B34">
        <w:rPr>
          <w:rFonts w:ascii="Times New Roman" w:hAnsi="Times New Roman" w:cs="Times New Roman"/>
        </w:rPr>
        <w:t xml:space="preserve"> </w:t>
      </w:r>
      <w:r>
        <w:rPr>
          <w:rFonts w:ascii="Times New Roman" w:hAnsi="Times New Roman" w:cs="Times New Roman"/>
        </w:rPr>
        <w:t>r</w:t>
      </w:r>
      <w:r w:rsidR="001F5B34">
        <w:rPr>
          <w:rFonts w:ascii="Times New Roman" w:hAnsi="Times New Roman" w:cs="Times New Roman"/>
        </w:rPr>
        <w:t xml:space="preserve">equire that </w:t>
      </w:r>
      <w:r w:rsidR="0011155E" w:rsidRPr="00E74878">
        <w:rPr>
          <w:rFonts w:ascii="Times New Roman" w:hAnsi="Times New Roman" w:cs="Times New Roman"/>
        </w:rPr>
        <w:t>cold pools</w:t>
      </w:r>
      <w:r>
        <w:rPr>
          <w:rFonts w:ascii="Times New Roman" w:hAnsi="Times New Roman" w:cs="Times New Roman"/>
        </w:rPr>
        <w:t xml:space="preserve"> more often</w:t>
      </w:r>
      <w:r w:rsidR="0011155E" w:rsidRPr="00E74878">
        <w:rPr>
          <w:rFonts w:ascii="Times New Roman" w:hAnsi="Times New Roman" w:cs="Times New Roman"/>
        </w:rPr>
        <w:t xml:space="preserve"> travel farther south compar</w:t>
      </w:r>
      <w:r w:rsidR="006640C1">
        <w:rPr>
          <w:rFonts w:ascii="Times New Roman" w:hAnsi="Times New Roman" w:cs="Times New Roman"/>
        </w:rPr>
        <w:t>e</w:t>
      </w:r>
      <w:r w:rsidR="007979C3">
        <w:rPr>
          <w:rFonts w:ascii="Times New Roman" w:hAnsi="Times New Roman" w:cs="Times New Roman"/>
        </w:rPr>
        <w:t>d to those over</w:t>
      </w:r>
      <w:r w:rsidR="0028302A">
        <w:rPr>
          <w:rFonts w:ascii="Times New Roman" w:hAnsi="Times New Roman" w:cs="Times New Roman"/>
        </w:rPr>
        <w:t xml:space="preserve"> northern regions</w:t>
      </w:r>
      <w:r w:rsidR="00281DAB">
        <w:rPr>
          <w:rFonts w:ascii="Times New Roman" w:hAnsi="Times New Roman" w:cs="Times New Roman"/>
        </w:rPr>
        <w:t xml:space="preserve"> of the U.S</w:t>
      </w:r>
      <w:r w:rsidR="0011155E" w:rsidRPr="00E74878">
        <w:rPr>
          <w:rFonts w:ascii="Times New Roman" w:hAnsi="Times New Roman" w:cs="Times New Roman"/>
        </w:rPr>
        <w:t>.</w:t>
      </w:r>
      <w:r w:rsidR="00FA1E8E">
        <w:rPr>
          <w:rFonts w:ascii="Times New Roman" w:hAnsi="Times New Roman" w:cs="Times New Roman"/>
        </w:rPr>
        <w:t xml:space="preserve"> </w:t>
      </w:r>
      <w:r w:rsidR="008F22FD">
        <w:rPr>
          <w:rFonts w:ascii="Times New Roman" w:hAnsi="Times New Roman" w:cs="Times New Roman"/>
        </w:rPr>
        <w:t>There is also an eastward shift of</w:t>
      </w:r>
      <w:r w:rsidR="008F22FD"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008F22FD" w:rsidRPr="00E74878">
        <w:rPr>
          <w:rFonts w:ascii="Times New Roman" w:hAnsi="Times New Roman" w:cs="Times New Roman"/>
        </w:rPr>
        <w:t>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 xml:space="preserve">(Figs. 11a,d),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sidR="008F22FD">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sidR="008F22FD">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Pr="000A14C9">
        <w:rPr>
          <w:rFonts w:ascii="Times New Roman" w:hAnsi="Times New Roman" w:cs="Times New Roman"/>
        </w:rPr>
        <w:t>As an example of the documented eastward shift of the preferred areas impacted by CAO cold pools, it may be inferred that CAO cold pools impacting the Northeast</w:t>
      </w:r>
      <w:r w:rsidR="00D51B38">
        <w:rPr>
          <w:rFonts w:ascii="Times New Roman" w:hAnsi="Times New Roman" w:cs="Times New Roman"/>
        </w:rPr>
        <w:t xml:space="preserve"> </w:t>
      </w:r>
      <w:r w:rsidR="00CF69FF" w:rsidRPr="00CF69FF">
        <w:rPr>
          <w:rFonts w:ascii="Times New Roman" w:hAnsi="Times New Roman" w:cs="Times New Roman"/>
        </w:rPr>
        <w:t>(Fig.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65079A13" w14:textId="77777777" w:rsidR="002A68FE" w:rsidRDefault="002A68FE" w:rsidP="002409DD">
      <w:pPr>
        <w:spacing w:line="480" w:lineRule="auto"/>
        <w:rPr>
          <w:rFonts w:ascii="Times New Roman" w:hAnsi="Times New Roman" w:cs="Times New Roman"/>
          <w:i/>
        </w:rPr>
      </w:pPr>
    </w:p>
    <w:p w14:paraId="0D89995C" w14:textId="77777777" w:rsidR="0077296F" w:rsidRDefault="00DE5E4D" w:rsidP="002409DD">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3F4817A0" w:rsidR="003572AB" w:rsidRDefault="00DF7331" w:rsidP="002409DD">
      <w:pPr>
        <w:spacing w:line="480" w:lineRule="auto"/>
        <w:ind w:firstLine="720"/>
        <w:rPr>
          <w:rFonts w:ascii="Times New Roman" w:hAnsi="Times New Roman" w:cs="Times New Roman"/>
        </w:rPr>
      </w:pPr>
      <w:r>
        <w:rPr>
          <w:rFonts w:ascii="Times New Roman" w:hAnsi="Times New Roman" w:cs="Times New Roman"/>
        </w:rPr>
        <w:t>Separating</w:t>
      </w:r>
      <w:r w:rsidR="009366C5">
        <w:rPr>
          <w:rFonts w:ascii="Times New Roman" w:hAnsi="Times New Roman" w:cs="Times New Roman"/>
        </w:rPr>
        <w:t xml:space="preserve">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t>
      </w:r>
      <w:r>
        <w:rPr>
          <w:rFonts w:ascii="Times New Roman" w:hAnsi="Times New Roman" w:cs="Times New Roman"/>
        </w:rPr>
        <w:t>and the highest and lowest number of all cold pools occurs during the summer and winter, respectively</w:t>
      </w:r>
      <w:r w:rsidR="00E056D7" w:rsidRPr="00E056D7">
        <w:rPr>
          <w:rFonts w:ascii="Times New Roman" w:hAnsi="Times New Roman" w:cs="Times New Roman"/>
        </w:rPr>
        <w:t xml:space="preserve"> (Fig. 12b).</w:t>
      </w:r>
      <w:r w:rsidR="00197064">
        <w:rPr>
          <w:rFonts w:ascii="Times New Roman" w:hAnsi="Times New Roman" w:cs="Times New Roman"/>
        </w:rPr>
        <w:t xml:space="preserve"> </w:t>
      </w:r>
      <w:r w:rsidR="00AF3306">
        <w:rPr>
          <w:rFonts w:ascii="Times New Roman" w:hAnsi="Times New Roman" w:cs="Times New Roman"/>
        </w:rPr>
        <w:t xml:space="preserve">Shortwave </w:t>
      </w:r>
      <w:r>
        <w:rPr>
          <w:rFonts w:ascii="Times New Roman" w:hAnsi="Times New Roman" w:cs="Times New Roman"/>
        </w:rPr>
        <w:t xml:space="preserve">radiative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xml:space="preserve">, </w:t>
      </w:r>
      <w:r>
        <w:rPr>
          <w:rFonts w:ascii="Times New Roman" w:hAnsi="Times New Roman" w:cs="Times New Roman"/>
        </w:rPr>
        <w:t>and which is</w:t>
      </w:r>
      <w:r w:rsidR="00AF3306">
        <w:rPr>
          <w:rFonts w:ascii="Times New Roman" w:hAnsi="Times New Roman" w:cs="Times New Roman"/>
        </w:rPr>
        <w:t xml:space="preserve">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embedded in stronger horizontal thickness gradients during winter compared to summer may contribute to t</w:t>
      </w:r>
      <w:r w:rsidR="00207074">
        <w:rPr>
          <w:rFonts w:ascii="Times New Roman" w:hAnsi="Times New Roman" w:cs="Times New Roman"/>
        </w:rPr>
        <w:t>he</w:t>
      </w:r>
      <w:r w:rsidRPr="00DF7331">
        <w:rPr>
          <w:rFonts w:ascii="Times New Roman" w:hAnsi="Times New Roman" w:cs="Times New Roman"/>
        </w:rPr>
        <w:t xml:space="preserve"> lowest number of cold pools during winter and the highest number of cold pools during summer</w:t>
      </w:r>
      <w:r w:rsidR="00E056D7" w:rsidRPr="00E056D7">
        <w:rPr>
          <w:rFonts w:ascii="Times New Roman" w:hAnsi="Times New Roman" w:cs="Times New Roman"/>
        </w:rPr>
        <w:t>,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295C3B3F" w:rsidR="0077296F" w:rsidRPr="00C143B7" w:rsidRDefault="00E056D7" w:rsidP="002409DD">
      <w:pPr>
        <w:spacing w:line="480" w:lineRule="auto"/>
        <w:ind w:firstLine="720"/>
        <w:rPr>
          <w:rFonts w:ascii="Times New Roman" w:hAnsi="Times New Roman" w:cs="Times New Roman"/>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 xml:space="preserve">ed to middle latitudes is highest </w:t>
      </w:r>
      <w:r w:rsidR="00207074">
        <w:rPr>
          <w:rFonts w:ascii="Times New Roman" w:hAnsi="Times New Roman" w:cs="Times New Roman"/>
        </w:rPr>
        <w:t>during</w:t>
      </w:r>
      <w:r w:rsidRPr="00E056D7">
        <w:rPr>
          <w:rFonts w:ascii="Times New Roman" w:hAnsi="Times New Roman" w:cs="Times New Roman"/>
        </w:rPr>
        <w:t xml:space="preserve"> the </w:t>
      </w:r>
      <w:r w:rsidR="00A743BC">
        <w:rPr>
          <w:rFonts w:ascii="Times New Roman" w:hAnsi="Times New Roman" w:cs="Times New Roman"/>
        </w:rPr>
        <w:t xml:space="preserve">winter and </w:t>
      </w:r>
      <w:r w:rsidR="0097502A">
        <w:rPr>
          <w:rFonts w:ascii="Times New Roman" w:hAnsi="Times New Roman" w:cs="Times New Roman"/>
        </w:rPr>
        <w:t xml:space="preserve">lowest during the </w:t>
      </w:r>
      <w:r w:rsidR="00A743BC">
        <w:rPr>
          <w:rFonts w:ascii="Times New Roman" w:hAnsi="Times New Roman" w:cs="Times New Roman"/>
        </w:rPr>
        <w:t xml:space="preserve">summer,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w:t>
      </w:r>
      <w:r w:rsidR="00AE2CEE">
        <w:rPr>
          <w:rFonts w:ascii="Times New Roman" w:hAnsi="Times New Roman" w:cs="Times New Roman"/>
        </w:rPr>
        <w:t xml:space="preserve">Summer having </w:t>
      </w:r>
      <w:r w:rsidR="00DF7331">
        <w:rPr>
          <w:rFonts w:ascii="Times New Roman" w:hAnsi="Times New Roman" w:cs="Times New Roman"/>
        </w:rPr>
        <w:t xml:space="preserve">the </w:t>
      </w:r>
      <w:r w:rsidR="00DF7331" w:rsidRPr="00DF7331">
        <w:rPr>
          <w:rFonts w:ascii="Times New Roman" w:hAnsi="Times New Roman" w:cs="Times New Roman"/>
        </w:rPr>
        <w:t>highest number of all cold pools (Fig. 12b) likely contributes to</w:t>
      </w:r>
      <w:r w:rsidR="00AE2CEE">
        <w:rPr>
          <w:rFonts w:ascii="Times New Roman" w:hAnsi="Times New Roman" w:cs="Times New Roman"/>
        </w:rPr>
        <w:t xml:space="preserve"> summer having</w:t>
      </w:r>
      <w:r w:rsidR="00DF7331" w:rsidRPr="00DF7331">
        <w:rPr>
          <w:rFonts w:ascii="Times New Roman" w:hAnsi="Times New Roman" w:cs="Times New Roman"/>
        </w:rPr>
        <w:t xml:space="preserve"> the highest number of cold pools transported to middle</w:t>
      </w:r>
      <w:r w:rsidR="00AE2CEE">
        <w:rPr>
          <w:rFonts w:ascii="Times New Roman" w:hAnsi="Times New Roman" w:cs="Times New Roman"/>
        </w:rPr>
        <w:t xml:space="preserve"> latitudes</w:t>
      </w:r>
      <w:r w:rsidR="00DF7331" w:rsidRPr="00DF7331">
        <w:rPr>
          <w:rFonts w:ascii="Times New Roman" w:hAnsi="Times New Roman" w:cs="Times New Roman"/>
        </w:rPr>
        <w:t xml:space="preserve"> when considering crossing latitudes of 60°N and 55°N (Fig. 12d). The more-poleward position of the polar jet stream and increased shortwave radiative heating over middle and high latitudes during summer relative to </w:t>
      </w:r>
      <w:r w:rsidR="00C143B7">
        <w:rPr>
          <w:rFonts w:ascii="Times New Roman" w:hAnsi="Times New Roman" w:cs="Times New Roman"/>
        </w:rPr>
        <w:t>other seasons likely contribute</w:t>
      </w:r>
      <w:r w:rsidR="00DF7331" w:rsidRPr="00DF7331">
        <w:rPr>
          <w:rFonts w:ascii="Times New Roman" w:hAnsi="Times New Roman" w:cs="Times New Roman"/>
        </w:rPr>
        <w:t xml:space="preserve"> to </w:t>
      </w:r>
      <w:r w:rsidR="00AE2CEE">
        <w:rPr>
          <w:rFonts w:ascii="Times New Roman" w:hAnsi="Times New Roman" w:cs="Times New Roman"/>
        </w:rPr>
        <w:t xml:space="preserve">summer having </w:t>
      </w:r>
      <w:r w:rsidR="00DF7331" w:rsidRPr="00DF7331">
        <w:rPr>
          <w:rFonts w:ascii="Times New Roman" w:hAnsi="Times New Roman" w:cs="Times New Roman"/>
        </w:rPr>
        <w:t>the lowest number of TPVs transported to middle latitudes when considering crossing latitudes of 60°N–45°N (Fig. 12c) and lowest number of cold pools transported to middle latitudes when considering crossing latitudes of 50°N and 45°N (Fig. 12d).</w:t>
      </w:r>
      <w:r w:rsidR="006261E5">
        <w:rPr>
          <w:rFonts w:ascii="Times New Roman" w:hAnsi="Times New Roman" w:cs="Times New Roman"/>
        </w:rPr>
        <w:t xml:space="preserve"> </w:t>
      </w:r>
      <w:r w:rsidR="003B701D">
        <w:rPr>
          <w:rFonts w:ascii="Times New Roman" w:hAnsi="Times New Roman" w:cs="Times New Roman"/>
        </w:rPr>
        <w:t>T</w:t>
      </w:r>
      <w:r w:rsidRPr="00E056D7">
        <w:rPr>
          <w:rFonts w:ascii="Times New Roman" w:hAnsi="Times New Roman" w:cs="Times New Roman"/>
        </w:rPr>
        <w:t xml:space="preserve">here is </w:t>
      </w:r>
      <w:r w:rsidR="00C02507">
        <w:rPr>
          <w:rFonts w:ascii="Times New Roman" w:hAnsi="Times New Roman" w:cs="Times New Roman"/>
        </w:rPr>
        <w:t>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decrease</w:t>
      </w:r>
      <w:r w:rsidR="009E3371">
        <w:rPr>
          <w:rFonts w:ascii="Times New Roman" w:hAnsi="Times New Roman" w:cs="Times New Roman"/>
        </w:rPr>
        <w:t>s</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w:t>
      </w:r>
      <w:r w:rsidR="00BE2551">
        <w:rPr>
          <w:rFonts w:ascii="Times New Roman" w:hAnsi="Times New Roman" w:cs="Times New Roman"/>
        </w:rPr>
        <w:t xml:space="preserve">that </w:t>
      </w:r>
      <w:r w:rsidRPr="00E056D7">
        <w:rPr>
          <w:rFonts w:ascii="Times New Roman" w:hAnsi="Times New Roman" w:cs="Times New Roman"/>
        </w:rPr>
        <w:t xml:space="preserve">it may take an increasingly amplified flow pattern to enable TPVs and cold pools to be transported equatorward of a given crossing latitude as the crossing latitude </w:t>
      </w:r>
      <w:proofErr w:type="gramStart"/>
      <w:r w:rsidR="0011155E">
        <w:rPr>
          <w:rFonts w:ascii="Times New Roman" w:hAnsi="Times New Roman" w:cs="Times New Roman"/>
        </w:rPr>
        <w:t>decreases</w:t>
      </w:r>
      <w:proofErr w:type="gramEnd"/>
      <w:r w:rsidRPr="00E056D7">
        <w:rPr>
          <w:rFonts w:ascii="Times New Roman" w:hAnsi="Times New Roman" w:cs="Times New Roman"/>
        </w:rPr>
        <w:t xml:space="preserve">. </w:t>
      </w:r>
    </w:p>
    <w:p w14:paraId="793630AE" w14:textId="3F769850" w:rsidR="00176717" w:rsidRPr="0077296F" w:rsidRDefault="00F43955" w:rsidP="002409DD">
      <w:pPr>
        <w:spacing w:line="480" w:lineRule="auto"/>
        <w:ind w:firstLine="720"/>
        <w:rPr>
          <w:rFonts w:ascii="Times New Roman" w:hAnsi="Times New Roman" w:cs="Times New Roman"/>
          <w:i/>
        </w:rPr>
      </w:pPr>
      <w:r>
        <w:rPr>
          <w:rFonts w:ascii="Times New Roman" w:hAnsi="Times New Roman" w:cs="Times New Roman"/>
        </w:rPr>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t>
      </w:r>
      <w:r w:rsidR="00A85673">
        <w:rPr>
          <w:rFonts w:ascii="Times New Roman" w:hAnsi="Times New Roman" w:cs="Times New Roman"/>
        </w:rPr>
        <w:t>The</w:t>
      </w:r>
      <w:r w:rsidR="001A4C63">
        <w:rPr>
          <w:rFonts w:ascii="Times New Roman" w:hAnsi="Times New Roman" w:cs="Times New Roman"/>
        </w:rPr>
        <w:t xml:space="preserve">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A85673">
        <w:rPr>
          <w:rFonts w:ascii="Times New Roman" w:hAnsi="Times New Roman" w:cs="Times New Roman"/>
        </w:rPr>
        <w:t xml:space="preserve">during winter </w:t>
      </w:r>
      <w:r w:rsidR="001A4C63">
        <w:rPr>
          <w:rFonts w:ascii="Times New Roman" w:hAnsi="Times New Roman" w:cs="Times New Roman"/>
        </w:rPr>
        <w:t xml:space="preserve">compared to other seasons for </w:t>
      </w:r>
      <w:r w:rsidR="009E3371">
        <w:rPr>
          <w:rFonts w:ascii="Times New Roman" w:hAnsi="Times New Roman" w:cs="Times New Roman"/>
        </w:rPr>
        <w:t xml:space="preserve">all </w:t>
      </w:r>
      <w:r w:rsidR="001A4C63">
        <w:rPr>
          <w:rFonts w:ascii="Times New Roman" w:hAnsi="Times New Roman" w:cs="Times New Roman"/>
        </w:rPr>
        <w:t>regions</w:t>
      </w:r>
      <w:r w:rsidR="00824149">
        <w:rPr>
          <w:rFonts w:ascii="Times New Roman" w:hAnsi="Times New Roman" w:cs="Times New Roman"/>
        </w:rPr>
        <w:t xml:space="preserve"> except S</w:t>
      </w:r>
      <w:r w:rsidR="009E3371">
        <w:rPr>
          <w:rFonts w:ascii="Times New Roman" w:hAnsi="Times New Roman" w:cs="Times New Roman"/>
        </w:rPr>
        <w:t>outh</w:t>
      </w:r>
      <w:r w:rsidR="001A4C63">
        <w:rPr>
          <w:rFonts w:ascii="Times New Roman" w:hAnsi="Times New Roman" w:cs="Times New Roman"/>
        </w:rPr>
        <w:t xml:space="preserve"> </w:t>
      </w:r>
      <w:r w:rsidR="00611CD7">
        <w:rPr>
          <w:rFonts w:ascii="Times New Roman" w:hAnsi="Times New Roman" w:cs="Times New Roman"/>
        </w:rPr>
        <w:t xml:space="preserve">likely </w:t>
      </w:r>
      <w:r w:rsidR="009E3371">
        <w:rPr>
          <w:rFonts w:ascii="Times New Roman" w:hAnsi="Times New Roman" w:cs="Times New Roman"/>
        </w:rPr>
        <w:t xml:space="preserve">is a consequence of the lower-latitude position of the polar jet stream and decreased </w:t>
      </w:r>
      <w:r w:rsidR="00824149">
        <w:rPr>
          <w:rFonts w:ascii="Times New Roman" w:hAnsi="Times New Roman" w:cs="Times New Roman"/>
        </w:rPr>
        <w:t>shortwave radiative heating</w:t>
      </w:r>
      <w:r w:rsidR="00A30AD0">
        <w:rPr>
          <w:rFonts w:ascii="Times New Roman" w:hAnsi="Times New Roman" w:cs="Times New Roman"/>
        </w:rPr>
        <w:t xml:space="preserve"> during </w:t>
      </w:r>
      <w:r w:rsidR="006D10EB">
        <w:rPr>
          <w:rFonts w:ascii="Times New Roman" w:hAnsi="Times New Roman" w:cs="Times New Roman"/>
        </w:rPr>
        <w:t>winter</w:t>
      </w:r>
      <w:r w:rsidR="00A30AD0">
        <w:rPr>
          <w:rFonts w:ascii="Times New Roman" w:hAnsi="Times New Roman" w:cs="Times New Roman"/>
        </w:rPr>
        <w:t xml:space="preserve"> relative</w:t>
      </w:r>
      <w:r w:rsidR="001A4C63">
        <w:rPr>
          <w:rFonts w:ascii="Times New Roman" w:hAnsi="Times New Roman" w:cs="Times New Roman"/>
        </w:rPr>
        <w:t xml:space="preserve">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11CD7">
        <w:rPr>
          <w:rFonts w:ascii="Times New Roman" w:hAnsi="Times New Roman" w:cs="Times New Roman"/>
        </w:rPr>
        <w:t>cold air masses</w:t>
      </w:r>
      <w:r w:rsidR="009E3371">
        <w:rPr>
          <w:rFonts w:ascii="Times New Roman" w:hAnsi="Times New Roman" w:cs="Times New Roman"/>
        </w:rPr>
        <w:t xml:space="preserve"> are more likely</w:t>
      </w:r>
      <w:r w:rsidR="00611CD7">
        <w:rPr>
          <w:rFonts w:ascii="Times New Roman" w:hAnsi="Times New Roman" w:cs="Times New Roman"/>
        </w:rPr>
        <w:t xml:space="preserve">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w:t>
      </w:r>
      <w:r w:rsidR="00F327EA">
        <w:rPr>
          <w:rFonts w:ascii="Times New Roman" w:hAnsi="Times New Roman" w:cs="Times New Roman"/>
        </w:rPr>
        <w:t xml:space="preserve">e to CAO development during </w:t>
      </w:r>
      <w:r w:rsidR="00C30583">
        <w:rPr>
          <w:rFonts w:ascii="Times New Roman" w:hAnsi="Times New Roman" w:cs="Times New Roman"/>
        </w:rPr>
        <w:t>winter.</w:t>
      </w:r>
      <w:r w:rsidR="00DF45C3">
        <w:rPr>
          <w:rFonts w:ascii="Times New Roman" w:hAnsi="Times New Roman" w:cs="Times New Roman"/>
        </w:rPr>
        <w:t xml:space="preserve"> </w:t>
      </w:r>
      <w:r w:rsidR="007979C3">
        <w:rPr>
          <w:rFonts w:ascii="Times New Roman" w:hAnsi="Times New Roman" w:cs="Times New Roman"/>
        </w:rPr>
        <w:t>There is a</w:t>
      </w:r>
      <w:r w:rsidR="00E056D7" w:rsidRPr="00E056D7">
        <w:rPr>
          <w:rFonts w:ascii="Times New Roman" w:hAnsi="Times New Roman" w:cs="Times New Roman"/>
        </w:rPr>
        <w:t xml:space="preserve"> </w:t>
      </w:r>
      <w:r w:rsidR="0077296F">
        <w:rPr>
          <w:rFonts w:ascii="Times New Roman" w:hAnsi="Times New Roman" w:cs="Times New Roman"/>
        </w:rPr>
        <w:t>moderate-to-</w:t>
      </w:r>
      <w:r w:rsidR="00E056D7"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w:t>
      </w:r>
      <w:r w:rsidR="007979C3">
        <w:rPr>
          <w:rFonts w:ascii="Times New Roman" w:hAnsi="Times New Roman" w:cs="Times New Roman"/>
        </w:rPr>
        <w:t xml:space="preserve">over northern regions of the U.S. (i.e., </w:t>
      </w:r>
      <w:r w:rsidR="007979C3" w:rsidRPr="00E056D7">
        <w:rPr>
          <w:rFonts w:ascii="Times New Roman" w:hAnsi="Times New Roman" w:cs="Times New Roman"/>
        </w:rPr>
        <w:t>WNC, ENC, Northeast, and Central</w:t>
      </w:r>
      <w:r w:rsidR="007979C3">
        <w:rPr>
          <w:rFonts w:ascii="Times New Roman" w:hAnsi="Times New Roman" w:cs="Times New Roman"/>
        </w:rPr>
        <w:t xml:space="preserve">) </w:t>
      </w:r>
      <w:r w:rsidR="00AA7A29">
        <w:rPr>
          <w:rFonts w:ascii="Times New Roman" w:hAnsi="Times New Roman" w:cs="Times New Roman"/>
        </w:rPr>
        <w:t>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9E3371">
        <w:rPr>
          <w:rFonts w:ascii="Times New Roman" w:hAnsi="Times New Roman" w:cs="Times New Roman"/>
        </w:rPr>
        <w:t xml:space="preserve">. </w:t>
      </w:r>
      <w:r w:rsidR="007979C3">
        <w:rPr>
          <w:rFonts w:ascii="Times New Roman" w:hAnsi="Times New Roman" w:cs="Times New Roman"/>
        </w:rPr>
        <w:t xml:space="preserve">There is </w:t>
      </w:r>
      <w:r w:rsidR="00E056D7" w:rsidRPr="00E056D7">
        <w:rPr>
          <w:rFonts w:ascii="Times New Roman" w:hAnsi="Times New Roman" w:cs="Times New Roman"/>
        </w:rPr>
        <w:t>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007979C3">
        <w:rPr>
          <w:rFonts w:ascii="Times New Roman" w:hAnsi="Times New Roman" w:cs="Times New Roman"/>
        </w:rPr>
        <w:t xml:space="preserve">over southern regions of the U.S. (i.e., </w:t>
      </w:r>
      <w:r w:rsidR="007979C3" w:rsidRPr="00E056D7">
        <w:rPr>
          <w:rFonts w:ascii="Times New Roman" w:hAnsi="Times New Roman" w:cs="Times New Roman"/>
        </w:rPr>
        <w:t>South and Southeast</w:t>
      </w:r>
      <w:r w:rsidR="007979C3">
        <w:rPr>
          <w:rFonts w:ascii="Times New Roman" w:hAnsi="Times New Roman" w:cs="Times New Roman"/>
        </w:rPr>
        <w:t xml:space="preserve">) </w:t>
      </w:r>
      <w:r w:rsidR="003255A7">
        <w:rPr>
          <w:rFonts w:ascii="Times New Roman" w:hAnsi="Times New Roman" w:cs="Times New Roman"/>
        </w:rPr>
        <w:t>compared to</w:t>
      </w:r>
      <w:r w:rsidR="009124DE">
        <w:rPr>
          <w:rFonts w:ascii="Times New Roman" w:hAnsi="Times New Roman" w:cs="Times New Roman"/>
        </w:rPr>
        <w:t xml:space="preserve"> northern</w:t>
      </w:r>
      <w:r w:rsidR="00182333">
        <w:rPr>
          <w:rFonts w:ascii="Times New Roman" w:hAnsi="Times New Roman" w:cs="Times New Roman"/>
        </w:rPr>
        <w:t xml:space="preserve"> regions</w:t>
      </w:r>
      <w:r w:rsidR="003255A7">
        <w:rPr>
          <w:rFonts w:ascii="Times New Roman" w:hAnsi="Times New Roman" w:cs="Times New Roman"/>
        </w:rPr>
        <w:t xml:space="preserve"> of the U.S.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w:t>
      </w:r>
      <w:r w:rsidR="009E3371">
        <w:rPr>
          <w:rFonts w:ascii="Times New Roman" w:hAnsi="Times New Roman" w:cs="Times New Roman"/>
        </w:rPr>
        <w:t>is a consequence of</w:t>
      </w:r>
      <w:r w:rsidR="00AA7A29">
        <w:rPr>
          <w:rFonts w:ascii="Times New Roman" w:hAnsi="Times New Roman" w:cs="Times New Roman"/>
        </w:rPr>
        <w:t xml:space="preserve">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decrease</w:t>
      </w:r>
      <w:r w:rsidR="009E3371">
        <w:rPr>
          <w:rFonts w:ascii="Times New Roman" w:hAnsi="Times New Roman" w:cs="Times New Roman"/>
        </w:rPr>
        <w:t>s for a given season</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w:t>
      </w:r>
      <w:r w:rsidR="009E3371">
        <w:rPr>
          <w:rFonts w:ascii="Times New Roman" w:hAnsi="Times New Roman" w:cs="Times New Roman"/>
        </w:rPr>
        <w:t>is a consequence of the transport of</w:t>
      </w:r>
      <w:r w:rsidR="00815805">
        <w:rPr>
          <w:rFonts w:ascii="Times New Roman" w:hAnsi="Times New Roman" w:cs="Times New Roman"/>
        </w:rPr>
        <w:t xml:space="preserve"> the</w:t>
      </w:r>
      <w:r w:rsidR="00815805" w:rsidRPr="00E056D7">
        <w:rPr>
          <w:rFonts w:ascii="Times New Roman" w:hAnsi="Times New Roman" w:cs="Times New Roman"/>
        </w:rPr>
        <w:t xml:space="preserve"> </w:t>
      </w:r>
      <w:r w:rsidR="009E3371">
        <w:rPr>
          <w:rFonts w:ascii="Times New Roman" w:hAnsi="Times New Roman" w:cs="Times New Roman"/>
        </w:rPr>
        <w:t>lowest number of</w:t>
      </w:r>
      <w:r w:rsidR="009E3371" w:rsidRPr="00E056D7">
        <w:rPr>
          <w:rFonts w:ascii="Times New Roman" w:hAnsi="Times New Roman" w:cs="Times New Roman"/>
        </w:rPr>
        <w:t xml:space="preserve"> </w:t>
      </w:r>
      <w:r w:rsidR="00AA7A29">
        <w:rPr>
          <w:rFonts w:ascii="Times New Roman" w:hAnsi="Times New Roman" w:cs="Times New Roman"/>
        </w:rPr>
        <w:t>TPVs and cold pools</w:t>
      </w:r>
      <w:r w:rsidR="00815805" w:rsidRPr="00E056D7">
        <w:rPr>
          <w:rFonts w:ascii="Times New Roman" w:hAnsi="Times New Roman" w:cs="Times New Roman"/>
        </w:rPr>
        <w:t xml:space="preserve">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2409DD">
      <w:pPr>
        <w:spacing w:line="480" w:lineRule="auto"/>
        <w:ind w:firstLine="720"/>
        <w:rPr>
          <w:rFonts w:ascii="Times New Roman" w:hAnsi="Times New Roman" w:cs="Times New Roman"/>
        </w:rPr>
      </w:pPr>
    </w:p>
    <w:p w14:paraId="6A9230D4" w14:textId="77777777" w:rsidR="00176717" w:rsidRDefault="00176717" w:rsidP="002409DD">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96FBD57" w:rsidR="00F07A6D" w:rsidRDefault="00842138" w:rsidP="002409DD">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8A61AF">
        <w:rPr>
          <w:rFonts w:ascii="Times New Roman" w:hAnsi="Times New Roman" w:cs="Times New Roman"/>
        </w:rPr>
        <w:t xml:space="preserve">examined and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w:t>
      </w:r>
      <w:r w:rsidR="008A61AF">
        <w:rPr>
          <w:rFonts w:ascii="Times New Roman" w:hAnsi="Times New Roman" w:cs="Times New Roman"/>
        </w:rPr>
        <w:t xml:space="preserve">for </w:t>
      </w:r>
      <w:r w:rsidR="00176717" w:rsidRPr="00176717">
        <w:rPr>
          <w:rFonts w:ascii="Times New Roman" w:hAnsi="Times New Roman" w:cs="Times New Roman"/>
        </w:rPr>
        <w:t>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3AA8FCFE" w:rsidR="00176717" w:rsidRDefault="000427A6" w:rsidP="002409DD">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w:t>
      </w:r>
      <w:r w:rsidR="00B9173D">
        <w:rPr>
          <w:rFonts w:ascii="Times New Roman" w:hAnsi="Times New Roman" w:cs="Times New Roman"/>
        </w:rPr>
        <w:t xml:space="preserve">is </w:t>
      </w:r>
      <w:r>
        <w:rPr>
          <w:rFonts w:ascii="Times New Roman" w:hAnsi="Times New Roman" w:cs="Times New Roman"/>
        </w:rPr>
        <w:t>adapted from Torn and Hakim (2015)</w:t>
      </w:r>
      <w:r w:rsidR="008756CF">
        <w:rPr>
          <w:rFonts w:ascii="Times New Roman" w:hAnsi="Times New Roman" w:cs="Times New Roman"/>
        </w:rPr>
        <w:t xml:space="preserve"> </w:t>
      </w:r>
      <w:r w:rsidR="00B9173D">
        <w:rPr>
          <w:rFonts w:ascii="Times New Roman" w:hAnsi="Times New Roman" w:cs="Times New Roman"/>
        </w:rPr>
        <w:t xml:space="preserve">and </w:t>
      </w:r>
      <w:r w:rsidR="008756CF">
        <w:rPr>
          <w:rFonts w:ascii="Times New Roman" w:hAnsi="Times New Roman" w:cs="Times New Roman"/>
        </w:rPr>
        <w:t>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w:t>
      </w:r>
      <w:r w:rsidR="008A61AF">
        <w:rPr>
          <w:rFonts w:ascii="Times New Roman" w:hAnsi="Times New Roman" w:cs="Times New Roman"/>
        </w:rPr>
        <w:t xml:space="preserve">bootstrap </w:t>
      </w:r>
      <w:r w:rsidR="00AF4EC9">
        <w:rPr>
          <w:rFonts w:ascii="Times New Roman" w:hAnsi="Times New Roman" w:cs="Times New Roman"/>
        </w:rPr>
        <w:t xml:space="preserve">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be described </w:t>
      </w:r>
      <w:r w:rsidR="008A61AF">
        <w:rPr>
          <w:rFonts w:ascii="Times New Roman" w:hAnsi="Times New Roman" w:cs="Times New Roman"/>
        </w:rPr>
        <w:t xml:space="preserve">only </w:t>
      </w:r>
      <w:r w:rsidR="00AF4EC9">
        <w:rPr>
          <w:rFonts w:ascii="Times New Roman" w:hAnsi="Times New Roman" w:cs="Times New Roman"/>
        </w:rPr>
        <w:t xml:space="preserve">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w:t>
      </w:r>
      <w:r w:rsidR="00EF5902">
        <w:rPr>
          <w:rFonts w:ascii="Times New Roman" w:hAnsi="Times New Roman" w:cs="Times New Roman"/>
        </w:rPr>
        <w:t xml:space="preserve"> respective</w:t>
      </w:r>
      <w:r w:rsidR="00B5215D">
        <w:rPr>
          <w:rFonts w:ascii="Times New Roman" w:hAnsi="Times New Roman" w:cs="Times New Roman"/>
        </w:rPr>
        <w:t xml:space="preserve"> mean values is said to be statistically significant.</w:t>
      </w:r>
      <w:r w:rsidR="000341E2">
        <w:rPr>
          <w:rFonts w:ascii="Times New Roman" w:hAnsi="Times New Roman" w:cs="Times New Roman"/>
        </w:rPr>
        <w:t xml:space="preserve"> </w:t>
      </w:r>
    </w:p>
    <w:p w14:paraId="51374A9F" w14:textId="7A90A9E2" w:rsidR="00774EC3" w:rsidRDefault="00820159" w:rsidP="002409DD">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p>
    <w:p w14:paraId="4DC5FAA9" w14:textId="303D7DE6" w:rsidR="00567824" w:rsidRDefault="00391D6D" w:rsidP="002409DD">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standardized anomaly of DT potential temperature and of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of some CAO TPVs and some CAO cold pools, respectively, </w:t>
      </w:r>
      <w:r w:rsidR="00EF55CA">
        <w:rPr>
          <w:rFonts w:ascii="Times New Roman" w:hAnsi="Times New Roman" w:cs="Times New Roman"/>
        </w:rPr>
        <w:t xml:space="preserve">overlaps with </w:t>
      </w:r>
      <w:r w:rsidR="00E22790" w:rsidRPr="00E22790">
        <w:rPr>
          <w:rFonts w:ascii="Times New Roman" w:hAnsi="Times New Roman" w:cs="Times New Roman"/>
        </w:rPr>
        <w:t xml:space="preserve">the 25th </w:t>
      </w:r>
      <w:r w:rsidR="00EF55CA">
        <w:rPr>
          <w:rFonts w:ascii="Times New Roman" w:hAnsi="Times New Roman" w:cs="Times New Roman"/>
        </w:rPr>
        <w:t>through</w:t>
      </w:r>
      <w:r w:rsidR="00E22790" w:rsidRPr="00E22790">
        <w:rPr>
          <w:rFonts w:ascii="Times New Roman" w:hAnsi="Times New Roman" w:cs="Times New Roman"/>
        </w:rPr>
        <w:t xml:space="preserve"> 75th percentiles of that of climatological TPVs (Fig. 14b) and climatological cold</w:t>
      </w:r>
      <w:r w:rsidR="00E20B6B">
        <w:rPr>
          <w:rFonts w:ascii="Times New Roman" w:hAnsi="Times New Roman" w:cs="Times New Roman"/>
        </w:rPr>
        <w:t xml:space="preserve"> pools (Fig. 15b), respectively</w:t>
      </w:r>
      <w:r>
        <w:rPr>
          <w:rFonts w:ascii="Times New Roman" w:hAnsi="Times New Roman" w:cs="Times New Roman"/>
        </w:rPr>
        <w:t>, for all seasons</w:t>
      </w:r>
      <w:r w:rsidR="00E20B6B">
        <w:rPr>
          <w:rFonts w:ascii="Times New Roman" w:hAnsi="Times New Roman" w:cs="Times New Roman"/>
        </w:rPr>
        <w:t>. Th</w:t>
      </w:r>
      <w:r w:rsidR="00EF55CA">
        <w:rPr>
          <w:rFonts w:ascii="Times New Roman" w:hAnsi="Times New Roman" w:cs="Times New Roman"/>
        </w:rPr>
        <w:t>e aforementioned overlap indicates that</w:t>
      </w:r>
      <w:r w:rsidR="00E20B6B">
        <w:rPr>
          <w:rFonts w:ascii="Times New Roman" w:hAnsi="Times New Roman" w:cs="Times New Roman"/>
        </w:rPr>
        <w:t xml:space="preserve">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 xml:space="preserve">CAO cold pools are </w:t>
      </w:r>
      <w:r w:rsidR="00EF55CA">
        <w:rPr>
          <w:rFonts w:ascii="Times New Roman" w:hAnsi="Times New Roman" w:cs="Times New Roman"/>
        </w:rPr>
        <w:t>as</w:t>
      </w:r>
      <w:r w:rsidR="00E22790" w:rsidRPr="00E22790">
        <w:rPr>
          <w:rFonts w:ascii="Times New Roman" w:hAnsi="Times New Roman" w:cs="Times New Roman"/>
        </w:rPr>
        <w:t xml:space="preserve"> anomalously cold as climatological TPVs and climatol</w:t>
      </w:r>
      <w:r w:rsidR="00E20B6B">
        <w:rPr>
          <w:rFonts w:ascii="Times New Roman" w:hAnsi="Times New Roman" w:cs="Times New Roman"/>
        </w:rPr>
        <w:t xml:space="preserve">ogical cold pools, respectively, </w:t>
      </w:r>
      <w:r w:rsidR="00EF55CA">
        <w:rPr>
          <w:rFonts w:ascii="Times New Roman" w:hAnsi="Times New Roman" w:cs="Times New Roman"/>
        </w:rPr>
        <w:t>suggesting</w:t>
      </w:r>
      <w:r w:rsidR="00E20B6B">
        <w:rPr>
          <w:rFonts w:ascii="Times New Roman" w:hAnsi="Times New Roman" w:cs="Times New Roman"/>
        </w:rPr>
        <w:t xml:space="preserve"> that</w:t>
      </w:r>
      <w:r w:rsidR="00267DC4">
        <w:rPr>
          <w:rFonts w:ascii="Times New Roman" w:hAnsi="Times New Roman" w:cs="Times New Roman"/>
        </w:rPr>
        <w:t xml:space="preserve"> </w:t>
      </w:r>
      <w:r w:rsidR="00546ABB">
        <w:rPr>
          <w:rFonts w:ascii="Times New Roman" w:hAnsi="Times New Roman" w:cs="Times New Roman"/>
        </w:rPr>
        <w:t>TPVs and cold pools</w:t>
      </w:r>
      <w:r w:rsidR="00EF55CA">
        <w:rPr>
          <w:rFonts w:ascii="Times New Roman" w:hAnsi="Times New Roman" w:cs="Times New Roman"/>
        </w:rPr>
        <w:t xml:space="preserve"> that contribute to CAOs</w:t>
      </w:r>
      <w:r w:rsidR="00546ABB">
        <w:rPr>
          <w:rFonts w:ascii="Times New Roman" w:hAnsi="Times New Roman" w:cs="Times New Roman"/>
        </w:rPr>
        <w:t xml:space="preserve"> </w:t>
      </w:r>
      <w:r w:rsidR="00EF55CA">
        <w:rPr>
          <w:rFonts w:ascii="Times New Roman" w:hAnsi="Times New Roman" w:cs="Times New Roman"/>
        </w:rPr>
        <w:t>are not always</w:t>
      </w:r>
      <w:r w:rsidR="003E7630">
        <w:rPr>
          <w:rFonts w:ascii="Times New Roman" w:hAnsi="Times New Roman" w:cs="Times New Roman"/>
        </w:rPr>
        <w:t xml:space="preserve"> exceptional</w:t>
      </w:r>
      <w:r w:rsidR="00EB2233">
        <w:rPr>
          <w:rFonts w:ascii="Times New Roman" w:hAnsi="Times New Roman" w:cs="Times New Roman"/>
        </w:rPr>
        <w:t>ly cold</w:t>
      </w:r>
      <w:r w:rsidR="00FD2EA3">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lthough seasonal variability</w:t>
      </w:r>
      <w:r w:rsidR="00A77103">
        <w:rPr>
          <w:rFonts w:ascii="Times New Roman" w:hAnsi="Times New Roman" w:cs="Times New Roman"/>
        </w:rPr>
        <w:t xml:space="preserve"> exists </w:t>
      </w:r>
      <w:r w:rsidR="00E22790" w:rsidRPr="00E22790">
        <w:rPr>
          <w:rFonts w:ascii="Times New Roman" w:hAnsi="Times New Roman" w:cs="Times New Roman"/>
        </w:rPr>
        <w:t>in the lowest DT potential temperature of climatological TPVs and CAO TPVs (Fig. 14a), and in the lowest 1000–500-hPa thickness of climatological cold pools and CAO cold pools (Fig. 15a),</w:t>
      </w:r>
      <w:r w:rsidR="001E276E">
        <w:rPr>
          <w:rFonts w:ascii="Times New Roman" w:hAnsi="Times New Roman" w:cs="Times New Roman"/>
        </w:rPr>
        <w:t xml:space="preserve"> </w:t>
      </w:r>
      <w:r w:rsidR="00667370">
        <w:rPr>
          <w:rFonts w:ascii="Times New Roman" w:hAnsi="Times New Roman" w:cs="Times New Roman"/>
        </w:rPr>
        <w:t>little</w:t>
      </w:r>
      <w:r w:rsidR="001E276E">
        <w:rPr>
          <w:rFonts w:ascii="Times New Roman" w:hAnsi="Times New Roman" w:cs="Times New Roman"/>
        </w:rPr>
        <w:t xml:space="preserve"> seasonal variability exists in the lowest standardized anomaly of DT potential temperature of climatological TPVs and CAO TPVs (Fig. 14b), and in the lowest standardized anomaly of 1000–500-</w:t>
      </w:r>
      <w:r w:rsidR="00667370">
        <w:rPr>
          <w:rFonts w:ascii="Times New Roman" w:hAnsi="Times New Roman" w:cs="Times New Roman"/>
        </w:rPr>
        <w:t>hPa</w:t>
      </w:r>
      <w:r w:rsidR="001E276E">
        <w:rPr>
          <w:rFonts w:ascii="Times New Roman" w:hAnsi="Times New Roman" w:cs="Times New Roman"/>
        </w:rPr>
        <w:t xml:space="preserve"> thickness of climatological cold pool</w:t>
      </w:r>
      <w:r w:rsidR="00977DC6">
        <w:rPr>
          <w:rFonts w:ascii="Times New Roman" w:hAnsi="Times New Roman" w:cs="Times New Roman"/>
        </w:rPr>
        <w:t>s</w:t>
      </w:r>
      <w:r w:rsidR="001E276E">
        <w:rPr>
          <w:rFonts w:ascii="Times New Roman" w:hAnsi="Times New Roman" w:cs="Times New Roman"/>
        </w:rPr>
        <w:t xml:space="preserve"> and CAO cold pools (Fig. 15b). </w:t>
      </w:r>
      <w:r w:rsidR="000E2867">
        <w:rPr>
          <w:rFonts w:ascii="Times New Roman" w:hAnsi="Times New Roman" w:cs="Times New Roman"/>
        </w:rPr>
        <w:t>For example</w:t>
      </w:r>
      <w:r w:rsidR="00F2610C">
        <w:rPr>
          <w:rFonts w:ascii="Times New Roman" w:hAnsi="Times New Roman" w:cs="Times New Roman"/>
        </w:rPr>
        <w:t xml:space="preserve">,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w:t>
      </w:r>
      <w:r w:rsidR="00667370">
        <w:rPr>
          <w:rFonts w:ascii="Times New Roman" w:hAnsi="Times New Roman" w:cs="Times New Roman"/>
        </w:rPr>
        <w:t xml:space="preserve">but </w:t>
      </w:r>
      <w:r w:rsidR="00F2610C">
        <w:rPr>
          <w:rFonts w:ascii="Times New Roman" w:hAnsi="Times New Roman" w:cs="Times New Roman"/>
        </w:rPr>
        <w:t xml:space="preserve">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651DEF86" w:rsidR="00E22790" w:rsidRPr="00851904" w:rsidRDefault="00774EC3" w:rsidP="002409DD">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 xml:space="preserve">CAO TPVs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 xml:space="preserve">cold pools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963F15">
        <w:rPr>
          <w:rFonts w:ascii="Times New Roman" w:hAnsi="Times New Roman" w:cs="Times New Roman"/>
        </w:rPr>
        <w:t>suggest</w:t>
      </w:r>
      <w:r w:rsidR="00190073">
        <w:rPr>
          <w:rFonts w:ascii="Times New Roman" w:hAnsi="Times New Roman" w:cs="Times New Roman"/>
        </w:rPr>
        <w:t>s</w:t>
      </w:r>
      <w:r w:rsidR="00963F15">
        <w:rPr>
          <w:rFonts w:ascii="Times New Roman" w:hAnsi="Times New Roman" w:cs="Times New Roman"/>
        </w:rPr>
        <w:t xml:space="preserve"> </w:t>
      </w:r>
      <w:r w:rsidR="00190073">
        <w:rPr>
          <w:rFonts w:ascii="Times New Roman" w:hAnsi="Times New Roman" w:cs="Times New Roman"/>
        </w:rPr>
        <w:t xml:space="preserve">that </w:t>
      </w:r>
      <w:r w:rsidR="00963F15">
        <w:rPr>
          <w:rFonts w:ascii="Times New Roman" w:hAnsi="Times New Roman" w:cs="Times New Roman"/>
        </w:rPr>
        <w:t>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 xml:space="preserve">ative cooling </w:t>
      </w:r>
      <w:r w:rsidR="00847270">
        <w:rPr>
          <w:rFonts w:ascii="Times New Roman" w:hAnsi="Times New Roman" w:cs="Times New Roman"/>
        </w:rPr>
        <w:t xml:space="preserve">may be </w:t>
      </w:r>
      <w:r w:rsidR="00CC1559">
        <w:rPr>
          <w:rFonts w:ascii="Times New Roman" w:hAnsi="Times New Roman" w:cs="Times New Roman"/>
        </w:rPr>
        <w:t>contribut</w:t>
      </w:r>
      <w:r w:rsidR="00847270">
        <w:rPr>
          <w:rFonts w:ascii="Times New Roman" w:hAnsi="Times New Roman" w:cs="Times New Roman"/>
        </w:rPr>
        <w:t>ing</w:t>
      </w:r>
      <w:r w:rsidR="00CC1559">
        <w:rPr>
          <w:rFonts w:ascii="Times New Roman" w:hAnsi="Times New Roman" w:cs="Times New Roman"/>
        </w:rPr>
        <w:t xml:space="preserve"> to</w:t>
      </w:r>
      <w:r w:rsidR="00E22790" w:rsidRPr="00E22790">
        <w:rPr>
          <w:rFonts w:ascii="Times New Roman" w:hAnsi="Times New Roman" w:cs="Times New Roman"/>
        </w:rPr>
        <w:t xml:space="preserve"> </w:t>
      </w:r>
      <w:r w:rsidR="00190073">
        <w:rPr>
          <w:rFonts w:ascii="Times New Roman" w:hAnsi="Times New Roman" w:cs="Times New Roman"/>
        </w:rPr>
        <w:t>greater</w:t>
      </w:r>
      <w:r w:rsidR="00CC1559">
        <w:rPr>
          <w:rFonts w:ascii="Times New Roman" w:hAnsi="Times New Roman" w:cs="Times New Roman"/>
        </w:rPr>
        <w:t xml:space="preserve"> </w:t>
      </w:r>
      <w:r w:rsidR="00E22790" w:rsidRPr="00E22790">
        <w:rPr>
          <w:rFonts w:ascii="Times New Roman" w:hAnsi="Times New Roman" w:cs="Times New Roman"/>
        </w:rPr>
        <w:t xml:space="preserve">cooling of CAO TPVs and CAO cold pools compared to climatological TPVs and climatological cold pools. </w:t>
      </w:r>
      <w:r w:rsidR="0052477C">
        <w:rPr>
          <w:rFonts w:ascii="Times New Roman" w:hAnsi="Times New Roman" w:cs="Times New Roman"/>
        </w:rPr>
        <w:t xml:space="preserve">This </w:t>
      </w:r>
      <w:r w:rsidR="00162CA6">
        <w:rPr>
          <w:rFonts w:ascii="Times New Roman" w:hAnsi="Times New Roman" w:cs="Times New Roman"/>
        </w:rPr>
        <w:t>greater</w:t>
      </w:r>
      <w:r w:rsidR="00A91935">
        <w:rPr>
          <w:rFonts w:ascii="Times New Roman" w:hAnsi="Times New Roman" w:cs="Times New Roman"/>
        </w:rPr>
        <w:t xml:space="preserve"> </w:t>
      </w:r>
      <w:r w:rsidR="0052477C">
        <w:rPr>
          <w:rFonts w:ascii="Times New Roman" w:hAnsi="Times New Roman" w:cs="Times New Roman"/>
        </w:rPr>
        <w:t xml:space="preserve">cooling of CAO TPVs and CAO cold pools compared to climatological TPVs and climatological cold pools may </w:t>
      </w:r>
      <w:r w:rsidR="00125CB6">
        <w:rPr>
          <w:rFonts w:ascii="Times New Roman" w:hAnsi="Times New Roman" w:cs="Times New Roman"/>
        </w:rPr>
        <w:t xml:space="preserve">be </w:t>
      </w:r>
      <w:r w:rsidR="0052477C">
        <w:rPr>
          <w:rFonts w:ascii="Times New Roman" w:hAnsi="Times New Roman" w:cs="Times New Roman"/>
        </w:rPr>
        <w:t>co</w:t>
      </w:r>
      <w:r w:rsidR="00125CB6">
        <w:rPr>
          <w:rFonts w:ascii="Times New Roman" w:hAnsi="Times New Roman" w:cs="Times New Roman"/>
        </w:rPr>
        <w:t>ntributing</w:t>
      </w:r>
      <w:r w:rsidR="005B51E6">
        <w:rPr>
          <w:rFonts w:ascii="Times New Roman" w:hAnsi="Times New Roman" w:cs="Times New Roman"/>
        </w:rPr>
        <w:t xml:space="preserve"> to </w:t>
      </w:r>
      <w:r w:rsidR="0052477C">
        <w:rPr>
          <w:rFonts w:ascii="Times New Roman" w:hAnsi="Times New Roman" w:cs="Times New Roman"/>
        </w:rPr>
        <w:t xml:space="preserve">CAO TPVs and CAO cold pools being statistically </w:t>
      </w:r>
      <w:r w:rsidR="00A91935">
        <w:rPr>
          <w:rFonts w:ascii="Times New Roman" w:hAnsi="Times New Roman" w:cs="Times New Roman"/>
        </w:rPr>
        <w:t>significantly</w:t>
      </w:r>
      <w:r w:rsidR="00162CA6">
        <w:rPr>
          <w:rFonts w:ascii="Times New Roman" w:hAnsi="Times New Roman" w:cs="Times New Roman"/>
        </w:rPr>
        <w:t xml:space="preserve"> colder than climatological </w:t>
      </w:r>
      <w:r w:rsidR="0052477C">
        <w:rPr>
          <w:rFonts w:ascii="Times New Roman" w:hAnsi="Times New Roman" w:cs="Times New Roman"/>
        </w:rPr>
        <w:t xml:space="preserve">TPVs </w:t>
      </w:r>
      <w:r w:rsidR="00A91935">
        <w:rPr>
          <w:rFonts w:ascii="Times New Roman" w:hAnsi="Times New Roman" w:cs="Times New Roman"/>
        </w:rPr>
        <w:t>(Figs. 14a,b</w:t>
      </w:r>
      <w:r w:rsidR="00277CD4">
        <w:rPr>
          <w:rFonts w:ascii="Times New Roman" w:hAnsi="Times New Roman" w:cs="Times New Roman"/>
        </w:rPr>
        <w:t xml:space="preserve"> and Table 4</w:t>
      </w:r>
      <w:r w:rsidR="00A91935">
        <w:rPr>
          <w:rFonts w:ascii="Times New Roman" w:hAnsi="Times New Roman" w:cs="Times New Roman"/>
        </w:rPr>
        <w:t>) and climatological</w:t>
      </w:r>
      <w:r w:rsidR="0052477C">
        <w:rPr>
          <w:rFonts w:ascii="Times New Roman" w:hAnsi="Times New Roman" w:cs="Times New Roman"/>
        </w:rPr>
        <w:t xml:space="preserve"> cold pools</w:t>
      </w:r>
      <w:r w:rsidR="00A91935">
        <w:rPr>
          <w:rFonts w:ascii="Times New Roman" w:hAnsi="Times New Roman" w:cs="Times New Roman"/>
        </w:rPr>
        <w:t xml:space="preserve"> (Figs. 15a,b</w:t>
      </w:r>
      <w:r w:rsidR="00277CD4">
        <w:rPr>
          <w:rFonts w:ascii="Times New Roman" w:hAnsi="Times New Roman" w:cs="Times New Roman"/>
        </w:rPr>
        <w:t xml:space="preserve"> and Table 5</w:t>
      </w:r>
      <w:r w:rsidR="00A91935">
        <w:rPr>
          <w:rFonts w:ascii="Times New Roman" w:hAnsi="Times New Roman" w:cs="Times New Roman"/>
        </w:rPr>
        <w:t>), respectively.</w:t>
      </w:r>
    </w:p>
    <w:p w14:paraId="75E1F642" w14:textId="77777777" w:rsidR="00851904" w:rsidRDefault="00851904" w:rsidP="002409DD">
      <w:pPr>
        <w:spacing w:line="480" w:lineRule="auto"/>
        <w:ind w:firstLine="720"/>
        <w:rPr>
          <w:rFonts w:ascii="Times New Roman" w:hAnsi="Times New Roman" w:cs="Times New Roman"/>
        </w:rPr>
      </w:pPr>
    </w:p>
    <w:p w14:paraId="4CFC66B7" w14:textId="45C9B683" w:rsidR="008450C6" w:rsidRPr="008450C6" w:rsidRDefault="008450C6" w:rsidP="002409DD">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0C68B57E" w:rsidR="00CD4C31" w:rsidRDefault="00181A74" w:rsidP="002409DD">
      <w:pPr>
        <w:spacing w:line="480" w:lineRule="auto"/>
        <w:ind w:firstLine="720"/>
        <w:rPr>
          <w:rFonts w:ascii="Times New Roman" w:hAnsi="Times New Roman" w:cs="Times New Roman"/>
        </w:rPr>
      </w:pPr>
      <w:r>
        <w:rPr>
          <w:rFonts w:ascii="Times New Roman" w:hAnsi="Times New Roman" w:cs="Times New Roman"/>
        </w:rPr>
        <w:t>It is shown in prior studies</w:t>
      </w:r>
      <w:r w:rsidR="007F03BB">
        <w:rPr>
          <w:rFonts w:ascii="Times New Roman" w:hAnsi="Times New Roman" w:cs="Times New Roman"/>
        </w:rPr>
        <w:t xml:space="preserve"> that TPVs are associate</w:t>
      </w:r>
      <w:r w:rsidR="00CD4C31">
        <w:rPr>
          <w:rFonts w:ascii="Times New Roman" w:hAnsi="Times New Roman" w:cs="Times New Roman"/>
        </w:rPr>
        <w:t>d</w:t>
      </w:r>
      <w:r w:rsidR="007F03BB">
        <w:rPr>
          <w:rFonts w:ascii="Times New Roman" w:hAnsi="Times New Roman" w:cs="Times New Roman"/>
        </w:rPr>
        <w:t xml:space="preserve"> with anomalous</w:t>
      </w:r>
      <w:r w:rsidR="00B43DEB">
        <w:rPr>
          <w:rFonts w:ascii="Times New Roman" w:hAnsi="Times New Roman" w:cs="Times New Roman"/>
        </w:rPr>
        <w:t>ly</w:t>
      </w:r>
      <w:r w:rsidR="007F03BB">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w:t>
      </w:r>
      <w:r w:rsidR="00901830">
        <w:rPr>
          <w:rFonts w:ascii="Times New Roman" w:hAnsi="Times New Roman" w:cs="Times New Roman"/>
        </w:rPr>
        <w:t>A</w:t>
      </w:r>
      <w:r w:rsidR="00B06F0E">
        <w:rPr>
          <w:rFonts w:ascii="Times New Roman" w:hAnsi="Times New Roman" w:cs="Times New Roman"/>
        </w:rPr>
        <w:t xml:space="preserve">dditional </w:t>
      </w:r>
      <w:r w:rsidR="00D7585D">
        <w:rPr>
          <w:rFonts w:ascii="Times New Roman" w:hAnsi="Times New Roman" w:cs="Times New Roman"/>
        </w:rPr>
        <w:t>evidence</w:t>
      </w:r>
      <w:r w:rsidR="005115F5">
        <w:rPr>
          <w:rFonts w:ascii="Times New Roman" w:hAnsi="Times New Roman" w:cs="Times New Roman"/>
        </w:rPr>
        <w:t xml:space="preserve"> </w:t>
      </w:r>
      <w:r w:rsidR="00901830">
        <w:rPr>
          <w:rFonts w:ascii="Times New Roman" w:hAnsi="Times New Roman" w:cs="Times New Roman"/>
        </w:rPr>
        <w:t xml:space="preserve">is provided in the present study </w:t>
      </w:r>
      <w:r w:rsidR="005115F5">
        <w:rPr>
          <w:rFonts w:ascii="Times New Roman" w:hAnsi="Times New Roman" w:cs="Times New Roman"/>
        </w:rPr>
        <w:t xml:space="preserve">of the linkages between TPVs, cold pools, and CAOs by </w:t>
      </w:r>
      <w:r w:rsidR="001F3F2A">
        <w:rPr>
          <w:rFonts w:ascii="Times New Roman" w:hAnsi="Times New Roman" w:cs="Times New Roman"/>
        </w:rPr>
        <w:t>comparing</w:t>
      </w:r>
      <w:r w:rsidR="005115F5">
        <w:rPr>
          <w:rFonts w:ascii="Times New Roman" w:hAnsi="Times New Roman" w:cs="Times New Roman"/>
        </w:rPr>
        <w:t xml:space="preserve">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w:t>
      </w:r>
      <w:r w:rsidR="001F3F2A">
        <w:rPr>
          <w:rFonts w:ascii="Times New Roman" w:hAnsi="Times New Roman" w:cs="Times New Roman"/>
        </w:rPr>
        <w:t xml:space="preserve">NCEI-defined climate </w:t>
      </w:r>
      <w:r w:rsidR="005F37C1">
        <w:rPr>
          <w:rFonts w:ascii="Times New Roman" w:hAnsi="Times New Roman" w:cs="Times New Roman"/>
        </w:rPr>
        <w:t>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4203FDDD" w:rsidR="00426737" w:rsidRDefault="00181A74" w:rsidP="002409DD">
      <w:pPr>
        <w:spacing w:line="480" w:lineRule="auto"/>
        <w:ind w:firstLine="720"/>
        <w:rPr>
          <w:rFonts w:ascii="Times New Roman" w:hAnsi="Times New Roman" w:cs="Times New Roman"/>
        </w:rPr>
      </w:pPr>
      <w:r>
        <w:rPr>
          <w:rFonts w:ascii="Times New Roman" w:hAnsi="Times New Roman" w:cs="Times New Roman"/>
        </w:rPr>
        <w:t xml:space="preserve">It is shown in prior studies (e.g., Hakim and </w:t>
      </w:r>
      <w:proofErr w:type="spellStart"/>
      <w:r>
        <w:rPr>
          <w:rFonts w:ascii="Times New Roman" w:hAnsi="Times New Roman" w:cs="Times New Roman"/>
        </w:rPr>
        <w:t>Canavan</w:t>
      </w:r>
      <w:proofErr w:type="spellEnd"/>
      <w:r>
        <w:rPr>
          <w:rFonts w:ascii="Times New Roman" w:hAnsi="Times New Roman" w:cs="Times New Roman"/>
        </w:rPr>
        <w:t xml:space="preserve"> 2005; </w:t>
      </w:r>
      <w:proofErr w:type="spellStart"/>
      <w:r>
        <w:rPr>
          <w:rFonts w:ascii="Times New Roman" w:hAnsi="Times New Roman" w:cs="Times New Roman"/>
        </w:rPr>
        <w:t>Cavallo</w:t>
      </w:r>
      <w:proofErr w:type="spellEnd"/>
      <w:r>
        <w:rPr>
          <w:rFonts w:ascii="Times New Roman" w:hAnsi="Times New Roman" w:cs="Times New Roman"/>
        </w:rPr>
        <w:t xml:space="preserve"> and Hakim 2009, 2012) and in the present study that c</w:t>
      </w:r>
      <w:r w:rsidR="002058BD">
        <w:rPr>
          <w:rFonts w:ascii="Times New Roman" w:hAnsi="Times New Roman" w:cs="Times New Roman"/>
        </w:rPr>
        <w:t xml:space="preserve">entral and eastern North America, in </w:t>
      </w:r>
      <w:r w:rsidR="0095313F">
        <w:rPr>
          <w:rFonts w:ascii="Times New Roman" w:hAnsi="Times New Roman" w:cs="Times New Roman"/>
        </w:rPr>
        <w:t>particular</w:t>
      </w:r>
      <w:r w:rsidR="002058BD">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 xml:space="preserve">is </w:t>
      </w:r>
      <w:r>
        <w:rPr>
          <w:rFonts w:ascii="Times New Roman" w:hAnsi="Times New Roman" w:cs="Times New Roman"/>
        </w:rPr>
        <w:t xml:space="preserve">a region of high TPV occurrence, and </w:t>
      </w:r>
      <w:r w:rsidR="00C614E8">
        <w:rPr>
          <w:rFonts w:ascii="Times New Roman" w:hAnsi="Times New Roman" w:cs="Times New Roman"/>
        </w:rPr>
        <w:t xml:space="preserve">it is </w:t>
      </w:r>
      <w:r w:rsidR="00DD1F43">
        <w:rPr>
          <w:rFonts w:ascii="Times New Roman" w:hAnsi="Times New Roman" w:cs="Times New Roman"/>
        </w:rPr>
        <w:t xml:space="preserve">also </w:t>
      </w:r>
      <w:r w:rsidR="00C614E8">
        <w:rPr>
          <w:rFonts w:ascii="Times New Roman" w:hAnsi="Times New Roman" w:cs="Times New Roman"/>
        </w:rPr>
        <w:t xml:space="preserve">shown </w:t>
      </w:r>
      <w:r w:rsidR="003D139D">
        <w:rPr>
          <w:rFonts w:ascii="Times New Roman" w:hAnsi="Times New Roman" w:cs="Times New Roman"/>
        </w:rPr>
        <w:t>in the present</w:t>
      </w:r>
      <w:r w:rsidR="00421097">
        <w:rPr>
          <w:rFonts w:ascii="Times New Roman" w:hAnsi="Times New Roman" w:cs="Times New Roman"/>
        </w:rPr>
        <w:t xml:space="preserve"> study </w:t>
      </w:r>
      <w:r w:rsidR="00C614E8">
        <w:rPr>
          <w:rFonts w:ascii="Times New Roman" w:hAnsi="Times New Roman" w:cs="Times New Roman"/>
        </w:rPr>
        <w:t>that this</w:t>
      </w:r>
      <w:r w:rsidR="00A9255D">
        <w:rPr>
          <w:rFonts w:ascii="Times New Roman" w:hAnsi="Times New Roman" w:cs="Times New Roman"/>
        </w:rPr>
        <w:t xml:space="preserve"> </w:t>
      </w:r>
      <w:r w:rsidR="002F65BE">
        <w:rPr>
          <w:rFonts w:ascii="Times New Roman" w:hAnsi="Times New Roman" w:cs="Times New Roman"/>
        </w:rPr>
        <w:t xml:space="preserve">is a </w:t>
      </w:r>
      <w:r w:rsidR="002058BD">
        <w:rPr>
          <w:rFonts w:ascii="Times New Roman" w:hAnsi="Times New Roman" w:cs="Times New Roman"/>
        </w:rPr>
        <w:t xml:space="preserve">region </w:t>
      </w:r>
      <w:r w:rsidR="002B5BB3">
        <w:rPr>
          <w:rFonts w:ascii="Times New Roman" w:hAnsi="Times New Roman" w:cs="Times New Roman"/>
        </w:rPr>
        <w:t>of</w:t>
      </w:r>
      <w:r w:rsidR="002058BD">
        <w:rPr>
          <w:rFonts w:ascii="Times New Roman" w:hAnsi="Times New Roman" w:cs="Times New Roman"/>
        </w:rPr>
        <w:t xml:space="preserve"> high cold pool occurrence</w:t>
      </w:r>
      <w:r w:rsidR="00B06F0E">
        <w:rPr>
          <w:rFonts w:ascii="Times New Roman" w:hAnsi="Times New Roman" w:cs="Times New Roman"/>
        </w:rPr>
        <w:t xml:space="preserve">. </w:t>
      </w:r>
      <w:r w:rsidR="00AD2E99">
        <w:rPr>
          <w:rFonts w:ascii="Times New Roman" w:hAnsi="Times New Roman" w:cs="Times New Roman"/>
        </w:rPr>
        <w:t>It is further shown in the present study</w:t>
      </w:r>
      <w:r w:rsidR="009B15F1">
        <w:rPr>
          <w:rFonts w:ascii="Times New Roman" w:hAnsi="Times New Roman" w:cs="Times New Roman"/>
        </w:rPr>
        <w:t xml:space="preserve"> that </w:t>
      </w:r>
      <w:r w:rsidR="002058BD">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w:t>
      </w:r>
      <w:r w:rsidR="00CB1C84">
        <w:rPr>
          <w:rFonts w:ascii="Times New Roman" w:hAnsi="Times New Roman" w:cs="Times New Roman"/>
        </w:rPr>
        <w:t>preferred corridor</w:t>
      </w:r>
      <w:r w:rsidR="00C27F23">
        <w:rPr>
          <w:rFonts w:ascii="Times New Roman" w:hAnsi="Times New Roman" w:cs="Times New Roman"/>
        </w:rPr>
        <w:t xml:space="preserve">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sidR="002058BD">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sidR="002058BD">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sidR="002058BD">
        <w:rPr>
          <w:rFonts w:ascii="Times New Roman" w:hAnsi="Times New Roman" w:cs="Times New Roman"/>
        </w:rPr>
        <w:t xml:space="preserve"> </w:t>
      </w:r>
      <w:r w:rsidR="0095313F">
        <w:rPr>
          <w:rFonts w:ascii="Times New Roman" w:hAnsi="Times New Roman" w:cs="Times New Roman"/>
        </w:rPr>
        <w:t xml:space="preserve">may allow </w:t>
      </w:r>
      <w:r w:rsidR="002058BD">
        <w:rPr>
          <w:rFonts w:ascii="Times New Roman" w:hAnsi="Times New Roman" w:cs="Times New Roman"/>
        </w:rPr>
        <w:t xml:space="preserve">TPVs and cold pools to move equatorward over central and eastern North </w:t>
      </w:r>
      <w:r w:rsidR="00DD1582">
        <w:rPr>
          <w:rFonts w:ascii="Times New Roman" w:hAnsi="Times New Roman" w:cs="Times New Roman"/>
        </w:rPr>
        <w:t xml:space="preserve">America and </w:t>
      </w:r>
      <w:r w:rsidR="00AA1DD0">
        <w:rPr>
          <w:rFonts w:ascii="Times New Roman" w:hAnsi="Times New Roman" w:cs="Times New Roman"/>
        </w:rPr>
        <w:t xml:space="preserve">to </w:t>
      </w:r>
      <w:r w:rsidR="00DD1582">
        <w:rPr>
          <w:rFonts w:ascii="Times New Roman" w:hAnsi="Times New Roman" w:cs="Times New Roman"/>
        </w:rPr>
        <w:t>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 xml:space="preserve">Alberta et al. 1991; </w:t>
      </w:r>
      <w:proofErr w:type="spellStart"/>
      <w:r w:rsidR="00160CA0">
        <w:rPr>
          <w:rFonts w:ascii="Times New Roman" w:hAnsi="Times New Roman" w:cs="Times New Roman"/>
        </w:rPr>
        <w:t>Colle</w:t>
      </w:r>
      <w:proofErr w:type="spellEnd"/>
      <w:r w:rsidR="00160CA0">
        <w:rPr>
          <w:rFonts w:ascii="Times New Roman" w:hAnsi="Times New Roman" w:cs="Times New Roman"/>
        </w:rPr>
        <w:t xml:space="preserve"> and Mass 1995; Hakim et al. 1995; </w:t>
      </w:r>
      <w:proofErr w:type="spellStart"/>
      <w:r w:rsidR="00160CA0">
        <w:rPr>
          <w:rFonts w:ascii="Times New Roman" w:hAnsi="Times New Roman" w:cs="Times New Roman"/>
        </w:rPr>
        <w:t>Konrad</w:t>
      </w:r>
      <w:proofErr w:type="spellEnd"/>
      <w:r w:rsidR="00160CA0">
        <w:rPr>
          <w:rFonts w:ascii="Times New Roman" w:hAnsi="Times New Roman" w:cs="Times New Roman"/>
        </w:rPr>
        <w:t xml:space="preserve"> 1996).</w:t>
      </w:r>
    </w:p>
    <w:p w14:paraId="30D8177F" w14:textId="7F508C36" w:rsidR="00426737" w:rsidRDefault="00AA7119" w:rsidP="002409DD">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887B9C">
        <w:rPr>
          <w:rFonts w:ascii="Times New Roman" w:hAnsi="Times New Roman" w:cs="Times New Roman"/>
        </w:rPr>
        <w:t>and each season</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Pr>
          <w:rFonts w:ascii="Times New Roman" w:hAnsi="Times New Roman" w:cs="Times New Roman"/>
        </w:rPr>
        <w:t xml:space="preserve"> throughout the year </w:t>
      </w:r>
      <w:r w:rsidR="00887B9C">
        <w:rPr>
          <w:rFonts w:ascii="Times New Roman" w:hAnsi="Times New Roman" w:cs="Times New Roman"/>
        </w:rPr>
        <w:t>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southern regions of the U.S. is</w:t>
      </w:r>
      <w:r w:rsidR="00D33B28">
        <w:rPr>
          <w:rFonts w:ascii="Times New Roman" w:hAnsi="Times New Roman" w:cs="Times New Roman"/>
        </w:rPr>
        <w:t xml:space="preserve"> a consequence</w:t>
      </w:r>
      <w:r w:rsidR="00AA46EC" w:rsidRPr="00426737">
        <w:rPr>
          <w:rFonts w:ascii="Times New Roman" w:hAnsi="Times New Roman" w:cs="Times New Roman"/>
        </w:rPr>
        <w:t xml:space="preserve"> </w:t>
      </w:r>
      <w:r w:rsidR="00D33B28">
        <w:rPr>
          <w:rFonts w:ascii="Times New Roman" w:hAnsi="Times New Roman" w:cs="Times New Roman"/>
        </w:rPr>
        <w:t>of</w:t>
      </w:r>
      <w:r w:rsidR="00AA46EC" w:rsidRPr="00426737">
        <w:rPr>
          <w:rFonts w:ascii="Times New Roman" w:hAnsi="Times New Roman" w:cs="Times New Roman"/>
        </w:rPr>
        <w:t xml:space="preserve">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w:t>
      </w:r>
      <w:r w:rsidR="0002514F">
        <w:rPr>
          <w:rFonts w:ascii="Times New Roman" w:hAnsi="Times New Roman" w:cs="Times New Roman"/>
        </w:rPr>
        <w:t>transported</w:t>
      </w:r>
      <w:r w:rsidR="003A2076">
        <w:rPr>
          <w:rFonts w:ascii="Times New Roman" w:hAnsi="Times New Roman" w:cs="Times New Roman"/>
        </w:rPr>
        <w:t xml:space="preserve">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7D2BF1">
        <w:rPr>
          <w:rFonts w:ascii="Times New Roman" w:hAnsi="Times New Roman" w:cs="Times New Roman"/>
        </w:rPr>
        <w:t xml:space="preserve"> and terrain </w:t>
      </w:r>
      <w:r w:rsidR="00AD41D4">
        <w:rPr>
          <w:rFonts w:ascii="Times New Roman" w:hAnsi="Times New Roman" w:cs="Times New Roman"/>
        </w:rPr>
        <w:t>channeling</w:t>
      </w:r>
      <w:r w:rsidR="0038686F">
        <w:rPr>
          <w:rFonts w:ascii="Times New Roman" w:hAnsi="Times New Roman" w:cs="Times New Roman"/>
        </w:rPr>
        <w:t xml:space="preserve"> east of </w:t>
      </w:r>
      <w:r w:rsidR="008138F3">
        <w:rPr>
          <w:rFonts w:ascii="Times New Roman" w:hAnsi="Times New Roman" w:cs="Times New Roman"/>
        </w:rPr>
        <w:t>elevated</w:t>
      </w:r>
      <w:r w:rsidR="0038686F">
        <w:rPr>
          <w:rFonts w:ascii="Times New Roman" w:hAnsi="Times New Roman" w:cs="Times New Roman"/>
        </w:rPr>
        <w:t xml:space="preserve"> terrain (e.g., the Rockies)</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w:t>
      </w:r>
      <w:r w:rsidR="009425E1">
        <w:rPr>
          <w:rFonts w:ascii="Times New Roman" w:hAnsi="Times New Roman" w:cs="Times New Roman"/>
        </w:rPr>
        <w:t>transported</w:t>
      </w:r>
      <w:r w:rsidR="00426737">
        <w:rPr>
          <w:rFonts w:ascii="Times New Roman" w:hAnsi="Times New Roman" w:cs="Times New Roman"/>
        </w:rPr>
        <w:t xml:space="preserve">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proofErr w:type="spellStart"/>
      <w:r>
        <w:rPr>
          <w:rFonts w:ascii="Times New Roman" w:hAnsi="Times New Roman" w:cs="Times New Roman"/>
          <w:color w:val="000000"/>
        </w:rPr>
        <w:t>Colle</w:t>
      </w:r>
      <w:proofErr w:type="spellEnd"/>
      <w:r>
        <w:rPr>
          <w:rFonts w:ascii="Times New Roman" w:hAnsi="Times New Roman" w:cs="Times New Roman"/>
          <w:color w:val="000000"/>
        </w:rPr>
        <w:t xml:space="preserv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p>
    <w:p w14:paraId="5C9BB929" w14:textId="36250566" w:rsidR="00426737" w:rsidRPr="00DD1582" w:rsidRDefault="0008090C" w:rsidP="002409DD">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 xml:space="preserve">a dynamical response to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a TPV may be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the 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B155CB">
        <w:rPr>
          <w:rFonts w:ascii="Times New Roman" w:hAnsi="Times New Roman" w:cs="Times New Roman"/>
          <w:color w:val="000000"/>
        </w:rPr>
        <w:t xml:space="preserve"> that is documented in the present study</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13981C7B" w14:textId="77777777" w:rsidR="00844BA3" w:rsidRDefault="00844BA3" w:rsidP="002409DD">
      <w:pPr>
        <w:spacing w:line="480" w:lineRule="auto"/>
        <w:rPr>
          <w:rFonts w:ascii="Times New Roman" w:hAnsi="Times New Roman" w:cs="Times New Roman"/>
          <w:i/>
        </w:rPr>
      </w:pPr>
    </w:p>
    <w:p w14:paraId="334FD9CD" w14:textId="77777777" w:rsidR="00050D63" w:rsidRDefault="00050D63" w:rsidP="002409DD">
      <w:pPr>
        <w:spacing w:line="480" w:lineRule="auto"/>
        <w:rPr>
          <w:rFonts w:ascii="Times New Roman" w:hAnsi="Times New Roman" w:cs="Times New Roman"/>
          <w:i/>
        </w:rPr>
      </w:pPr>
    </w:p>
    <w:p w14:paraId="7B40209D" w14:textId="77777777" w:rsidR="00050D63" w:rsidRDefault="00050D63" w:rsidP="002409DD">
      <w:pPr>
        <w:spacing w:line="480" w:lineRule="auto"/>
        <w:rPr>
          <w:rFonts w:ascii="Times New Roman" w:hAnsi="Times New Roman" w:cs="Times New Roman"/>
          <w:i/>
        </w:rPr>
      </w:pPr>
    </w:p>
    <w:p w14:paraId="0B7A115E" w14:textId="77777777" w:rsidR="0002514F" w:rsidRDefault="0002514F" w:rsidP="002409DD">
      <w:pPr>
        <w:spacing w:line="480" w:lineRule="auto"/>
        <w:rPr>
          <w:rFonts w:ascii="Times New Roman" w:hAnsi="Times New Roman" w:cs="Times New Roman"/>
          <w:i/>
        </w:rPr>
      </w:pPr>
    </w:p>
    <w:p w14:paraId="5A1FA4F2" w14:textId="77777777" w:rsidR="0002514F" w:rsidRDefault="0002514F" w:rsidP="002409DD">
      <w:pPr>
        <w:spacing w:line="480" w:lineRule="auto"/>
        <w:rPr>
          <w:rFonts w:ascii="Times New Roman" w:hAnsi="Times New Roman" w:cs="Times New Roman"/>
          <w:i/>
        </w:rPr>
      </w:pPr>
    </w:p>
    <w:p w14:paraId="1C5ABC0A" w14:textId="3FCF4B4E" w:rsidR="00335731" w:rsidRDefault="00543634" w:rsidP="002409DD">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2409DD">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proofErr w:type="gramStart"/>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proofErr w:type="gramEnd"/>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20A567A2" w14:textId="77777777" w:rsidR="00F71022" w:rsidRPr="006C0A37" w:rsidRDefault="00F71022" w:rsidP="00F71022">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04858301" w14:textId="77777777" w:rsidR="00F71022" w:rsidRDefault="00F71022" w:rsidP="00F71022">
      <w:pPr>
        <w:spacing w:line="480" w:lineRule="auto"/>
        <w:rPr>
          <w:rFonts w:ascii="Times New Roman" w:hAnsi="Times New Roman" w:cs="Times New Roman"/>
        </w:rPr>
      </w:pPr>
      <w:r>
        <w:rPr>
          <w:rFonts w:ascii="Times New Roman" w:hAnsi="Times New Roman" w:cs="Times New Roman"/>
        </w:rPr>
        <w:t>The ERA-Interim data used in this study were downloaded from the ECMWF. CAO cases were obtained from Murphy (2017), who used daily minimum temperature data extracted from the GHCN-Daily dataset, which is available from NOAA NCEI. TPV and cold pool tracks, and data pertaining to the linkages between TPVs, cold pools, and CAOs, are available from the first author upon request.</w:t>
      </w: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Default="00E652F7" w:rsidP="00E056D7">
      <w:pPr>
        <w:spacing w:line="480" w:lineRule="auto"/>
        <w:rPr>
          <w:rFonts w:ascii="Times New Roman" w:hAnsi="Times New Roman" w:cs="Times New Roman"/>
        </w:rPr>
      </w:pPr>
    </w:p>
    <w:p w14:paraId="706D18E3" w14:textId="77777777" w:rsidR="00C25540" w:rsidRPr="00176717" w:rsidRDefault="00C25540"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w:t>
      </w:r>
      <w:proofErr w:type="spellStart"/>
      <w:proofErr w:type="gramStart"/>
      <w:r>
        <w:rPr>
          <w:rFonts w:ascii="Times New Roman" w:hAnsi="Times New Roman" w:cs="Times New Roman"/>
        </w:rPr>
        <w:t>mb</w:t>
      </w:r>
      <w:proofErr w:type="spellEnd"/>
      <w:proofErr w:type="gramEnd"/>
      <w:r>
        <w:rPr>
          <w:rFonts w:ascii="Times New Roman" w:hAnsi="Times New Roman" w:cs="Times New Roman"/>
        </w:rPr>
        <w:t xml:space="preserve"> </w:t>
      </w:r>
    </w:p>
    <w:p w14:paraId="2D666C83" w14:textId="7315C779" w:rsidR="003C3494" w:rsidRPr="003C3494" w:rsidRDefault="003C3494" w:rsidP="00254402">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w:t>
        </w:r>
        <w:r w:rsidR="00763F5C" w:rsidRPr="004B11CB">
          <w:rPr>
            <w:rStyle w:val="Hyperlink"/>
            <w:rFonts w:ascii="Times New Roman" w:hAnsi="Times New Roman" w:cs="Times New Roman"/>
          </w:rPr>
          <w:t>C</w:t>
        </w:r>
        <w:r w:rsidR="00763F5C" w:rsidRPr="004B11CB">
          <w:rPr>
            <w:rStyle w:val="Hyperlink"/>
            <w:rFonts w:ascii="Times New Roman" w:hAnsi="Times New Roman" w:cs="Times New Roman"/>
          </w:rPr>
          <w:t>O;2</w:t>
        </w:r>
      </w:hyperlink>
      <w:r w:rsidR="00763F5C">
        <w:rPr>
          <w:rFonts w:ascii="Times New Roman" w:hAnsi="Times New Roman" w:cs="Times New Roman"/>
        </w:rPr>
        <w:t>.</w:t>
      </w:r>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 xml:space="preserve">Bosart, L. F., G. J. Hakim, K. R. </w:t>
      </w:r>
      <w:proofErr w:type="spellStart"/>
      <w:r w:rsidRPr="00763F5C">
        <w:rPr>
          <w:rFonts w:ascii="Times New Roman" w:hAnsi="Times New Roman" w:cs="Times New Roman"/>
        </w:rPr>
        <w:t>Tyle</w:t>
      </w:r>
      <w:proofErr w:type="spellEnd"/>
      <w:r w:rsidRPr="00763F5C">
        <w:rPr>
          <w:rFonts w:ascii="Times New Roman" w:hAnsi="Times New Roman" w:cs="Times New Roman"/>
        </w:rPr>
        <w:t xml:space="preserv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64FA14CD" w14:textId="5306F6B7" w:rsidR="005503C6" w:rsidRDefault="00763F5C" w:rsidP="005503C6">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xml:space="preserve">. </w:t>
      </w:r>
      <w:proofErr w:type="gramStart"/>
      <w:r w:rsidRPr="00763F5C">
        <w:rPr>
          <w:rFonts w:ascii="Times New Roman" w:hAnsi="Times New Roman" w:cs="Times New Roman"/>
          <w:i/>
        </w:rPr>
        <w:t>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proofErr w:type="gramEnd"/>
        <w:r w:rsidR="005503C6" w:rsidRPr="00A17044">
          <w:rPr>
            <w:rStyle w:val="Hyperlink"/>
            <w:rFonts w:ascii="Times New Roman" w:hAnsi="Times New Roman" w:cs="Times New Roman"/>
          </w:rPr>
          <w:t>https://doi.org/10.1175/1520-0493(1996)124&lt;1865:LSACAW&gt;2.0.CO;2</w:t>
        </w:r>
        <w:proofErr w:type="gramStart"/>
      </w:hyperlink>
      <w:r w:rsidR="005503C6">
        <w:rPr>
          <w:rFonts w:ascii="Times New Roman" w:hAnsi="Times New Roman" w:cs="Times New Roman"/>
        </w:rPr>
        <w:t>.</w:t>
      </w:r>
      <w:proofErr w:type="gramEnd"/>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
    <w:p w14:paraId="79E88A9A" w14:textId="33F9ECC4" w:rsidR="007B3ABB" w:rsidRPr="007B3ABB" w:rsidRDefault="007B3ABB" w:rsidP="007B3ABB">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xml:space="preserve">, A., and C. D. </w:t>
      </w:r>
      <w:proofErr w:type="spellStart"/>
      <w:r w:rsidRPr="007B3ABB">
        <w:rPr>
          <w:rFonts w:ascii="Times New Roman" w:hAnsi="Times New Roman" w:cs="Times New Roman"/>
        </w:rPr>
        <w:t>Thorncroft</w:t>
      </w:r>
      <w:proofErr w:type="spellEnd"/>
      <w:r w:rsidRPr="007B3ABB">
        <w:rPr>
          <w:rFonts w:ascii="Times New Roman" w:hAnsi="Times New Roman" w:cs="Times New Roman"/>
        </w:rPr>
        <w: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xml:space="preserve">. </w:t>
      </w:r>
      <w:proofErr w:type="gramStart"/>
      <w:r w:rsidRPr="007B3ABB">
        <w:rPr>
          <w:rFonts w:ascii="Times New Roman" w:hAnsi="Times New Roman" w:cs="Times New Roman"/>
          <w:i/>
        </w:rPr>
        <w:t>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proofErr w:type="gramEnd"/>
        <w:r w:rsidRPr="004B11CB">
          <w:rPr>
            <w:rStyle w:val="Hyperlink"/>
            <w:rFonts w:ascii="Times New Roman" w:hAnsi="Times New Roman" w:cs="Times New Roman"/>
          </w:rPr>
          <w:t>https://doi.org/10.1175/MWR-D-15-0106.1</w:t>
        </w:r>
        <w:proofErr w:type="gramStart"/>
      </w:hyperlink>
      <w:r w:rsidRPr="007B3ABB">
        <w:rPr>
          <w:rFonts w:ascii="Times New Roman" w:hAnsi="Times New Roman" w:cs="Times New Roman"/>
        </w:rPr>
        <w:t>.</w:t>
      </w:r>
      <w:proofErr w:type="gramEnd"/>
    </w:p>
    <w:p w14:paraId="3FAACEDC" w14:textId="77777777" w:rsidR="00206AF7"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proofErr w:type="gramEnd"/>
        <w:r w:rsidRPr="004B11CB">
          <w:rPr>
            <w:rStyle w:val="Hyperlink"/>
            <w:rFonts w:ascii="Times New Roman" w:hAnsi="Times New Roman" w:cs="Times New Roman"/>
          </w:rPr>
          <w:t>https://doi.org/10.1175/2008MWR2670.1</w:t>
        </w:r>
        <w:proofErr w:type="gramStart"/>
      </w:hyperlink>
      <w:r w:rsidRPr="00206AF7">
        <w:rPr>
          <w:rFonts w:ascii="Times New Roman" w:hAnsi="Times New Roman" w:cs="Times New Roman"/>
        </w:rPr>
        <w:t>.</w:t>
      </w:r>
      <w:proofErr w:type="gramEnd"/>
    </w:p>
    <w:p w14:paraId="001F0BAA" w14:textId="77777777" w:rsidR="00206AF7" w:rsidRDefault="00206AF7" w:rsidP="00206AF7">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proofErr w:type="gramEnd"/>
        <w:r w:rsidRPr="004B11CB">
          <w:rPr>
            <w:rStyle w:val="Hyperlink"/>
            <w:rFonts w:ascii="Times New Roman" w:hAnsi="Times New Roman" w:cs="Times New Roman"/>
          </w:rPr>
          <w:t>https://doi.org/10.1175/2010MWR3371.1</w:t>
        </w:r>
        <w:proofErr w:type="gramStart"/>
      </w:hyperlink>
      <w:r w:rsidRPr="00206AF7">
        <w:rPr>
          <w:rFonts w:ascii="Times New Roman" w:hAnsi="Times New Roman" w:cs="Times New Roman"/>
        </w:rPr>
        <w:t>.</w:t>
      </w:r>
      <w:proofErr w:type="gramEnd"/>
    </w:p>
    <w:p w14:paraId="5A8D9DFA" w14:textId="77777777" w:rsidR="00C5148C"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 xml:space="preserve">Mon. </w:t>
      </w:r>
      <w:proofErr w:type="spellStart"/>
      <w:r w:rsidR="00206AF7" w:rsidRPr="00C5148C">
        <w:rPr>
          <w:rFonts w:ascii="Times New Roman" w:hAnsi="Times New Roman" w:cs="Times New Roman"/>
          <w:i/>
        </w:rPr>
        <w:t>Wea</w:t>
      </w:r>
      <w:proofErr w:type="spellEnd"/>
      <w:r w:rsidR="00206AF7" w:rsidRPr="00C5148C">
        <w:rPr>
          <w:rFonts w:ascii="Times New Roman" w:hAnsi="Times New Roman" w:cs="Times New Roman"/>
          <w:i/>
        </w:rPr>
        <w:t xml:space="preserve">. </w:t>
      </w:r>
      <w:proofErr w:type="gramStart"/>
      <w:r w:rsidR="00206AF7" w:rsidRPr="00C5148C">
        <w:rPr>
          <w:rFonts w:ascii="Times New Roman" w:hAnsi="Times New Roman" w:cs="Times New Roman"/>
          <w:i/>
        </w:rPr>
        <w:t>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proofErr w:type="gramEnd"/>
        <w:r w:rsidRPr="004B11CB">
          <w:rPr>
            <w:rStyle w:val="Hyperlink"/>
            <w:rFonts w:ascii="Times New Roman" w:hAnsi="Times New Roman" w:cs="Times New Roman"/>
          </w:rPr>
          <w:t>https://doi.org/10.1175/MWR-D-11-00182.1</w:t>
        </w:r>
        <w:proofErr w:type="gramStart"/>
      </w:hyperlink>
      <w:r w:rsidR="00206AF7" w:rsidRPr="00206AF7">
        <w:rPr>
          <w:rFonts w:ascii="Times New Roman" w:hAnsi="Times New Roman" w:cs="Times New Roman"/>
        </w:rPr>
        <w:t>.</w:t>
      </w:r>
      <w:proofErr w:type="gramEnd"/>
    </w:p>
    <w:p w14:paraId="52EF6B79" w14:textId="77777777" w:rsidR="00DF6A44"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proofErr w:type="gramStart"/>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proofErr w:type="gramEnd"/>
        <w:r w:rsidRPr="004B11CB">
          <w:rPr>
            <w:rStyle w:val="Hyperlink"/>
            <w:rFonts w:ascii="Times New Roman" w:hAnsi="Times New Roman" w:cs="Times New Roman"/>
          </w:rPr>
          <w:t>https://doi.org/10.1175/JAS-D-13-088.1</w:t>
        </w:r>
        <w:proofErr w:type="gramStart"/>
      </w:hyperlink>
      <w:r w:rsidR="002D4228">
        <w:rPr>
          <w:rFonts w:ascii="Times New Roman" w:hAnsi="Times New Roman" w:cs="Times New Roman"/>
        </w:rPr>
        <w:t>.</w:t>
      </w:r>
      <w:proofErr w:type="gramEnd"/>
    </w:p>
    <w:p w14:paraId="2E31750D" w14:textId="77777777" w:rsidR="00280C62"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xml:space="preserve">, and D. H. </w:t>
      </w:r>
      <w:proofErr w:type="spellStart"/>
      <w:r w:rsidRPr="00DF6A44">
        <w:rPr>
          <w:rFonts w:ascii="Times New Roman" w:hAnsi="Times New Roman" w:cs="Times New Roman"/>
        </w:rPr>
        <w:t>Portis</w:t>
      </w:r>
      <w:proofErr w:type="spellEnd"/>
      <w:r w:rsidRPr="00DF6A44">
        <w:rPr>
          <w:rFonts w:ascii="Times New Roman" w:hAnsi="Times New Roman" w:cs="Times New Roman"/>
        </w:rPr>
        <w:t>,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xml:space="preserve">. </w:t>
      </w:r>
      <w:proofErr w:type="gramStart"/>
      <w:r w:rsidRPr="00DF6A44">
        <w:rPr>
          <w:rFonts w:ascii="Times New Roman" w:hAnsi="Times New Roman" w:cs="Times New Roman"/>
          <w:i/>
        </w:rPr>
        <w:t>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proofErr w:type="gramEnd"/>
        <w:r w:rsidRPr="004B11CB">
          <w:rPr>
            <w:rStyle w:val="Hyperlink"/>
            <w:rFonts w:ascii="Times New Roman" w:hAnsi="Times New Roman" w:cs="Times New Roman"/>
          </w:rPr>
          <w:t>https://doi.org/10.1029/2005JD006273</w:t>
        </w:r>
        <w:proofErr w:type="gramStart"/>
      </w:hyperlink>
      <w:r w:rsidR="002D4228">
        <w:rPr>
          <w:rFonts w:ascii="Times New Roman" w:hAnsi="Times New Roman" w:cs="Times New Roman"/>
        </w:rPr>
        <w:t>.</w:t>
      </w:r>
      <w:proofErr w:type="gramEnd"/>
    </w:p>
    <w:p w14:paraId="5D9CE60A" w14:textId="77777777" w:rsidR="00D47EFE" w:rsidRDefault="00CD2C54" w:rsidP="00CD2C54">
      <w:pPr>
        <w:spacing w:line="480" w:lineRule="auto"/>
        <w:rPr>
          <w:rFonts w:ascii="Times New Roman" w:hAnsi="Times New Roman" w:cs="Times New Roman"/>
        </w:rPr>
      </w:pPr>
      <w:proofErr w:type="spellStart"/>
      <w:r w:rsidRPr="00CD2C54">
        <w:rPr>
          <w:rFonts w:ascii="Times New Roman" w:hAnsi="Times New Roman" w:cs="Times New Roman"/>
        </w:rPr>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 xml:space="preserve">Mon. </w:t>
      </w:r>
      <w:proofErr w:type="spellStart"/>
      <w:r w:rsidR="00CD2C54" w:rsidRPr="00D47EFE">
        <w:rPr>
          <w:rFonts w:ascii="Times New Roman" w:hAnsi="Times New Roman" w:cs="Times New Roman"/>
          <w:i/>
        </w:rPr>
        <w:t>Wea</w:t>
      </w:r>
      <w:proofErr w:type="spellEnd"/>
      <w:r w:rsidR="00CD2C54" w:rsidRPr="00D47EFE">
        <w:rPr>
          <w:rFonts w:ascii="Times New Roman" w:hAnsi="Times New Roman" w:cs="Times New Roman"/>
          <w:i/>
        </w:rPr>
        <w:t>. 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0"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
    <w:p w14:paraId="607F1E90" w14:textId="77777777" w:rsidR="00017390" w:rsidRDefault="00017390" w:rsidP="00017390">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1"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
    <w:p w14:paraId="6A50206A" w14:textId="77777777" w:rsidR="00480A8E" w:rsidRDefault="00480A8E" w:rsidP="00480A8E">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xml:space="preserve">, and C. E. </w:t>
      </w:r>
      <w:proofErr w:type="spellStart"/>
      <w:r w:rsidRPr="00480A8E">
        <w:rPr>
          <w:rFonts w:ascii="Times New Roman" w:hAnsi="Times New Roman" w:cs="Times New Roman"/>
        </w:rPr>
        <w:t>Konrad</w:t>
      </w:r>
      <w:proofErr w:type="spellEnd"/>
      <w:r w:rsidRPr="00480A8E">
        <w:rPr>
          <w:rFonts w:ascii="Times New Roman" w:hAnsi="Times New Roman" w:cs="Times New Roman"/>
        </w:rPr>
        <w:t>,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2"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3C0D56" w:rsidP="00236EB4">
      <w:pPr>
        <w:spacing w:line="480" w:lineRule="auto"/>
        <w:ind w:firstLine="720"/>
        <w:rPr>
          <w:rFonts w:ascii="Times New Roman" w:eastAsia="Times New Roman" w:hAnsi="Times New Roman" w:cs="Times New Roman"/>
        </w:rPr>
      </w:pPr>
      <w:hyperlink r:id="rId23" w:history="1">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4"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
    <w:p w14:paraId="769F10F5" w14:textId="77777777" w:rsidR="005A1CC1" w:rsidRDefault="008A18D4" w:rsidP="008A18D4">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proofErr w:type="gramStart"/>
      <w:r w:rsidRPr="008A18D4">
        <w:rPr>
          <w:rFonts w:ascii="Times New Roman" w:hAnsi="Times New Roman" w:cs="Times New Roman"/>
        </w:rPr>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5"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 xml:space="preserve">Quart. J. Roy. Meteor. </w:t>
      </w:r>
      <w:proofErr w:type="gramStart"/>
      <w:r w:rsidRPr="00060A19">
        <w:rPr>
          <w:rFonts w:ascii="Times New Roman" w:hAnsi="Times New Roman" w:cs="Times New Roman"/>
          <w:i/>
        </w:rPr>
        <w:t>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6" w:history="1">
        <w:proofErr w:type="gramEnd"/>
        <w:r w:rsidRPr="004B11CB">
          <w:rPr>
            <w:rStyle w:val="Hyperlink"/>
            <w:rFonts w:ascii="Times New Roman" w:hAnsi="Times New Roman" w:cs="Times New Roman"/>
          </w:rPr>
          <w:t>https://doi.org/10.1002/qj.828</w:t>
        </w:r>
        <w:proofErr w:type="gramStart"/>
      </w:hyperlink>
      <w:r>
        <w:rPr>
          <w:rFonts w:ascii="Times New Roman" w:hAnsi="Times New Roman" w:cs="Times New Roman"/>
        </w:rPr>
        <w:t>.</w:t>
      </w:r>
      <w:proofErr w:type="gramEnd"/>
    </w:p>
    <w:p w14:paraId="6BFF1BD1" w14:textId="77777777" w:rsidR="00BA60C5" w:rsidRDefault="00BA60C5" w:rsidP="00BA60C5">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proofErr w:type="gram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7" w:history="1">
        <w:proofErr w:type="gramEnd"/>
        <w:r w:rsidRPr="004B11CB">
          <w:rPr>
            <w:rStyle w:val="Hyperlink"/>
            <w:rFonts w:ascii="Times New Roman" w:hAnsi="Times New Roman" w:cs="Times New Roman"/>
          </w:rPr>
          <w:t>https://doi.org/10.3402/tellusa.v9i3.9112</w:t>
        </w:r>
        <w:proofErr w:type="gramStart"/>
      </w:hyperlink>
      <w:r>
        <w:rPr>
          <w:rFonts w:ascii="Times New Roman" w:hAnsi="Times New Roman" w:cs="Times New Roman"/>
        </w:rPr>
        <w:t>.</w:t>
      </w:r>
      <w:proofErr w:type="gramEnd"/>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 xml:space="preserve">Meteor. </w:t>
      </w:r>
      <w:proofErr w:type="spellStart"/>
      <w:r w:rsidR="008419A3" w:rsidRPr="00122C22">
        <w:rPr>
          <w:rFonts w:ascii="Times New Roman" w:hAnsi="Times New Roman" w:cs="Times New Roman"/>
          <w:i/>
        </w:rPr>
        <w:t>Monogr</w:t>
      </w:r>
      <w:proofErr w:type="spellEnd"/>
      <w:proofErr w:type="gramStart"/>
      <w:r w:rsidR="008419A3" w:rsidRPr="00122C22">
        <w:rPr>
          <w:rFonts w:ascii="Times New Roman" w:hAnsi="Times New Roman" w:cs="Times New Roman"/>
          <w:i/>
        </w:rPr>
        <w:t>.</w:t>
      </w:r>
      <w:r w:rsidR="008419A3" w:rsidRPr="008419A3">
        <w:rPr>
          <w:rFonts w:ascii="Times New Roman" w:hAnsi="Times New Roman" w:cs="Times New Roman"/>
        </w:rPr>
        <w:t>,</w:t>
      </w:r>
      <w:proofErr w:type="gramEnd"/>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3C0D56" w:rsidP="00122C22">
      <w:pPr>
        <w:spacing w:line="480" w:lineRule="auto"/>
        <w:ind w:firstLine="720"/>
        <w:rPr>
          <w:rFonts w:ascii="Times New Roman" w:hAnsi="Times New Roman" w:cs="Times New Roman"/>
        </w:rPr>
      </w:pPr>
      <w:hyperlink r:id="rId28"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proofErr w:type="gramStart"/>
      <w:r w:rsidRPr="009C3B44">
        <w:rPr>
          <w:rFonts w:ascii="Times New Roman" w:hAnsi="Times New Roman" w:cs="Times New Roman"/>
          <w:i/>
        </w:rPr>
        <w:t>.</w:t>
      </w:r>
      <w:r w:rsidRPr="009C3B44">
        <w:rPr>
          <w:rFonts w:ascii="Times New Roman" w:hAnsi="Times New Roman" w:cs="Times New Roman"/>
        </w:rPr>
        <w:t>,</w:t>
      </w:r>
      <w:proofErr w:type="gramEnd"/>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0"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1"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 xml:space="preserve">Hakim, G. J., and A. K. </w:t>
      </w:r>
      <w:proofErr w:type="spellStart"/>
      <w:r w:rsidRPr="00512E08">
        <w:rPr>
          <w:rFonts w:ascii="Times New Roman" w:eastAsia="Times New Roman" w:hAnsi="Times New Roman" w:cs="Times New Roman"/>
        </w:rPr>
        <w:t>Canavan</w:t>
      </w:r>
      <w:proofErr w:type="spellEnd"/>
      <w:r w:rsidRPr="00512E08">
        <w:rPr>
          <w:rFonts w:ascii="Times New Roman" w:eastAsia="Times New Roman" w:hAnsi="Times New Roman" w:cs="Times New Roman"/>
        </w:rPr>
        <w:t>,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 xml:space="preserve">Quart. J. Roy. Meteor. </w:t>
      </w:r>
      <w:proofErr w:type="gramStart"/>
      <w:r w:rsidRPr="00D251D4">
        <w:rPr>
          <w:rFonts w:ascii="Times New Roman" w:eastAsia="Times New Roman" w:hAnsi="Times New Roman" w:cs="Times New Roman"/>
          <w:i/>
        </w:rPr>
        <w:t>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4" w:history="1">
        <w:proofErr w:type="gramEnd"/>
        <w:r w:rsidR="00982B31" w:rsidRPr="004B11CB">
          <w:rPr>
            <w:rStyle w:val="Hyperlink"/>
            <w:rFonts w:ascii="Times New Roman" w:eastAsia="Times New Roman" w:hAnsi="Times New Roman" w:cs="Times New Roman"/>
          </w:rPr>
          <w:t>https://doi.org/10.1002/qj.49711147002</w:t>
        </w:r>
        <w:proofErr w:type="gramStart"/>
      </w:hyperlink>
      <w:r w:rsidR="00982B31">
        <w:rPr>
          <w:rFonts w:ascii="Times New Roman" w:eastAsia="Times New Roman" w:hAnsi="Times New Roman" w:cs="Times New Roman"/>
        </w:rPr>
        <w:t>.</w:t>
      </w:r>
      <w:proofErr w:type="gramEnd"/>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
    <w:p w14:paraId="431DEAAF" w14:textId="77777777" w:rsidR="000F00B4" w:rsidRDefault="00967FAF" w:rsidP="000F00B4">
      <w:pPr>
        <w:spacing w:line="480" w:lineRule="auto"/>
        <w:rPr>
          <w:rFonts w:ascii="Times New Roman" w:eastAsia="Times New Roman" w:hAnsi="Times New Roman" w:cs="Times New Roman"/>
        </w:rPr>
      </w:pPr>
      <w:proofErr w:type="spellStart"/>
      <w:r w:rsidRPr="00967FAF">
        <w:rPr>
          <w:rFonts w:ascii="Times New Roman" w:eastAsia="Times New Roman" w:hAnsi="Times New Roman" w:cs="Times New Roman"/>
        </w:rPr>
        <w:t>Konrad</w:t>
      </w:r>
      <w:proofErr w:type="spellEnd"/>
      <w:r w:rsidRPr="00967FAF">
        <w:rPr>
          <w:rFonts w:ascii="Times New Roman" w:eastAsia="Times New Roman" w:hAnsi="Times New Roman" w:cs="Times New Roman"/>
        </w:rPr>
        <w:t>, C. E.,</w:t>
      </w:r>
      <w:r w:rsidR="000F00B4">
        <w:rPr>
          <w:rFonts w:ascii="Times New Roman" w:eastAsia="Times New Roman" w:hAnsi="Times New Roman" w:cs="Times New Roman"/>
        </w:rPr>
        <w:t xml:space="preserve"> II,</w:t>
      </w:r>
      <w:r w:rsidRPr="00967FAF">
        <w:rPr>
          <w:rFonts w:ascii="Times New Roman" w:eastAsia="Times New Roman" w:hAnsi="Times New Roman" w:cs="Times New Roman"/>
        </w:rPr>
        <w:t xml:space="preserve"> 1996: Relationships between the intensity of cold-air </w:t>
      </w:r>
      <w:r>
        <w:rPr>
          <w:rFonts w:ascii="Times New Roman" w:eastAsia="Times New Roman" w:hAnsi="Times New Roman" w:cs="Times New Roman"/>
        </w:rPr>
        <w:t xml:space="preserve">outbreaks and the </w:t>
      </w:r>
    </w:p>
    <w:p w14:paraId="5EE8C914" w14:textId="0B35B7EA" w:rsidR="00967FAF" w:rsidRPr="001A4DE9" w:rsidRDefault="00967FAF" w:rsidP="000F00B4">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evolution</w:t>
      </w:r>
      <w:proofErr w:type="gramEnd"/>
      <w:r>
        <w:rPr>
          <w:rFonts w:ascii="Times New Roman" w:eastAsia="Times New Roman" w:hAnsi="Times New Roman" w:cs="Times New Roman"/>
        </w:rPr>
        <w:t xml:space="preserve"> </w:t>
      </w: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sidR="000F00B4">
        <w:rPr>
          <w:rFonts w:ascii="Times New Roman" w:eastAsia="Times New Roman" w:hAnsi="Times New Roman" w:cs="Times New Roman"/>
        </w:rPr>
        <w:t xml:space="preserve"> 1067–1083,</w:t>
      </w:r>
      <w:r>
        <w:rPr>
          <w:rFonts w:ascii="Times New Roman" w:eastAsia="Times New Roman" w:hAnsi="Times New Roman" w:cs="Times New Roman"/>
        </w:rPr>
        <w:t xml:space="preserve"> </w:t>
      </w:r>
      <w:hyperlink r:id="rId37"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bookmarkStart w:id="0" w:name="_GoBack"/>
      <w:bookmarkEnd w:id="0"/>
    </w:p>
    <w:p w14:paraId="26469C17" w14:textId="250F3002" w:rsidR="00F11505" w:rsidRDefault="00F11505" w:rsidP="00F11505">
      <w:pPr>
        <w:spacing w:line="480" w:lineRule="auto"/>
        <w:rPr>
          <w:rFonts w:ascii="Times New Roman" w:eastAsia="Times New Roman" w:hAnsi="Times New Roman" w:cs="Times New Roman"/>
        </w:rPr>
      </w:pPr>
      <w:proofErr w:type="spellStart"/>
      <w:r w:rsidRPr="00F11505">
        <w:rPr>
          <w:rFonts w:ascii="Times New Roman" w:eastAsia="Times New Roman" w:hAnsi="Times New Roman" w:cs="Times New Roman"/>
        </w:rPr>
        <w:t>Konrad</w:t>
      </w:r>
      <w:proofErr w:type="spellEnd"/>
      <w:r w:rsidRPr="00F11505">
        <w:rPr>
          <w:rFonts w:ascii="Times New Roman" w:eastAsia="Times New Roman" w:hAnsi="Times New Roman" w:cs="Times New Roman"/>
        </w:rPr>
        <w:t>, C. E.,</w:t>
      </w:r>
      <w:r w:rsidR="000F00B4">
        <w:rPr>
          <w:rFonts w:ascii="Times New Roman" w:eastAsia="Times New Roman" w:hAnsi="Times New Roman" w:cs="Times New Roman"/>
        </w:rPr>
        <w:t xml:space="preserve"> II,</w:t>
      </w:r>
      <w:r w:rsidRPr="00F11505">
        <w:rPr>
          <w:rFonts w:ascii="Times New Roman" w:eastAsia="Times New Roman" w:hAnsi="Times New Roman" w:cs="Times New Roman"/>
        </w:rPr>
        <w:t xml:space="preserv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
    <w:p w14:paraId="1CD9BD35" w14:textId="77777777" w:rsidR="00B40F17" w:rsidRDefault="009B249F" w:rsidP="00B40F17">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proofErr w:type="gram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39" w:history="1">
        <w:proofErr w:type="gramEnd"/>
        <w:r w:rsidR="00B40F17" w:rsidRPr="004B11CB">
          <w:rPr>
            <w:rStyle w:val="Hyperlink"/>
            <w:rFonts w:ascii="Times New Roman" w:eastAsia="Times New Roman" w:hAnsi="Times New Roman" w:cs="Times New Roman"/>
          </w:rPr>
          <w:t>https://doi.org/10.3402/tellusa.v47i5.11558</w:t>
        </w:r>
        <w:proofErr w:type="gramStart"/>
      </w:hyperlink>
      <w:r w:rsidR="00B40F17" w:rsidRPr="00B40F17">
        <w:rPr>
          <w:rFonts w:ascii="Times New Roman" w:eastAsia="Times New Roman" w:hAnsi="Times New Roman" w:cs="Times New Roman"/>
        </w:rPr>
        <w:t>.</w:t>
      </w:r>
      <w:proofErr w:type="gramEnd"/>
    </w:p>
    <w:p w14:paraId="2CDF5C27" w14:textId="77777777" w:rsidR="00973DB4" w:rsidRDefault="00973DB4" w:rsidP="00973DB4">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aily database.</w:t>
      </w:r>
      <w:proofErr w:type="gramEnd"/>
      <w:r w:rsidRPr="00973DB4">
        <w:rPr>
          <w:rFonts w:ascii="Times New Roman" w:eastAsia="Times New Roman" w:hAnsi="Times New Roman" w:cs="Times New Roman"/>
        </w:rPr>
        <w:t xml:space="preserv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 xml:space="preserve">Murphy, Z. B., 2017: A climatological and </w:t>
      </w:r>
      <w:proofErr w:type="spellStart"/>
      <w:r w:rsidRPr="00C24273">
        <w:rPr>
          <w:rFonts w:ascii="Times New Roman" w:eastAsia="Times New Roman" w:hAnsi="Times New Roman" w:cs="Times New Roman"/>
        </w:rPr>
        <w:t>multiscale</w:t>
      </w:r>
      <w:proofErr w:type="spellEnd"/>
      <w:r w:rsidRPr="00C24273">
        <w:rPr>
          <w:rFonts w:ascii="Times New Roman" w:eastAsia="Times New Roman" w:hAnsi="Times New Roman" w:cs="Times New Roman"/>
        </w:rPr>
        <w:t xml:space="preserv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w:t>
      </w:r>
      <w:proofErr w:type="gramStart"/>
      <w:r w:rsidR="00C24273">
        <w:rPr>
          <w:rFonts w:ascii="Times New Roman" w:eastAsia="Times New Roman" w:hAnsi="Times New Roman" w:cs="Times New Roman"/>
        </w:rPr>
        <w:t>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w:t>
      </w:r>
      <w:proofErr w:type="gramEnd"/>
      <w:r w:rsidR="00C24273" w:rsidRPr="00C24273">
        <w:rPr>
          <w:rFonts w:ascii="Times New Roman" w:eastAsia="Times New Roman" w:hAnsi="Times New Roman" w:cs="Times New Roman"/>
        </w:rPr>
        <w:t xml:space="preserve"> </w:t>
      </w:r>
    </w:p>
    <w:p w14:paraId="5EB59E52" w14:textId="77777777" w:rsidR="006A6FDD" w:rsidRPr="006A6FDD" w:rsidRDefault="006A6FDD" w:rsidP="006A6FDD">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62A52113" w14:textId="7887A187" w:rsidR="006A6FDD" w:rsidRDefault="006A6FDD" w:rsidP="006A6FDD">
      <w:pPr>
        <w:spacing w:line="480" w:lineRule="auto"/>
        <w:ind w:left="720"/>
        <w:rPr>
          <w:rFonts w:ascii="Times New Roman" w:eastAsia="Times New Roman" w:hAnsi="Times New Roman" w:cs="Times New Roman"/>
        </w:rPr>
      </w:pPr>
      <w:proofErr w:type="gramStart"/>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roofErr w:type="gramEnd"/>
    </w:p>
    <w:p w14:paraId="6AD50086" w14:textId="77777777" w:rsidR="00C51C3E" w:rsidRDefault="00C51C3E" w:rsidP="00C51C3E">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5B3A0201" w14:textId="29A2EAD8" w:rsidR="00C51C3E" w:rsidRPr="00C51C3E" w:rsidRDefault="00C51C3E" w:rsidP="00C51C3E">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w:t>
      </w:r>
      <w:r w:rsidR="00A71DA7">
        <w:rPr>
          <w:rFonts w:ascii="Times New Roman" w:eastAsia="Times New Roman" w:hAnsi="Times New Roman" w:cs="Times New Roman"/>
        </w:rPr>
        <w:t xml:space="preserve"> 11033–11050</w:t>
      </w:r>
      <w:r w:rsidR="001C798F">
        <w:rPr>
          <w:rFonts w:ascii="Times New Roman" w:eastAsia="Times New Roman" w:hAnsi="Times New Roman" w:cs="Times New Roman"/>
        </w:rPr>
        <w:t>,</w:t>
      </w:r>
      <w:r>
        <w:rPr>
          <w:rFonts w:ascii="Times New Roman" w:eastAsia="Times New Roman" w:hAnsi="Times New Roman" w:cs="Times New Roman"/>
        </w:rPr>
        <w:t xml:space="preserve"> </w:t>
      </w:r>
      <w:hyperlink r:id="rId42" w:history="1">
        <w:proofErr w:type="gramEnd"/>
        <w:r w:rsidRPr="004B11CB">
          <w:rPr>
            <w:rStyle w:val="Hyperlink"/>
            <w:rFonts w:ascii="Times New Roman" w:eastAsia="Times New Roman" w:hAnsi="Times New Roman" w:cs="Times New Roman"/>
          </w:rPr>
          <w:t>https://doi.org/10.1029/2019JD030570</w:t>
        </w:r>
        <w:proofErr w:type="gramStart"/>
      </w:hyperlink>
      <w:r>
        <w:rPr>
          <w:rFonts w:ascii="Times New Roman" w:eastAsia="Times New Roman" w:hAnsi="Times New Roman" w:cs="Times New Roman"/>
        </w:rPr>
        <w:t>.</w:t>
      </w:r>
      <w:proofErr w:type="gramEnd"/>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0F09D25E" w:rsidR="00C51C3E" w:rsidRPr="00C51C3E" w:rsidRDefault="00C51C3E" w:rsidP="00130BC1">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00896425" w:rsidRPr="00896425">
        <w:rPr>
          <w:rFonts w:ascii="Times New Roman" w:eastAsia="Times New Roman" w:hAnsi="Times New Roman" w:cs="Times New Roman"/>
        </w:rPr>
        <w:t>297–319</w:t>
      </w:r>
      <w:r w:rsidR="00896425">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roofErr w:type="gramEnd"/>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sidRPr="007F6A38">
        <w:rPr>
          <w:rFonts w:ascii="Times New Roman" w:eastAsia="Times New Roman" w:hAnsi="Times New Roman" w:cs="Times New Roman"/>
          <w:i/>
        </w:rPr>
        <w:t>Bioklimatol</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4"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t>
      </w:r>
      <w:proofErr w:type="spellStart"/>
      <w:r w:rsidRPr="00BB7C16">
        <w:rPr>
          <w:rFonts w:ascii="Times New Roman" w:eastAsia="Times New Roman" w:hAnsi="Times New Roman" w:cs="Times New Roman"/>
        </w:rPr>
        <w:t>westerlies</w:t>
      </w:r>
      <w:proofErr w:type="spellEnd"/>
      <w:r w:rsidRPr="00BB7C16">
        <w:rPr>
          <w:rFonts w:ascii="Times New Roman" w:eastAsia="Times New Roman" w:hAnsi="Times New Roman" w:cs="Times New Roman"/>
        </w:rPr>
        <w:t xml:space="preserve">.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K. R. </w:t>
      </w:r>
      <w:proofErr w:type="spellStart"/>
      <w:r>
        <w:rPr>
          <w:rFonts w:ascii="Times New Roman" w:eastAsia="Times New Roman" w:hAnsi="Times New Roman" w:cs="Times New Roman"/>
        </w:rPr>
        <w:t>Tyle</w:t>
      </w:r>
      <w:proofErr w:type="spellEnd"/>
      <w:r>
        <w:rPr>
          <w:rFonts w:ascii="Times New Roman" w:eastAsia="Times New Roman" w:hAnsi="Times New Roman" w:cs="Times New Roman"/>
        </w:rPr>
        <w:t>,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xml:space="preserve">. </w:t>
      </w:r>
      <w:proofErr w:type="gramStart"/>
      <w:r w:rsidRPr="007D5757">
        <w:rPr>
          <w:rFonts w:ascii="Times New Roman" w:eastAsia="Times New Roman" w:hAnsi="Times New Roman" w:cs="Times New Roman"/>
          <w:i/>
        </w:rPr>
        <w:t>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47"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roofErr w:type="gramEnd"/>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52EA1BB0" w14:textId="7F9916FA" w:rsidR="00130BC1" w:rsidRDefault="00130BC1" w:rsidP="00130BC1">
      <w:pPr>
        <w:spacing w:line="480" w:lineRule="auto"/>
        <w:ind w:left="720"/>
        <w:rPr>
          <w:rFonts w:ascii="Times New Roman" w:eastAsia="Times New Roman" w:hAnsi="Times New Roman" w:cs="Times New Roman"/>
        </w:rPr>
      </w:pPr>
      <w:proofErr w:type="gramStart"/>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roofErr w:type="gramEnd"/>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137520B5" w14:textId="51FA48B5" w:rsidR="00485447" w:rsidRDefault="00485447" w:rsidP="00485447">
      <w:pPr>
        <w:spacing w:line="480" w:lineRule="auto"/>
        <w:ind w:firstLine="720"/>
        <w:rPr>
          <w:rFonts w:ascii="Times New Roman" w:eastAsia="Times New Roman" w:hAnsi="Times New Roman" w:cs="Times New Roman"/>
        </w:rPr>
      </w:pPr>
      <w:proofErr w:type="spellStart"/>
      <w:r w:rsidRPr="00485447">
        <w:rPr>
          <w:rFonts w:ascii="Times New Roman" w:eastAsia="Times New Roman" w:hAnsi="Times New Roman" w:cs="Times New Roman"/>
          <w:i/>
        </w:rPr>
        <w:t>Lett</w:t>
      </w:r>
      <w:proofErr w:type="spellEnd"/>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69C0D2C" w14:textId="77777777" w:rsidR="009E7D49" w:rsidRDefault="009E7D49" w:rsidP="009E7D49">
      <w:pPr>
        <w:spacing w:line="480" w:lineRule="auto"/>
        <w:rPr>
          <w:rFonts w:ascii="Times New Roman" w:eastAsia="Times New Roman" w:hAnsi="Times New Roman" w:cs="Times New Roman"/>
        </w:rPr>
      </w:pPr>
      <w:proofErr w:type="spellStart"/>
      <w:r w:rsidRPr="009E7D49">
        <w:rPr>
          <w:rFonts w:ascii="Times New Roman" w:eastAsia="Times New Roman" w:hAnsi="Times New Roman" w:cs="Times New Roman"/>
        </w:rPr>
        <w:t>Steenburgh</w:t>
      </w:r>
      <w:proofErr w:type="spellEnd"/>
      <w:r w:rsidRPr="009E7D49">
        <w:rPr>
          <w:rFonts w:ascii="Times New Roman" w:eastAsia="Times New Roman" w:hAnsi="Times New Roman" w:cs="Times New Roman"/>
        </w:rPr>
        <w:t xml:space="preserve">, W. J., D. M. Schultz, and B. A. </w:t>
      </w:r>
      <w:proofErr w:type="spellStart"/>
      <w:r w:rsidRPr="009E7D49">
        <w:rPr>
          <w:rFonts w:ascii="Times New Roman" w:eastAsia="Times New Roman" w:hAnsi="Times New Roman" w:cs="Times New Roman"/>
        </w:rPr>
        <w:t>Colle</w:t>
      </w:r>
      <w:proofErr w:type="spellEnd"/>
      <w:r w:rsidRPr="009E7D49">
        <w:rPr>
          <w:rFonts w:ascii="Times New Roman" w:eastAsia="Times New Roman" w:hAnsi="Times New Roman" w:cs="Times New Roman"/>
        </w:rPr>
        <w:t xml:space="preserve">, 1998: The structure and evolution of gap </w:t>
      </w:r>
    </w:p>
    <w:p w14:paraId="3E7777C3" w14:textId="2401917D" w:rsidR="009E7D49" w:rsidRPr="00485447" w:rsidRDefault="009E7D49" w:rsidP="00F64D47">
      <w:pPr>
        <w:spacing w:line="480" w:lineRule="auto"/>
        <w:ind w:left="720"/>
        <w:rPr>
          <w:rFonts w:ascii="Times New Roman" w:eastAsia="Times New Roman" w:hAnsi="Times New Roman" w:cs="Times New Roman"/>
        </w:rPr>
      </w:pPr>
      <w:proofErr w:type="gramStart"/>
      <w:r w:rsidRPr="009E7D49">
        <w:rPr>
          <w:rFonts w:ascii="Times New Roman" w:eastAsia="Times New Roman" w:hAnsi="Times New Roman" w:cs="Times New Roman"/>
        </w:rPr>
        <w:t>outflow</w:t>
      </w:r>
      <w:proofErr w:type="gramEnd"/>
      <w:r w:rsidRPr="009E7D49">
        <w:rPr>
          <w:rFonts w:ascii="Times New Roman" w:eastAsia="Times New Roman" w:hAnsi="Times New Roman" w:cs="Times New Roman"/>
        </w:rPr>
        <w:t xml:space="preserve"> over the Gulf of Tehuantepec, Mexico. </w:t>
      </w:r>
      <w:r w:rsidRPr="009E7D49">
        <w:rPr>
          <w:rFonts w:ascii="Times New Roman" w:eastAsia="Times New Roman" w:hAnsi="Times New Roman" w:cs="Times New Roman"/>
          <w:i/>
        </w:rPr>
        <w:t xml:space="preserve">Mon. </w:t>
      </w:r>
      <w:proofErr w:type="spellStart"/>
      <w:r w:rsidRPr="009E7D49">
        <w:rPr>
          <w:rFonts w:ascii="Times New Roman" w:eastAsia="Times New Roman" w:hAnsi="Times New Roman" w:cs="Times New Roman"/>
          <w:i/>
        </w:rPr>
        <w:t>Wea</w:t>
      </w:r>
      <w:proofErr w:type="spellEnd"/>
      <w:r w:rsidRPr="009E7D49">
        <w:rPr>
          <w:rFonts w:ascii="Times New Roman" w:eastAsia="Times New Roman" w:hAnsi="Times New Roman" w:cs="Times New Roman"/>
          <w:i/>
        </w:rPr>
        <w:t xml:space="preserve">. </w:t>
      </w:r>
      <w:proofErr w:type="gramStart"/>
      <w:r w:rsidRPr="009E7D49">
        <w:rPr>
          <w:rFonts w:ascii="Times New Roman" w:eastAsia="Times New Roman" w:hAnsi="Times New Roman" w:cs="Times New Roman"/>
          <w:i/>
        </w:rPr>
        <w:t>Rev.</w:t>
      </w:r>
      <w:r w:rsidRPr="009E7D49">
        <w:rPr>
          <w:rFonts w:ascii="Times New Roman" w:eastAsia="Times New Roman" w:hAnsi="Times New Roman" w:cs="Times New Roman"/>
        </w:rPr>
        <w:t xml:space="preserve">, </w:t>
      </w:r>
      <w:r w:rsidRPr="009E7D49">
        <w:rPr>
          <w:rFonts w:ascii="Times New Roman" w:eastAsia="Times New Roman" w:hAnsi="Times New Roman" w:cs="Times New Roman"/>
          <w:b/>
        </w:rPr>
        <w:t>126</w:t>
      </w:r>
      <w:r>
        <w:rPr>
          <w:rFonts w:ascii="Times New Roman" w:eastAsia="Times New Roman" w:hAnsi="Times New Roman" w:cs="Times New Roman"/>
        </w:rPr>
        <w:t xml:space="preserve">, 2673–2691, </w:t>
      </w:r>
      <w:hyperlink r:id="rId50" w:history="1">
        <w:r w:rsidRPr="009E7D49">
          <w:rPr>
            <w:rStyle w:val="Hyperlink"/>
            <w:rFonts w:ascii="Times New Roman" w:eastAsia="Times New Roman" w:hAnsi="Times New Roman" w:cs="Times New Roman"/>
            <w:iCs/>
          </w:rPr>
          <w:t>https://doi.org/10.1175/1520-0493(1998)126&lt;2673:TSAEOG&gt;2.0.CO;2</w:t>
        </w:r>
      </w:hyperlink>
      <w:r>
        <w:rPr>
          <w:rFonts w:ascii="Times New Roman" w:eastAsia="Times New Roman" w:hAnsi="Times New Roman" w:cs="Times New Roman"/>
        </w:rPr>
        <w:t>.</w:t>
      </w:r>
      <w:proofErr w:type="gramEnd"/>
    </w:p>
    <w:p w14:paraId="50A4B24F" w14:textId="707678DD" w:rsidR="007C7AB0" w:rsidRDefault="00130BC1" w:rsidP="00130BC1">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sidR="00924F99">
        <w:rPr>
          <w:rFonts w:ascii="Times New Roman" w:eastAsia="Times New Roman" w:hAnsi="Times New Roman" w:cs="Times New Roman"/>
        </w:rPr>
        <w:t xml:space="preserve"> </w:t>
      </w:r>
      <w:proofErr w:type="spellStart"/>
      <w:r w:rsidR="00924F99">
        <w:rPr>
          <w:rFonts w:ascii="Times New Roman" w:eastAsia="Times New Roman" w:hAnsi="Times New Roman" w:cs="Times New Roman"/>
        </w:rPr>
        <w:t>Cavallo</w:t>
      </w:r>
      <w:proofErr w:type="spellEnd"/>
      <w:r w:rsidR="00924F99">
        <w:rPr>
          <w:rFonts w:ascii="Times New Roman" w:eastAsia="Times New Roman" w:hAnsi="Times New Roman" w:cs="Times New Roman"/>
        </w:rPr>
        <w:t xml:space="preserve">, 2018: </w:t>
      </w:r>
      <w:proofErr w:type="spellStart"/>
      <w:r w:rsidR="00924F99">
        <w:rPr>
          <w:rFonts w:ascii="Times New Roman" w:eastAsia="Times New Roman" w:hAnsi="Times New Roman" w:cs="Times New Roman"/>
        </w:rPr>
        <w:t>TPVT</w:t>
      </w:r>
      <w:r w:rsidR="007C7AB0">
        <w:rPr>
          <w:rFonts w:ascii="Times New Roman" w:eastAsia="Times New Roman" w:hAnsi="Times New Roman" w:cs="Times New Roman"/>
        </w:rPr>
        <w:t>rack</w:t>
      </w:r>
      <w:proofErr w:type="spellEnd"/>
      <w:r w:rsidR="007C7AB0">
        <w:rPr>
          <w:rFonts w:ascii="Times New Roman" w:eastAsia="Times New Roman" w:hAnsi="Times New Roman" w:cs="Times New Roman"/>
        </w:rPr>
        <w:t xml:space="preserve"> v1.0: </w:t>
      </w:r>
      <w:r w:rsidR="00011576">
        <w:rPr>
          <w:rFonts w:ascii="Times New Roman" w:eastAsia="Times New Roman" w:hAnsi="Times New Roman" w:cs="Times New Roman"/>
        </w:rPr>
        <w:t>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1"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xml:space="preserve">. </w:t>
      </w:r>
      <w:proofErr w:type="gramStart"/>
      <w:r w:rsidRPr="00FF0A68">
        <w:rPr>
          <w:rFonts w:ascii="Times New Roman" w:eastAsia="Times New Roman" w:hAnsi="Times New Roman" w:cs="Times New Roman"/>
          <w:i/>
        </w:rPr>
        <w:t>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2" w:history="1">
        <w:proofErr w:type="gramEnd"/>
        <w:r w:rsidRPr="004B11CB">
          <w:rPr>
            <w:rStyle w:val="Hyperlink"/>
            <w:rFonts w:ascii="Times New Roman" w:eastAsia="Times New Roman" w:hAnsi="Times New Roman" w:cs="Times New Roman"/>
          </w:rPr>
          <w:t>https://doi.org/10.1175/MWR-D-14-00006.1</w:t>
        </w:r>
        <w:proofErr w:type="gramStart"/>
      </w:hyperlink>
      <w:r>
        <w:rPr>
          <w:rFonts w:ascii="Times New Roman" w:eastAsia="Times New Roman" w:hAnsi="Times New Roman" w:cs="Times New Roman"/>
        </w:rPr>
        <w:t>.</w:t>
      </w:r>
      <w:proofErr w:type="gramEnd"/>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 xml:space="preserve">Canada </w:t>
      </w:r>
      <w:r w:rsidRPr="00227B10">
        <w:rPr>
          <w:rFonts w:ascii="Times New Roman" w:eastAsia="Times New Roman" w:hAnsi="Times New Roman" w:cs="Times New Roman"/>
        </w:rPr>
        <w:t>and their behavior in a warming climate.</w:t>
      </w:r>
      <w:proofErr w:type="gramEnd"/>
      <w:r w:rsidRPr="00227B10">
        <w:rPr>
          <w:rFonts w:ascii="Times New Roman" w:eastAsia="Times New Roman" w:hAnsi="Times New Roman" w:cs="Times New Roman"/>
        </w:rPr>
        <w:t xml:space="preserv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3"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105CBC07" w14:textId="77777777" w:rsidR="001C798F" w:rsidRDefault="001C798F" w:rsidP="001C798F">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12FDD91" w14:textId="5BC25FBC" w:rsidR="001C798F" w:rsidRDefault="001C798F" w:rsidP="001C798F">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American A</w:t>
      </w:r>
      <w:r w:rsidRPr="007C7AB0">
        <w:rPr>
          <w:rFonts w:ascii="Times New Roman" w:eastAsia="Times New Roman" w:hAnsi="Times New Roman" w:cs="Times New Roman"/>
        </w:rPr>
        <w:t>rctic air mass.</w:t>
      </w:r>
      <w:proofErr w:type="gramEnd"/>
      <w:r w:rsidRPr="007C7AB0">
        <w:rPr>
          <w:rFonts w:ascii="Times New Roman" w:eastAsia="Times New Roman" w:hAnsi="Times New Roman" w:cs="Times New Roman"/>
        </w:rPr>
        <w:t xml:space="preserve">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xml:space="preserve">. </w:t>
      </w:r>
      <w:proofErr w:type="gramStart"/>
      <w:r w:rsidRPr="007C7AB0">
        <w:rPr>
          <w:rFonts w:ascii="Times New Roman" w:eastAsia="Times New Roman" w:hAnsi="Times New Roman" w:cs="Times New Roman"/>
          <w:i/>
        </w:rPr>
        <w:t>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4" w:history="1">
        <w:proofErr w:type="gramEnd"/>
        <w:r w:rsidRPr="004B11CB">
          <w:rPr>
            <w:rStyle w:val="Hyperlink"/>
            <w:rFonts w:ascii="Times New Roman" w:eastAsia="Times New Roman" w:hAnsi="Times New Roman" w:cs="Times New Roman"/>
          </w:rPr>
          <w:t>https://doi.org/10.1175/MWR-D-12-00176.1</w:t>
        </w:r>
        <w:proofErr w:type="gramStart"/>
      </w:hyperlink>
      <w:r>
        <w:rPr>
          <w:rFonts w:ascii="Times New Roman" w:eastAsia="Times New Roman" w:hAnsi="Times New Roman" w:cs="Times New Roman"/>
        </w:rPr>
        <w:t>.</w:t>
      </w:r>
      <w:proofErr w:type="gramEnd"/>
    </w:p>
    <w:p w14:paraId="16BEC154" w14:textId="77777777" w:rsidR="00456E52" w:rsidRDefault="00456E52" w:rsidP="00456E52">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3D624676" w14:textId="518CE352" w:rsidR="00456E52" w:rsidRDefault="00456E52" w:rsidP="00456E52">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xml:space="preserve">. </w:t>
      </w:r>
      <w:proofErr w:type="gramStart"/>
      <w:r w:rsidRPr="00227B10">
        <w:rPr>
          <w:rFonts w:ascii="Times New Roman" w:eastAsia="Times New Roman" w:hAnsi="Times New Roman" w:cs="Times New Roman"/>
          <w:i/>
        </w:rPr>
        <w:t>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roofErr w:type="gramEnd"/>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t xml:space="preserve">Walsh, J. E., A. S. Phillips, D. H. </w:t>
      </w:r>
      <w:proofErr w:type="spellStart"/>
      <w:r w:rsidRPr="00511CC1">
        <w:rPr>
          <w:rFonts w:ascii="Times New Roman" w:eastAsia="Times New Roman" w:hAnsi="Times New Roman" w:cs="Times New Roman"/>
        </w:rPr>
        <w:t>Portis</w:t>
      </w:r>
      <w:proofErr w:type="spellEnd"/>
      <w:r w:rsidRPr="00511CC1">
        <w:rPr>
          <w:rFonts w:ascii="Times New Roman" w:eastAsia="Times New Roman" w:hAnsi="Times New Roman" w:cs="Times New Roman"/>
        </w:rPr>
        <w:t>,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w:t>
      </w:r>
      <w:proofErr w:type="spellStart"/>
      <w:r w:rsidRPr="000B05B7">
        <w:rPr>
          <w:rFonts w:ascii="Times New Roman" w:eastAsia="Times New Roman" w:hAnsi="Times New Roman" w:cs="Times New Roman"/>
        </w:rPr>
        <w:t>Sobel</w:t>
      </w:r>
      <w:proofErr w:type="spellEnd"/>
      <w:r w:rsidRPr="000B05B7">
        <w:rPr>
          <w:rFonts w:ascii="Times New Roman" w:eastAsia="Times New Roman" w:hAnsi="Times New Roman" w:cs="Times New Roman"/>
        </w:rPr>
        <w:t xml:space="preserve">,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 xml:space="preserve">Bull. Amer. Meteor. </w:t>
      </w:r>
      <w:proofErr w:type="gramStart"/>
      <w:r w:rsidRPr="000B05B7">
        <w:rPr>
          <w:rFonts w:ascii="Times New Roman" w:eastAsia="Times New Roman" w:hAnsi="Times New Roman" w:cs="Times New Roman"/>
          <w:i/>
        </w:rPr>
        <w:t>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7" w:history="1">
        <w:proofErr w:type="gramEnd"/>
        <w:r w:rsidRPr="004B11CB">
          <w:rPr>
            <w:rStyle w:val="Hyperlink"/>
            <w:rFonts w:ascii="Times New Roman" w:eastAsia="Times New Roman" w:hAnsi="Times New Roman" w:cs="Times New Roman"/>
          </w:rPr>
          <w:t>https://doi.org/10.1175/BAMS-D-15-00212.1</w:t>
        </w:r>
        <w:proofErr w:type="gramStart"/>
      </w:hyperlink>
      <w:r>
        <w:rPr>
          <w:rFonts w:ascii="Times New Roman" w:eastAsia="Times New Roman" w:hAnsi="Times New Roman" w:cs="Times New Roman"/>
        </w:rPr>
        <w:t>.</w:t>
      </w:r>
      <w:proofErr w:type="gramEnd"/>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xml:space="preserve">. </w:t>
      </w:r>
      <w:proofErr w:type="gramStart"/>
      <w:r w:rsidRPr="008B7C75">
        <w:rPr>
          <w:rFonts w:ascii="Times New Roman" w:eastAsia="Times New Roman" w:hAnsi="Times New Roman" w:cs="Times New Roman"/>
          <w:i/>
        </w:rPr>
        <w:t>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58" w:history="1">
        <w:proofErr w:type="gramEnd"/>
        <w:r w:rsidR="00110149" w:rsidRPr="004B11CB">
          <w:rPr>
            <w:rStyle w:val="Hyperlink"/>
            <w:rFonts w:ascii="Times New Roman" w:eastAsia="Times New Roman" w:hAnsi="Times New Roman" w:cs="Times New Roman"/>
          </w:rPr>
          <w:t>https://doi.org/10.1175/WAF-D-14-00093.1</w:t>
        </w:r>
        <w:proofErr w:type="gramStart"/>
      </w:hyperlink>
      <w:r w:rsidR="00110149">
        <w:rPr>
          <w:rFonts w:ascii="Times New Roman" w:eastAsia="Times New Roman" w:hAnsi="Times New Roman" w:cs="Times New Roman"/>
        </w:rPr>
        <w:t>.</w:t>
      </w:r>
      <w:proofErr w:type="gramEnd"/>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095CF755" w14:textId="77777777" w:rsidR="007738CC" w:rsidRDefault="007738CC" w:rsidP="00793661">
      <w:pPr>
        <w:spacing w:line="480" w:lineRule="auto"/>
        <w:rPr>
          <w:rFonts w:ascii="Times New Roman" w:hAnsi="Times New Roman" w:cs="Times New Roman"/>
        </w:rPr>
      </w:pPr>
    </w:p>
    <w:p w14:paraId="13B08CAB" w14:textId="77777777" w:rsidR="007738CC" w:rsidRDefault="007738CC" w:rsidP="00793661">
      <w:pPr>
        <w:spacing w:line="480" w:lineRule="auto"/>
        <w:rPr>
          <w:rFonts w:ascii="Times New Roman" w:hAnsi="Times New Roman" w:cs="Times New Roman"/>
        </w:rPr>
      </w:pPr>
    </w:p>
    <w:p w14:paraId="4FA8A5E1" w14:textId="77777777" w:rsidR="007738CC" w:rsidRDefault="007738CC" w:rsidP="00793661">
      <w:pPr>
        <w:spacing w:line="480" w:lineRule="auto"/>
        <w:rPr>
          <w:rFonts w:ascii="Times New Roman" w:hAnsi="Times New Roman" w:cs="Times New Roman"/>
        </w:rPr>
      </w:pPr>
    </w:p>
    <w:p w14:paraId="59E48684" w14:textId="77777777" w:rsidR="007738CC" w:rsidRDefault="007738CC" w:rsidP="00793661">
      <w:pPr>
        <w:spacing w:line="480" w:lineRule="auto"/>
        <w:rPr>
          <w:rFonts w:ascii="Times New Roman" w:hAnsi="Times New Roman" w:cs="Times New Roman"/>
        </w:rPr>
      </w:pPr>
    </w:p>
    <w:p w14:paraId="1B25B9B3" w14:textId="77777777" w:rsidR="007738CC" w:rsidRDefault="007738CC" w:rsidP="00793661">
      <w:pPr>
        <w:spacing w:line="480" w:lineRule="auto"/>
        <w:rPr>
          <w:rFonts w:ascii="Times New Roman" w:hAnsi="Times New Roman" w:cs="Times New Roman"/>
        </w:rPr>
      </w:pPr>
    </w:p>
    <w:p w14:paraId="39A16E0B" w14:textId="77777777" w:rsidR="007738CC" w:rsidRDefault="007738CC" w:rsidP="00793661">
      <w:pPr>
        <w:spacing w:line="480" w:lineRule="auto"/>
        <w:rPr>
          <w:rFonts w:ascii="Times New Roman" w:hAnsi="Times New Roman" w:cs="Times New Roman"/>
        </w:rPr>
      </w:pPr>
    </w:p>
    <w:p w14:paraId="44A338E6" w14:textId="77777777" w:rsidR="007738CC" w:rsidRDefault="007738CC" w:rsidP="00793661">
      <w:pPr>
        <w:spacing w:line="480" w:lineRule="auto"/>
        <w:rPr>
          <w:rFonts w:ascii="Times New Roman" w:hAnsi="Times New Roman" w:cs="Times New Roman"/>
        </w:rPr>
      </w:pPr>
    </w:p>
    <w:p w14:paraId="082AFA55" w14:textId="77777777" w:rsidR="007738CC" w:rsidRDefault="007738CC" w:rsidP="00793661">
      <w:pPr>
        <w:spacing w:line="480" w:lineRule="auto"/>
        <w:rPr>
          <w:rFonts w:ascii="Times New Roman" w:hAnsi="Times New Roman" w:cs="Times New Roman"/>
        </w:rPr>
      </w:pPr>
    </w:p>
    <w:p w14:paraId="2D4BC839" w14:textId="77777777" w:rsidR="007738CC" w:rsidRDefault="007738CC" w:rsidP="00793661">
      <w:pPr>
        <w:spacing w:line="480" w:lineRule="auto"/>
        <w:rPr>
          <w:rFonts w:ascii="Times New Roman" w:hAnsi="Times New Roman" w:cs="Times New Roman"/>
        </w:rPr>
      </w:pPr>
    </w:p>
    <w:p w14:paraId="1E70CB53" w14:textId="77777777" w:rsidR="007738CC" w:rsidRDefault="007738CC"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 xml:space="preserve">TABLE 1. </w:t>
      </w:r>
      <w:proofErr w:type="gramStart"/>
      <w:r>
        <w:rPr>
          <w:rFonts w:ascii="Times New Roman" w:hAnsi="Times New Roman" w:cs="Times New Roman"/>
        </w:rPr>
        <w:t>GHCN-Daily stations used in Murphy (2017) for each NCEI climate region over the central and eastern U.S.</w:t>
      </w:r>
      <w:proofErr w:type="gramEnd"/>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 xml:space="preserve">TABLE 2. </w:t>
      </w:r>
      <w:proofErr w:type="gramStart"/>
      <w:r>
        <w:rPr>
          <w:rFonts w:ascii="Times New Roman" w:hAnsi="Times New Roman" w:cs="Times New Roman"/>
        </w:rPr>
        <w:t>Number and normalized number of CAOs for each climate region during 1979–2015.</w:t>
      </w:r>
      <w:proofErr w:type="gramEnd"/>
      <w:r>
        <w:rPr>
          <w:rFonts w:ascii="Times New Roman" w:hAnsi="Times New Roman" w:cs="Times New Roman"/>
        </w:rPr>
        <w:t xml:space="preserve">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2D26069D" w:rsidR="00335731" w:rsidRDefault="00793661" w:rsidP="00335731">
      <w:pPr>
        <w:spacing w:line="480" w:lineRule="auto"/>
        <w:rPr>
          <w:rFonts w:ascii="Times New Roman" w:hAnsi="Times New Roman" w:cs="Times New Roman"/>
        </w:rPr>
      </w:pPr>
      <w:r>
        <w:rPr>
          <w:rFonts w:ascii="Times New Roman" w:hAnsi="Times New Roman" w:cs="Times New Roman"/>
        </w:rPr>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w:t>
      </w:r>
      <w:r w:rsidR="00785BED">
        <w:rPr>
          <w:rFonts w:ascii="Times New Roman" w:hAnsi="Times New Roman" w:cs="Times New Roman"/>
          <w:color w:val="000000"/>
        </w:rPr>
        <w:t>each</w:t>
      </w:r>
      <w:r w:rsidR="007851C4">
        <w:rPr>
          <w:rFonts w:ascii="Times New Roman" w:hAnsi="Times New Roman" w:cs="Times New Roman"/>
          <w:color w:val="000000"/>
        </w:rPr>
        <w:t xml:space="preserve"> </w:t>
      </w:r>
      <w:r>
        <w:rPr>
          <w:rFonts w:ascii="Times New Roman" w:hAnsi="Times New Roman" w:cs="Times New Roman"/>
          <w:color w:val="000000"/>
        </w:rPr>
        <w:t>season</w:t>
      </w:r>
      <w:r w:rsidR="00785BED">
        <w:rPr>
          <w:rFonts w:ascii="Times New Roman" w:hAnsi="Times New Roman" w:cs="Times New Roman"/>
          <w:color w:val="000000"/>
        </w:rPr>
        <w:t xml:space="preserve"> </w:t>
      </w:r>
      <w:r>
        <w:rPr>
          <w:rFonts w:ascii="Times New Roman" w:hAnsi="Times New Roman" w:cs="Times New Roman"/>
          <w:color w:val="000000"/>
        </w:rPr>
        <w:t>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617D45F4" w:rsidR="00793661" w:rsidRDefault="00793661" w:rsidP="00335731">
      <w:pPr>
        <w:spacing w:line="480" w:lineRule="auto"/>
        <w:rPr>
          <w:rFonts w:ascii="Times New Roman" w:hAnsi="Times New Roman" w:cs="Times New Roman"/>
        </w:rPr>
      </w:pPr>
      <w:r>
        <w:rPr>
          <w:rFonts w:ascii="Times New Roman" w:hAnsi="Times New Roman" w:cs="Times New Roman"/>
        </w:rPr>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w:t>
      </w:r>
      <w:r w:rsidR="00785BED">
        <w:rPr>
          <w:rFonts w:ascii="Times New Roman" w:hAnsi="Times New Roman" w:cs="Times New Roman"/>
          <w:color w:val="000000"/>
        </w:rPr>
        <w:t>each</w:t>
      </w:r>
      <w:r>
        <w:rPr>
          <w:rFonts w:ascii="Times New Roman" w:hAnsi="Times New Roman" w:cs="Times New Roman"/>
          <w:color w:val="000000"/>
        </w:rPr>
        <w:t xml:space="preserve">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w:t>
      </w:r>
      <w:proofErr w:type="spellStart"/>
      <w:r w:rsidRPr="0066388A">
        <w:rPr>
          <w:rFonts w:ascii="Times New Roman" w:hAnsi="Times New Roman" w:cs="Times New Roman"/>
          <w:color w:val="000000"/>
        </w:rPr>
        <w:t>lysis</w:t>
      </w:r>
      <w:proofErr w:type="spellEnd"/>
      <w:r w:rsidRPr="0066388A">
        <w:rPr>
          <w:rFonts w:ascii="Times New Roman" w:hAnsi="Times New Roman" w:cs="Times New Roman"/>
          <w:color w:val="000000"/>
        </w:rPr>
        <w:t xml:space="preserve">,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proofErr w:type="gramStart"/>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w:t>
      </w:r>
      <w:proofErr w:type="gramEnd"/>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43E8FF2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Number of (a) all TPVs and (b) all cold pools each season during 1979–2015.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sidR="00785BED">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2832DDA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w:t>
      </w:r>
      <w:r w:rsidR="00785BED">
        <w:rPr>
          <w:rFonts w:ascii="Times New Roman" w:hAnsi="Times New Roman" w:cs="Times New Roman"/>
          <w:color w:val="000000"/>
        </w:rPr>
        <w:t>each</w:t>
      </w:r>
      <w:r w:rsidR="007A529C">
        <w:rPr>
          <w:rFonts w:ascii="Times New Roman" w:hAnsi="Times New Roman" w:cs="Times New Roman"/>
          <w:color w:val="000000"/>
        </w:rPr>
        <w:t xml:space="preserve"> </w:t>
      </w:r>
      <w:r w:rsidRPr="0066388A">
        <w:rPr>
          <w:rFonts w:ascii="Times New Roman" w:hAnsi="Times New Roman" w:cs="Times New Roman"/>
          <w:color w:val="000000"/>
        </w:rPr>
        <w:t>season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81231FA"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4C7CEB0C"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59"/>
      <w:footerReference w:type="default" r:id="rId60"/>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A372E6F" w15:done="0"/>
  <w15:commentEx w15:paraId="357E8558" w15:done="0"/>
  <w15:commentEx w15:paraId="1F8354CA" w15:done="0"/>
  <w15:commentEx w15:paraId="2ADD91FA" w15:done="0"/>
  <w15:commentEx w15:paraId="6E9F01A6" w15:done="0"/>
  <w15:commentEx w15:paraId="0A9B90DE" w15:done="0"/>
  <w15:commentEx w15:paraId="40D5ADA4" w15:done="0"/>
  <w15:commentEx w15:paraId="42A5AB2B" w15:done="0"/>
  <w15:commentEx w15:paraId="3A75FABE" w15:done="0"/>
  <w15:commentEx w15:paraId="1FABD327" w15:done="0"/>
  <w15:commentEx w15:paraId="68671270" w15:done="0"/>
  <w15:commentEx w15:paraId="2AE56F9B" w15:done="0"/>
  <w15:commentEx w15:paraId="78D55361" w15:done="0"/>
  <w15:commentEx w15:paraId="423BC107" w15:done="0"/>
  <w15:commentEx w15:paraId="3E331DF4" w15:done="0"/>
  <w15:commentEx w15:paraId="748AAFF4" w15:done="0"/>
  <w15:commentEx w15:paraId="5EC8F648" w15:done="0"/>
  <w15:commentEx w15:paraId="2CA76329" w15:done="0"/>
  <w15:commentEx w15:paraId="72239188" w15:done="0"/>
  <w15:commentEx w15:paraId="3DEABA15" w15:done="0"/>
  <w15:commentEx w15:paraId="67DDF4D8" w15:done="0"/>
  <w15:commentEx w15:paraId="181DE657" w15:done="0"/>
  <w15:commentEx w15:paraId="4A85FCE8" w15:done="0"/>
  <w15:commentEx w15:paraId="45AF12FE" w15:done="0"/>
  <w15:commentEx w15:paraId="5EEF4524" w15:done="0"/>
  <w15:commentEx w15:paraId="6A7390F2" w15:done="0"/>
  <w15:commentEx w15:paraId="439BB063" w15:done="0"/>
  <w15:commentEx w15:paraId="322F3626" w15:done="0"/>
  <w15:commentEx w15:paraId="5C1E5AD7" w15:done="0"/>
  <w15:commentEx w15:paraId="350BCFA7" w15:done="0"/>
  <w15:commentEx w15:paraId="08D1310E" w15:done="0"/>
  <w15:commentEx w15:paraId="0B88D963" w15:done="0"/>
  <w15:commentEx w15:paraId="04D9A951" w15:done="0"/>
  <w15:commentEx w15:paraId="707F4929" w15:done="0"/>
  <w15:commentEx w15:paraId="0A48758D" w15:done="0"/>
  <w15:commentEx w15:paraId="778A21DA" w15:done="0"/>
  <w15:commentEx w15:paraId="5CABA2CB" w15:done="0"/>
  <w15:commentEx w15:paraId="5AAB3C15" w15:done="0"/>
  <w15:commentEx w15:paraId="74C5CAC4" w15:done="0"/>
  <w15:commentEx w15:paraId="364349EB" w15:done="0"/>
  <w15:commentEx w15:paraId="2D46BF6F" w15:done="0"/>
  <w15:commentEx w15:paraId="036DD9D7" w15:done="0"/>
  <w15:commentEx w15:paraId="33D248E8" w15:done="0"/>
  <w15:commentEx w15:paraId="00804AC4" w15:done="0"/>
  <w15:commentEx w15:paraId="7B5E6F2E" w15:done="0"/>
  <w15:commentEx w15:paraId="7D97A727" w15:done="0"/>
  <w15:commentEx w15:paraId="67817594" w15:done="0"/>
  <w15:commentEx w15:paraId="31DB0C4F" w15:done="0"/>
  <w15:commentEx w15:paraId="6911B412" w15:done="0"/>
  <w15:commentEx w15:paraId="4BC394A0" w15:done="0"/>
  <w15:commentEx w15:paraId="56FE3E39" w15:done="0"/>
  <w15:commentEx w15:paraId="48D8E223" w15:done="0"/>
  <w15:commentEx w15:paraId="2189DC4B" w15:done="0"/>
  <w15:commentEx w15:paraId="5E6DCED0" w15:done="0"/>
  <w15:commentEx w15:paraId="6BEB4EAD" w15:done="0"/>
  <w15:commentEx w15:paraId="6AA64571" w15:done="0"/>
  <w15:commentEx w15:paraId="0877F4AE" w15:done="0"/>
  <w15:commentEx w15:paraId="64B2A994" w15:done="0"/>
  <w15:commentEx w15:paraId="5656DD9F" w15:done="0"/>
  <w15:commentEx w15:paraId="6F0C7CA4" w15:done="0"/>
  <w15:commentEx w15:paraId="19B5E7A4" w15:done="0"/>
  <w15:commentEx w15:paraId="2238E3C8" w15:done="0"/>
  <w15:commentEx w15:paraId="5A703875" w15:done="0"/>
  <w15:commentEx w15:paraId="3BE20A46" w15:done="0"/>
  <w15:commentEx w15:paraId="4AE39FDA" w15:done="0"/>
  <w15:commentEx w15:paraId="3E5EC290" w15:done="0"/>
  <w15:commentEx w15:paraId="4F3D9023" w15:done="0"/>
  <w15:commentEx w15:paraId="230DBFFB" w15:done="0"/>
  <w15:commentEx w15:paraId="26A66FC0" w15:done="0"/>
  <w15:commentEx w15:paraId="3879AEA3" w15:done="0"/>
  <w15:commentEx w15:paraId="2A7F98EF" w15:done="0"/>
  <w15:commentEx w15:paraId="3C5D3B10" w15:done="0"/>
  <w15:commentEx w15:paraId="3E906CFF" w15:done="0"/>
  <w15:commentEx w15:paraId="3F983917" w15:done="0"/>
  <w15:commentEx w15:paraId="2A4E4ADA" w15:done="0"/>
  <w15:commentEx w15:paraId="350267E0" w15:done="0"/>
  <w15:commentEx w15:paraId="6D10E03A" w15:done="0"/>
  <w15:commentEx w15:paraId="07C60EB2" w15:done="0"/>
  <w15:commentEx w15:paraId="143A4248" w15:done="0"/>
  <w15:commentEx w15:paraId="7D4867BE" w15:done="0"/>
  <w15:commentEx w15:paraId="19C607C7" w15:done="0"/>
  <w15:commentEx w15:paraId="6EFB8B58" w15:done="0"/>
  <w15:commentEx w15:paraId="11E7B192" w15:done="0"/>
  <w15:commentEx w15:paraId="565A4DAA" w15:done="0"/>
  <w15:commentEx w15:paraId="3D300E30"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78A0D" w14:textId="77777777" w:rsidR="0011081E" w:rsidRDefault="0011081E" w:rsidP="001F652C">
      <w:r>
        <w:separator/>
      </w:r>
    </w:p>
  </w:endnote>
  <w:endnote w:type="continuationSeparator" w:id="0">
    <w:p w14:paraId="5399BD05" w14:textId="77777777" w:rsidR="0011081E" w:rsidRDefault="0011081E"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11081E" w:rsidRDefault="0011081E"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11081E" w:rsidRDefault="0011081E"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11081E" w:rsidRDefault="0011081E"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19152370" w:rsidR="0011081E" w:rsidRPr="00C138D4" w:rsidRDefault="0011081E"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0F00B4">
      <w:rPr>
        <w:rStyle w:val="PageNumber"/>
        <w:rFonts w:ascii="Times New Roman" w:hAnsi="Times New Roman" w:cs="Times New Roman"/>
        <w:noProof/>
      </w:rPr>
      <w:t>34</w:t>
    </w:r>
    <w:r w:rsidRPr="00C138D4">
      <w:rPr>
        <w:rStyle w:val="PageNumber"/>
        <w:rFonts w:ascii="Times New Roman" w:hAnsi="Times New Roman" w:cs="Times New Roman"/>
      </w:rPr>
      <w:fldChar w:fldCharType="end"/>
    </w:r>
  </w:p>
  <w:p w14:paraId="4393B2B8" w14:textId="2290DEBF" w:rsidR="0011081E" w:rsidRDefault="0011081E" w:rsidP="001F652C">
    <w:pPr>
      <w:pStyle w:val="Footer"/>
      <w:framePr w:wrap="around" w:vAnchor="text" w:hAnchor="margin" w:xAlign="right" w:y="1"/>
      <w:rPr>
        <w:rStyle w:val="PageNumber"/>
      </w:rPr>
    </w:pPr>
  </w:p>
  <w:p w14:paraId="5184B259" w14:textId="77777777" w:rsidR="0011081E" w:rsidRDefault="0011081E"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E789A8" w14:textId="77777777" w:rsidR="0011081E" w:rsidRDefault="0011081E" w:rsidP="001F652C">
      <w:r>
        <w:separator/>
      </w:r>
    </w:p>
  </w:footnote>
  <w:footnote w:type="continuationSeparator" w:id="0">
    <w:p w14:paraId="27FC6BB5" w14:textId="77777777" w:rsidR="0011081E" w:rsidRDefault="0011081E" w:rsidP="001F652C">
      <w:r>
        <w:continuationSeparator/>
      </w:r>
    </w:p>
  </w:footnote>
  <w:footnote w:id="1">
    <w:p w14:paraId="3CF5F15D" w14:textId="1DD0070E" w:rsidR="0011081E" w:rsidRPr="004209AB" w:rsidRDefault="0011081E"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576"/>
    <w:rsid w:val="00011671"/>
    <w:rsid w:val="000117B5"/>
    <w:rsid w:val="00011C2C"/>
    <w:rsid w:val="00012F62"/>
    <w:rsid w:val="0001391C"/>
    <w:rsid w:val="00013E6A"/>
    <w:rsid w:val="0001483B"/>
    <w:rsid w:val="00014DD4"/>
    <w:rsid w:val="000151E8"/>
    <w:rsid w:val="00017390"/>
    <w:rsid w:val="00021890"/>
    <w:rsid w:val="00021A99"/>
    <w:rsid w:val="00022817"/>
    <w:rsid w:val="00022879"/>
    <w:rsid w:val="00022BE3"/>
    <w:rsid w:val="000247DE"/>
    <w:rsid w:val="0002514F"/>
    <w:rsid w:val="000254E7"/>
    <w:rsid w:val="00025502"/>
    <w:rsid w:val="00025920"/>
    <w:rsid w:val="0002744A"/>
    <w:rsid w:val="000304C9"/>
    <w:rsid w:val="00031935"/>
    <w:rsid w:val="00032CAC"/>
    <w:rsid w:val="000336D6"/>
    <w:rsid w:val="0003375C"/>
    <w:rsid w:val="00033C0B"/>
    <w:rsid w:val="0003412B"/>
    <w:rsid w:val="000341E2"/>
    <w:rsid w:val="00034D8D"/>
    <w:rsid w:val="00036070"/>
    <w:rsid w:val="00037180"/>
    <w:rsid w:val="00037E85"/>
    <w:rsid w:val="0004000B"/>
    <w:rsid w:val="0004029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47CC0"/>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443"/>
    <w:rsid w:val="00062D26"/>
    <w:rsid w:val="00062E2C"/>
    <w:rsid w:val="00064F2E"/>
    <w:rsid w:val="000663CF"/>
    <w:rsid w:val="00070D91"/>
    <w:rsid w:val="0007118E"/>
    <w:rsid w:val="00072D9D"/>
    <w:rsid w:val="000731BB"/>
    <w:rsid w:val="00073D17"/>
    <w:rsid w:val="000742A0"/>
    <w:rsid w:val="000755BB"/>
    <w:rsid w:val="000778C0"/>
    <w:rsid w:val="000778E7"/>
    <w:rsid w:val="0008090C"/>
    <w:rsid w:val="00080C76"/>
    <w:rsid w:val="0008107E"/>
    <w:rsid w:val="00081FD6"/>
    <w:rsid w:val="000828FD"/>
    <w:rsid w:val="00082A96"/>
    <w:rsid w:val="0008334D"/>
    <w:rsid w:val="0008386C"/>
    <w:rsid w:val="00084404"/>
    <w:rsid w:val="0008541A"/>
    <w:rsid w:val="000868BA"/>
    <w:rsid w:val="000869E2"/>
    <w:rsid w:val="00087DA3"/>
    <w:rsid w:val="00090904"/>
    <w:rsid w:val="00090C6C"/>
    <w:rsid w:val="00091C98"/>
    <w:rsid w:val="00093CD7"/>
    <w:rsid w:val="00093F16"/>
    <w:rsid w:val="00095651"/>
    <w:rsid w:val="000963D5"/>
    <w:rsid w:val="00096423"/>
    <w:rsid w:val="00097441"/>
    <w:rsid w:val="00097C16"/>
    <w:rsid w:val="00097C2B"/>
    <w:rsid w:val="000A074F"/>
    <w:rsid w:val="000A0808"/>
    <w:rsid w:val="000A14C9"/>
    <w:rsid w:val="000A1895"/>
    <w:rsid w:val="000A1A53"/>
    <w:rsid w:val="000A2ECA"/>
    <w:rsid w:val="000A38C1"/>
    <w:rsid w:val="000A403D"/>
    <w:rsid w:val="000A429C"/>
    <w:rsid w:val="000A4AA8"/>
    <w:rsid w:val="000B0045"/>
    <w:rsid w:val="000B05B7"/>
    <w:rsid w:val="000B103F"/>
    <w:rsid w:val="000B20F7"/>
    <w:rsid w:val="000B26BB"/>
    <w:rsid w:val="000B434E"/>
    <w:rsid w:val="000B44B3"/>
    <w:rsid w:val="000B6445"/>
    <w:rsid w:val="000B6688"/>
    <w:rsid w:val="000B7203"/>
    <w:rsid w:val="000B7FF8"/>
    <w:rsid w:val="000C1733"/>
    <w:rsid w:val="000C1F2A"/>
    <w:rsid w:val="000C21B6"/>
    <w:rsid w:val="000C2D9F"/>
    <w:rsid w:val="000C30C1"/>
    <w:rsid w:val="000C40B2"/>
    <w:rsid w:val="000C6453"/>
    <w:rsid w:val="000C689F"/>
    <w:rsid w:val="000C6C92"/>
    <w:rsid w:val="000C700C"/>
    <w:rsid w:val="000D0429"/>
    <w:rsid w:val="000D195B"/>
    <w:rsid w:val="000D1984"/>
    <w:rsid w:val="000D1C22"/>
    <w:rsid w:val="000D1CE5"/>
    <w:rsid w:val="000D22EE"/>
    <w:rsid w:val="000D24BD"/>
    <w:rsid w:val="000D2C71"/>
    <w:rsid w:val="000D3246"/>
    <w:rsid w:val="000D4438"/>
    <w:rsid w:val="000D4EBF"/>
    <w:rsid w:val="000D51D5"/>
    <w:rsid w:val="000D7EEB"/>
    <w:rsid w:val="000D7F4B"/>
    <w:rsid w:val="000E007B"/>
    <w:rsid w:val="000E08BC"/>
    <w:rsid w:val="000E0AD1"/>
    <w:rsid w:val="000E0B8F"/>
    <w:rsid w:val="000E119E"/>
    <w:rsid w:val="000E199A"/>
    <w:rsid w:val="000E2867"/>
    <w:rsid w:val="000E595B"/>
    <w:rsid w:val="000E642E"/>
    <w:rsid w:val="000E75B3"/>
    <w:rsid w:val="000E7C53"/>
    <w:rsid w:val="000F00B4"/>
    <w:rsid w:val="000F0EC5"/>
    <w:rsid w:val="000F1DEE"/>
    <w:rsid w:val="000F227A"/>
    <w:rsid w:val="000F2919"/>
    <w:rsid w:val="000F31E5"/>
    <w:rsid w:val="000F3454"/>
    <w:rsid w:val="000F4490"/>
    <w:rsid w:val="000F47DE"/>
    <w:rsid w:val="000F543D"/>
    <w:rsid w:val="000F55F0"/>
    <w:rsid w:val="000F5F0C"/>
    <w:rsid w:val="000F602F"/>
    <w:rsid w:val="000F639B"/>
    <w:rsid w:val="000F6D68"/>
    <w:rsid w:val="000F7E0A"/>
    <w:rsid w:val="0010020F"/>
    <w:rsid w:val="001008E1"/>
    <w:rsid w:val="001029A6"/>
    <w:rsid w:val="00102B39"/>
    <w:rsid w:val="001040B7"/>
    <w:rsid w:val="001043B6"/>
    <w:rsid w:val="0010463C"/>
    <w:rsid w:val="001047F6"/>
    <w:rsid w:val="00104FA3"/>
    <w:rsid w:val="00107228"/>
    <w:rsid w:val="0010750C"/>
    <w:rsid w:val="001077A3"/>
    <w:rsid w:val="00107809"/>
    <w:rsid w:val="00110149"/>
    <w:rsid w:val="00110513"/>
    <w:rsid w:val="0011081E"/>
    <w:rsid w:val="00111180"/>
    <w:rsid w:val="0011155E"/>
    <w:rsid w:val="00111A31"/>
    <w:rsid w:val="00112856"/>
    <w:rsid w:val="00112863"/>
    <w:rsid w:val="0011286B"/>
    <w:rsid w:val="001132DD"/>
    <w:rsid w:val="0011399D"/>
    <w:rsid w:val="00113A8A"/>
    <w:rsid w:val="00113FB5"/>
    <w:rsid w:val="00115400"/>
    <w:rsid w:val="001158E5"/>
    <w:rsid w:val="00115912"/>
    <w:rsid w:val="00115AB6"/>
    <w:rsid w:val="00115DED"/>
    <w:rsid w:val="00117B99"/>
    <w:rsid w:val="00117E62"/>
    <w:rsid w:val="0012121C"/>
    <w:rsid w:val="00122037"/>
    <w:rsid w:val="0012210C"/>
    <w:rsid w:val="00122C22"/>
    <w:rsid w:val="00122DCC"/>
    <w:rsid w:val="00123E92"/>
    <w:rsid w:val="001243E1"/>
    <w:rsid w:val="00125BC0"/>
    <w:rsid w:val="00125CB6"/>
    <w:rsid w:val="00125D4B"/>
    <w:rsid w:val="00126563"/>
    <w:rsid w:val="00126B00"/>
    <w:rsid w:val="00127363"/>
    <w:rsid w:val="001273E2"/>
    <w:rsid w:val="00127736"/>
    <w:rsid w:val="00130830"/>
    <w:rsid w:val="00130BC1"/>
    <w:rsid w:val="00133955"/>
    <w:rsid w:val="00133C28"/>
    <w:rsid w:val="00134FBB"/>
    <w:rsid w:val="001350F2"/>
    <w:rsid w:val="001351B5"/>
    <w:rsid w:val="00135348"/>
    <w:rsid w:val="00136498"/>
    <w:rsid w:val="0013736B"/>
    <w:rsid w:val="00140243"/>
    <w:rsid w:val="00142CC2"/>
    <w:rsid w:val="00143091"/>
    <w:rsid w:val="00143103"/>
    <w:rsid w:val="001456F9"/>
    <w:rsid w:val="00145CCD"/>
    <w:rsid w:val="00146EA2"/>
    <w:rsid w:val="0015066D"/>
    <w:rsid w:val="0015096B"/>
    <w:rsid w:val="00150998"/>
    <w:rsid w:val="00151632"/>
    <w:rsid w:val="0015198F"/>
    <w:rsid w:val="0015205E"/>
    <w:rsid w:val="0015262E"/>
    <w:rsid w:val="00152696"/>
    <w:rsid w:val="00154519"/>
    <w:rsid w:val="00154E9A"/>
    <w:rsid w:val="001550C5"/>
    <w:rsid w:val="00155A4C"/>
    <w:rsid w:val="0015602A"/>
    <w:rsid w:val="0015648D"/>
    <w:rsid w:val="00160CA0"/>
    <w:rsid w:val="00161F95"/>
    <w:rsid w:val="00162012"/>
    <w:rsid w:val="00162526"/>
    <w:rsid w:val="001627BE"/>
    <w:rsid w:val="00162CA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61B8"/>
    <w:rsid w:val="001762EB"/>
    <w:rsid w:val="00176717"/>
    <w:rsid w:val="00176A9B"/>
    <w:rsid w:val="00176F7F"/>
    <w:rsid w:val="001771E5"/>
    <w:rsid w:val="001777B4"/>
    <w:rsid w:val="00180784"/>
    <w:rsid w:val="001809FC"/>
    <w:rsid w:val="00180D8C"/>
    <w:rsid w:val="001814E7"/>
    <w:rsid w:val="001819C0"/>
    <w:rsid w:val="00181A74"/>
    <w:rsid w:val="00181FD3"/>
    <w:rsid w:val="00182333"/>
    <w:rsid w:val="0018272F"/>
    <w:rsid w:val="0018377F"/>
    <w:rsid w:val="00184D93"/>
    <w:rsid w:val="00185309"/>
    <w:rsid w:val="00185401"/>
    <w:rsid w:val="0018550F"/>
    <w:rsid w:val="001856EB"/>
    <w:rsid w:val="00186131"/>
    <w:rsid w:val="001863C6"/>
    <w:rsid w:val="00186827"/>
    <w:rsid w:val="0018722E"/>
    <w:rsid w:val="00187705"/>
    <w:rsid w:val="00190073"/>
    <w:rsid w:val="00191732"/>
    <w:rsid w:val="0019188F"/>
    <w:rsid w:val="0019234F"/>
    <w:rsid w:val="00192B30"/>
    <w:rsid w:val="00193F74"/>
    <w:rsid w:val="00194118"/>
    <w:rsid w:val="00194639"/>
    <w:rsid w:val="00195A4F"/>
    <w:rsid w:val="00195E04"/>
    <w:rsid w:val="00196AC8"/>
    <w:rsid w:val="00196CEA"/>
    <w:rsid w:val="00197064"/>
    <w:rsid w:val="001A1A04"/>
    <w:rsid w:val="001A1AC6"/>
    <w:rsid w:val="001A309B"/>
    <w:rsid w:val="001A451F"/>
    <w:rsid w:val="001A4A62"/>
    <w:rsid w:val="001A4C63"/>
    <w:rsid w:val="001A4DE9"/>
    <w:rsid w:val="001A4E62"/>
    <w:rsid w:val="001A5D37"/>
    <w:rsid w:val="001A67C2"/>
    <w:rsid w:val="001A6F43"/>
    <w:rsid w:val="001A726C"/>
    <w:rsid w:val="001A7E19"/>
    <w:rsid w:val="001B0394"/>
    <w:rsid w:val="001B0CD7"/>
    <w:rsid w:val="001B177E"/>
    <w:rsid w:val="001B1880"/>
    <w:rsid w:val="001B1A6A"/>
    <w:rsid w:val="001B3A79"/>
    <w:rsid w:val="001B7540"/>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05"/>
    <w:rsid w:val="001D4F65"/>
    <w:rsid w:val="001D6099"/>
    <w:rsid w:val="001D6B9E"/>
    <w:rsid w:val="001D6E46"/>
    <w:rsid w:val="001D7399"/>
    <w:rsid w:val="001E044C"/>
    <w:rsid w:val="001E0B3F"/>
    <w:rsid w:val="001E0BDB"/>
    <w:rsid w:val="001E0C96"/>
    <w:rsid w:val="001E1056"/>
    <w:rsid w:val="001E130D"/>
    <w:rsid w:val="001E1B0C"/>
    <w:rsid w:val="001E276E"/>
    <w:rsid w:val="001E2863"/>
    <w:rsid w:val="001E2D78"/>
    <w:rsid w:val="001E309B"/>
    <w:rsid w:val="001E3BC2"/>
    <w:rsid w:val="001E3FDB"/>
    <w:rsid w:val="001E43D3"/>
    <w:rsid w:val="001E5141"/>
    <w:rsid w:val="001E5AC7"/>
    <w:rsid w:val="001E5C0B"/>
    <w:rsid w:val="001E6E5E"/>
    <w:rsid w:val="001F02CB"/>
    <w:rsid w:val="001F0340"/>
    <w:rsid w:val="001F0911"/>
    <w:rsid w:val="001F1036"/>
    <w:rsid w:val="001F10AB"/>
    <w:rsid w:val="001F1CA1"/>
    <w:rsid w:val="001F271B"/>
    <w:rsid w:val="001F3B51"/>
    <w:rsid w:val="001F3CBC"/>
    <w:rsid w:val="001F3F2A"/>
    <w:rsid w:val="001F405B"/>
    <w:rsid w:val="001F487F"/>
    <w:rsid w:val="001F4B12"/>
    <w:rsid w:val="001F4E9A"/>
    <w:rsid w:val="001F56CD"/>
    <w:rsid w:val="001F5B34"/>
    <w:rsid w:val="001F5C2B"/>
    <w:rsid w:val="001F652C"/>
    <w:rsid w:val="001F72E5"/>
    <w:rsid w:val="001F7AB8"/>
    <w:rsid w:val="001F7F6A"/>
    <w:rsid w:val="0020030E"/>
    <w:rsid w:val="00200625"/>
    <w:rsid w:val="00200F55"/>
    <w:rsid w:val="00202E96"/>
    <w:rsid w:val="00204EA3"/>
    <w:rsid w:val="002053D1"/>
    <w:rsid w:val="0020551A"/>
    <w:rsid w:val="00205664"/>
    <w:rsid w:val="002058BD"/>
    <w:rsid w:val="00206AF7"/>
    <w:rsid w:val="00206F2F"/>
    <w:rsid w:val="00207074"/>
    <w:rsid w:val="00207273"/>
    <w:rsid w:val="002074A4"/>
    <w:rsid w:val="0020777B"/>
    <w:rsid w:val="002101C0"/>
    <w:rsid w:val="002104C8"/>
    <w:rsid w:val="00211A29"/>
    <w:rsid w:val="00212864"/>
    <w:rsid w:val="00214101"/>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1EFD"/>
    <w:rsid w:val="00232098"/>
    <w:rsid w:val="00232231"/>
    <w:rsid w:val="00232346"/>
    <w:rsid w:val="0023332A"/>
    <w:rsid w:val="00233432"/>
    <w:rsid w:val="00233448"/>
    <w:rsid w:val="0023379F"/>
    <w:rsid w:val="00233CF6"/>
    <w:rsid w:val="002354D7"/>
    <w:rsid w:val="002356EB"/>
    <w:rsid w:val="002361A7"/>
    <w:rsid w:val="00236437"/>
    <w:rsid w:val="00236753"/>
    <w:rsid w:val="00236EB4"/>
    <w:rsid w:val="00237141"/>
    <w:rsid w:val="00237A8B"/>
    <w:rsid w:val="00237D57"/>
    <w:rsid w:val="002409DD"/>
    <w:rsid w:val="00241AFA"/>
    <w:rsid w:val="0024263C"/>
    <w:rsid w:val="002429D3"/>
    <w:rsid w:val="00242CB5"/>
    <w:rsid w:val="00242E34"/>
    <w:rsid w:val="002447E8"/>
    <w:rsid w:val="0024488D"/>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779"/>
    <w:rsid w:val="00260B7C"/>
    <w:rsid w:val="002615E5"/>
    <w:rsid w:val="00264172"/>
    <w:rsid w:val="00264BB8"/>
    <w:rsid w:val="00265E37"/>
    <w:rsid w:val="00266285"/>
    <w:rsid w:val="00266D65"/>
    <w:rsid w:val="002673F0"/>
    <w:rsid w:val="00267DC4"/>
    <w:rsid w:val="0027021F"/>
    <w:rsid w:val="00273078"/>
    <w:rsid w:val="002734D8"/>
    <w:rsid w:val="00273EAC"/>
    <w:rsid w:val="002748BF"/>
    <w:rsid w:val="00275CBE"/>
    <w:rsid w:val="00276126"/>
    <w:rsid w:val="00276724"/>
    <w:rsid w:val="00277414"/>
    <w:rsid w:val="0027782C"/>
    <w:rsid w:val="00277CD4"/>
    <w:rsid w:val="00280C62"/>
    <w:rsid w:val="002812D4"/>
    <w:rsid w:val="00281DAB"/>
    <w:rsid w:val="0028302A"/>
    <w:rsid w:val="002839BE"/>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0CBD"/>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4D14"/>
    <w:rsid w:val="002B5BB3"/>
    <w:rsid w:val="002B66FF"/>
    <w:rsid w:val="002B7A48"/>
    <w:rsid w:val="002C0C75"/>
    <w:rsid w:val="002C1517"/>
    <w:rsid w:val="002C16F5"/>
    <w:rsid w:val="002C18D6"/>
    <w:rsid w:val="002C1AF3"/>
    <w:rsid w:val="002C3A62"/>
    <w:rsid w:val="002C3C78"/>
    <w:rsid w:val="002C4198"/>
    <w:rsid w:val="002C653A"/>
    <w:rsid w:val="002C66DB"/>
    <w:rsid w:val="002C7943"/>
    <w:rsid w:val="002D05F0"/>
    <w:rsid w:val="002D0952"/>
    <w:rsid w:val="002D228C"/>
    <w:rsid w:val="002D2847"/>
    <w:rsid w:val="002D2F32"/>
    <w:rsid w:val="002D3779"/>
    <w:rsid w:val="002D4228"/>
    <w:rsid w:val="002D5015"/>
    <w:rsid w:val="002D5130"/>
    <w:rsid w:val="002D52C2"/>
    <w:rsid w:val="002D563D"/>
    <w:rsid w:val="002D57D7"/>
    <w:rsid w:val="002D61C3"/>
    <w:rsid w:val="002D7649"/>
    <w:rsid w:val="002E00CF"/>
    <w:rsid w:val="002E054E"/>
    <w:rsid w:val="002E31B5"/>
    <w:rsid w:val="002E4E84"/>
    <w:rsid w:val="002E4EE8"/>
    <w:rsid w:val="002E53DB"/>
    <w:rsid w:val="002E5FFB"/>
    <w:rsid w:val="002E601A"/>
    <w:rsid w:val="002E6A3D"/>
    <w:rsid w:val="002E6C78"/>
    <w:rsid w:val="002E6D9B"/>
    <w:rsid w:val="002E74E4"/>
    <w:rsid w:val="002E76D1"/>
    <w:rsid w:val="002E7770"/>
    <w:rsid w:val="002F0F14"/>
    <w:rsid w:val="002F11C1"/>
    <w:rsid w:val="002F18BD"/>
    <w:rsid w:val="002F2930"/>
    <w:rsid w:val="002F3592"/>
    <w:rsid w:val="002F4AFF"/>
    <w:rsid w:val="002F52CA"/>
    <w:rsid w:val="002F5F8B"/>
    <w:rsid w:val="002F65BE"/>
    <w:rsid w:val="003008B2"/>
    <w:rsid w:val="00301C93"/>
    <w:rsid w:val="00302849"/>
    <w:rsid w:val="00303084"/>
    <w:rsid w:val="00304541"/>
    <w:rsid w:val="00305725"/>
    <w:rsid w:val="00306C7E"/>
    <w:rsid w:val="00306D45"/>
    <w:rsid w:val="003071B3"/>
    <w:rsid w:val="00310BC6"/>
    <w:rsid w:val="003110CB"/>
    <w:rsid w:val="0031164C"/>
    <w:rsid w:val="00311686"/>
    <w:rsid w:val="00313D90"/>
    <w:rsid w:val="00313E12"/>
    <w:rsid w:val="00313FB5"/>
    <w:rsid w:val="00314FA5"/>
    <w:rsid w:val="00315173"/>
    <w:rsid w:val="0031523C"/>
    <w:rsid w:val="00315560"/>
    <w:rsid w:val="003157D7"/>
    <w:rsid w:val="003160F6"/>
    <w:rsid w:val="0031636F"/>
    <w:rsid w:val="00317A16"/>
    <w:rsid w:val="00320502"/>
    <w:rsid w:val="00321867"/>
    <w:rsid w:val="00321DF2"/>
    <w:rsid w:val="00322719"/>
    <w:rsid w:val="00324253"/>
    <w:rsid w:val="00324E1E"/>
    <w:rsid w:val="003255A7"/>
    <w:rsid w:val="00326D07"/>
    <w:rsid w:val="00327122"/>
    <w:rsid w:val="00327D25"/>
    <w:rsid w:val="0033065E"/>
    <w:rsid w:val="003307E5"/>
    <w:rsid w:val="00330819"/>
    <w:rsid w:val="003308A8"/>
    <w:rsid w:val="00331981"/>
    <w:rsid w:val="00332228"/>
    <w:rsid w:val="003329B6"/>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2A0"/>
    <w:rsid w:val="0034180A"/>
    <w:rsid w:val="0034201E"/>
    <w:rsid w:val="0034270C"/>
    <w:rsid w:val="00342B76"/>
    <w:rsid w:val="003432BC"/>
    <w:rsid w:val="00343B59"/>
    <w:rsid w:val="00343C58"/>
    <w:rsid w:val="0034648C"/>
    <w:rsid w:val="0034683B"/>
    <w:rsid w:val="00347CF1"/>
    <w:rsid w:val="003509E7"/>
    <w:rsid w:val="00350E71"/>
    <w:rsid w:val="00351EA4"/>
    <w:rsid w:val="003525FB"/>
    <w:rsid w:val="0035412F"/>
    <w:rsid w:val="00354F88"/>
    <w:rsid w:val="00356AE0"/>
    <w:rsid w:val="003572AB"/>
    <w:rsid w:val="00357544"/>
    <w:rsid w:val="003578B6"/>
    <w:rsid w:val="00360CDB"/>
    <w:rsid w:val="00360D18"/>
    <w:rsid w:val="00362AC9"/>
    <w:rsid w:val="00362B94"/>
    <w:rsid w:val="003630BE"/>
    <w:rsid w:val="003630DE"/>
    <w:rsid w:val="00363AD5"/>
    <w:rsid w:val="00363D86"/>
    <w:rsid w:val="003649F9"/>
    <w:rsid w:val="00366417"/>
    <w:rsid w:val="003667B2"/>
    <w:rsid w:val="0036731B"/>
    <w:rsid w:val="00367BC8"/>
    <w:rsid w:val="00367FF2"/>
    <w:rsid w:val="0037180B"/>
    <w:rsid w:val="003720F1"/>
    <w:rsid w:val="00373A69"/>
    <w:rsid w:val="00373DE2"/>
    <w:rsid w:val="00376665"/>
    <w:rsid w:val="00376B69"/>
    <w:rsid w:val="00377066"/>
    <w:rsid w:val="00377460"/>
    <w:rsid w:val="00380895"/>
    <w:rsid w:val="00381CCA"/>
    <w:rsid w:val="0038431C"/>
    <w:rsid w:val="003848B5"/>
    <w:rsid w:val="003859EC"/>
    <w:rsid w:val="0038686F"/>
    <w:rsid w:val="00391D6D"/>
    <w:rsid w:val="00393DB8"/>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A676C"/>
    <w:rsid w:val="003A6E61"/>
    <w:rsid w:val="003B0798"/>
    <w:rsid w:val="003B26D5"/>
    <w:rsid w:val="003B2AD4"/>
    <w:rsid w:val="003B2DDE"/>
    <w:rsid w:val="003B39EA"/>
    <w:rsid w:val="003B3C8B"/>
    <w:rsid w:val="003B43B0"/>
    <w:rsid w:val="003B468D"/>
    <w:rsid w:val="003B4781"/>
    <w:rsid w:val="003B5704"/>
    <w:rsid w:val="003B6A15"/>
    <w:rsid w:val="003B6A60"/>
    <w:rsid w:val="003B701D"/>
    <w:rsid w:val="003B7869"/>
    <w:rsid w:val="003C0D56"/>
    <w:rsid w:val="003C1292"/>
    <w:rsid w:val="003C27BB"/>
    <w:rsid w:val="003C2ADA"/>
    <w:rsid w:val="003C2D2C"/>
    <w:rsid w:val="003C2D48"/>
    <w:rsid w:val="003C3494"/>
    <w:rsid w:val="003C3B8A"/>
    <w:rsid w:val="003C3D11"/>
    <w:rsid w:val="003C3FE9"/>
    <w:rsid w:val="003C43B3"/>
    <w:rsid w:val="003C4417"/>
    <w:rsid w:val="003C472F"/>
    <w:rsid w:val="003C4B1A"/>
    <w:rsid w:val="003C7FAC"/>
    <w:rsid w:val="003D06A8"/>
    <w:rsid w:val="003D0DD6"/>
    <w:rsid w:val="003D0E76"/>
    <w:rsid w:val="003D139D"/>
    <w:rsid w:val="003D1968"/>
    <w:rsid w:val="003D272F"/>
    <w:rsid w:val="003D4625"/>
    <w:rsid w:val="003D4727"/>
    <w:rsid w:val="003D547A"/>
    <w:rsid w:val="003D5629"/>
    <w:rsid w:val="003D6F8F"/>
    <w:rsid w:val="003D723F"/>
    <w:rsid w:val="003E010F"/>
    <w:rsid w:val="003E151D"/>
    <w:rsid w:val="003E176C"/>
    <w:rsid w:val="003E35CC"/>
    <w:rsid w:val="003E377D"/>
    <w:rsid w:val="003E3A7B"/>
    <w:rsid w:val="003E44DA"/>
    <w:rsid w:val="003E5A22"/>
    <w:rsid w:val="003E5AD1"/>
    <w:rsid w:val="003E5FE3"/>
    <w:rsid w:val="003E6120"/>
    <w:rsid w:val="003E6D62"/>
    <w:rsid w:val="003E7630"/>
    <w:rsid w:val="003F05EE"/>
    <w:rsid w:val="003F181E"/>
    <w:rsid w:val="003F216A"/>
    <w:rsid w:val="003F21E6"/>
    <w:rsid w:val="003F29AA"/>
    <w:rsid w:val="003F2B9C"/>
    <w:rsid w:val="003F4A63"/>
    <w:rsid w:val="003F4E77"/>
    <w:rsid w:val="003F64A0"/>
    <w:rsid w:val="003F6892"/>
    <w:rsid w:val="003F6DAE"/>
    <w:rsid w:val="003F7463"/>
    <w:rsid w:val="003F760D"/>
    <w:rsid w:val="003F7964"/>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2DC6"/>
    <w:rsid w:val="00413293"/>
    <w:rsid w:val="0041470D"/>
    <w:rsid w:val="0041496C"/>
    <w:rsid w:val="00416380"/>
    <w:rsid w:val="00416622"/>
    <w:rsid w:val="00417359"/>
    <w:rsid w:val="00420231"/>
    <w:rsid w:val="00421097"/>
    <w:rsid w:val="0042117F"/>
    <w:rsid w:val="0042216E"/>
    <w:rsid w:val="00423164"/>
    <w:rsid w:val="00424496"/>
    <w:rsid w:val="004245BF"/>
    <w:rsid w:val="00424A11"/>
    <w:rsid w:val="004264E9"/>
    <w:rsid w:val="00426737"/>
    <w:rsid w:val="00426C6E"/>
    <w:rsid w:val="0042727A"/>
    <w:rsid w:val="00427779"/>
    <w:rsid w:val="00427CD5"/>
    <w:rsid w:val="00431C67"/>
    <w:rsid w:val="0043282F"/>
    <w:rsid w:val="00435A30"/>
    <w:rsid w:val="00435CFF"/>
    <w:rsid w:val="00436446"/>
    <w:rsid w:val="004370A3"/>
    <w:rsid w:val="004379B3"/>
    <w:rsid w:val="00440849"/>
    <w:rsid w:val="0044132D"/>
    <w:rsid w:val="00442396"/>
    <w:rsid w:val="0044261B"/>
    <w:rsid w:val="004428CB"/>
    <w:rsid w:val="00442F10"/>
    <w:rsid w:val="00443DDD"/>
    <w:rsid w:val="00444E61"/>
    <w:rsid w:val="00446FB6"/>
    <w:rsid w:val="00447037"/>
    <w:rsid w:val="00447194"/>
    <w:rsid w:val="004471DC"/>
    <w:rsid w:val="004477CC"/>
    <w:rsid w:val="004478F8"/>
    <w:rsid w:val="004510D0"/>
    <w:rsid w:val="0045146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6E9D"/>
    <w:rsid w:val="0046707C"/>
    <w:rsid w:val="004675DE"/>
    <w:rsid w:val="00467689"/>
    <w:rsid w:val="00467697"/>
    <w:rsid w:val="00470863"/>
    <w:rsid w:val="00471744"/>
    <w:rsid w:val="00471845"/>
    <w:rsid w:val="00471D24"/>
    <w:rsid w:val="0047334E"/>
    <w:rsid w:val="00474DEE"/>
    <w:rsid w:val="00476CAE"/>
    <w:rsid w:val="0047734D"/>
    <w:rsid w:val="0048045E"/>
    <w:rsid w:val="00480A8E"/>
    <w:rsid w:val="00480FF5"/>
    <w:rsid w:val="00481143"/>
    <w:rsid w:val="00481210"/>
    <w:rsid w:val="0048172F"/>
    <w:rsid w:val="00481D47"/>
    <w:rsid w:val="004821CC"/>
    <w:rsid w:val="004821DD"/>
    <w:rsid w:val="00483FE4"/>
    <w:rsid w:val="00484781"/>
    <w:rsid w:val="004847EB"/>
    <w:rsid w:val="00485447"/>
    <w:rsid w:val="00485E49"/>
    <w:rsid w:val="00486BC4"/>
    <w:rsid w:val="0048771C"/>
    <w:rsid w:val="00491AD2"/>
    <w:rsid w:val="00491E14"/>
    <w:rsid w:val="00492C66"/>
    <w:rsid w:val="00493B9B"/>
    <w:rsid w:val="00493CAE"/>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578"/>
    <w:rsid w:val="004A6F24"/>
    <w:rsid w:val="004A746D"/>
    <w:rsid w:val="004A756D"/>
    <w:rsid w:val="004B0019"/>
    <w:rsid w:val="004B048C"/>
    <w:rsid w:val="004B20EC"/>
    <w:rsid w:val="004B266C"/>
    <w:rsid w:val="004B36D3"/>
    <w:rsid w:val="004B3AE0"/>
    <w:rsid w:val="004B42C9"/>
    <w:rsid w:val="004B55E1"/>
    <w:rsid w:val="004B69F2"/>
    <w:rsid w:val="004B6C8F"/>
    <w:rsid w:val="004B776C"/>
    <w:rsid w:val="004B7DDB"/>
    <w:rsid w:val="004B7E36"/>
    <w:rsid w:val="004C114E"/>
    <w:rsid w:val="004C1706"/>
    <w:rsid w:val="004C29B5"/>
    <w:rsid w:val="004C3713"/>
    <w:rsid w:val="004C39D6"/>
    <w:rsid w:val="004C42B0"/>
    <w:rsid w:val="004C4D09"/>
    <w:rsid w:val="004C4D2F"/>
    <w:rsid w:val="004C4EBC"/>
    <w:rsid w:val="004C505D"/>
    <w:rsid w:val="004C52E8"/>
    <w:rsid w:val="004C6236"/>
    <w:rsid w:val="004D0810"/>
    <w:rsid w:val="004D3829"/>
    <w:rsid w:val="004D46D6"/>
    <w:rsid w:val="004D5501"/>
    <w:rsid w:val="004D5E0E"/>
    <w:rsid w:val="004E0D7B"/>
    <w:rsid w:val="004E2065"/>
    <w:rsid w:val="004E2296"/>
    <w:rsid w:val="004E22A0"/>
    <w:rsid w:val="004E329E"/>
    <w:rsid w:val="004E4007"/>
    <w:rsid w:val="004E40B5"/>
    <w:rsid w:val="004E542F"/>
    <w:rsid w:val="004E57C0"/>
    <w:rsid w:val="004E5D14"/>
    <w:rsid w:val="004E784F"/>
    <w:rsid w:val="004E7B02"/>
    <w:rsid w:val="004E7E28"/>
    <w:rsid w:val="004F143B"/>
    <w:rsid w:val="004F2690"/>
    <w:rsid w:val="004F27F5"/>
    <w:rsid w:val="004F2F2A"/>
    <w:rsid w:val="004F45ED"/>
    <w:rsid w:val="004F4AE4"/>
    <w:rsid w:val="004F4C57"/>
    <w:rsid w:val="004F55AB"/>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2CF"/>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976"/>
    <w:rsid w:val="0052477C"/>
    <w:rsid w:val="00525068"/>
    <w:rsid w:val="0052530D"/>
    <w:rsid w:val="005253C3"/>
    <w:rsid w:val="005254FF"/>
    <w:rsid w:val="00525D4B"/>
    <w:rsid w:val="00526F48"/>
    <w:rsid w:val="0052752F"/>
    <w:rsid w:val="0052755E"/>
    <w:rsid w:val="00530797"/>
    <w:rsid w:val="00531AA5"/>
    <w:rsid w:val="00532891"/>
    <w:rsid w:val="00532A77"/>
    <w:rsid w:val="005330C0"/>
    <w:rsid w:val="0053428E"/>
    <w:rsid w:val="00534D87"/>
    <w:rsid w:val="00536081"/>
    <w:rsid w:val="00537B87"/>
    <w:rsid w:val="00540893"/>
    <w:rsid w:val="00540DF3"/>
    <w:rsid w:val="0054217E"/>
    <w:rsid w:val="00542656"/>
    <w:rsid w:val="00542982"/>
    <w:rsid w:val="00542E8B"/>
    <w:rsid w:val="00543634"/>
    <w:rsid w:val="00543B8D"/>
    <w:rsid w:val="00543E00"/>
    <w:rsid w:val="00544696"/>
    <w:rsid w:val="0054688C"/>
    <w:rsid w:val="00546ABB"/>
    <w:rsid w:val="00546E32"/>
    <w:rsid w:val="005478FE"/>
    <w:rsid w:val="00547B29"/>
    <w:rsid w:val="005503C6"/>
    <w:rsid w:val="00550979"/>
    <w:rsid w:val="0055197C"/>
    <w:rsid w:val="005521D7"/>
    <w:rsid w:val="00552F0E"/>
    <w:rsid w:val="005546A9"/>
    <w:rsid w:val="0055548C"/>
    <w:rsid w:val="0055549D"/>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6E5"/>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B6"/>
    <w:rsid w:val="005A1CC1"/>
    <w:rsid w:val="005A261A"/>
    <w:rsid w:val="005A2D14"/>
    <w:rsid w:val="005A36AA"/>
    <w:rsid w:val="005A384B"/>
    <w:rsid w:val="005A3D0A"/>
    <w:rsid w:val="005A53F4"/>
    <w:rsid w:val="005A6F28"/>
    <w:rsid w:val="005B0A50"/>
    <w:rsid w:val="005B1C1B"/>
    <w:rsid w:val="005B1D2B"/>
    <w:rsid w:val="005B1D33"/>
    <w:rsid w:val="005B1DD1"/>
    <w:rsid w:val="005B340C"/>
    <w:rsid w:val="005B35BE"/>
    <w:rsid w:val="005B3E93"/>
    <w:rsid w:val="005B3F51"/>
    <w:rsid w:val="005B47A0"/>
    <w:rsid w:val="005B51D9"/>
    <w:rsid w:val="005B51E6"/>
    <w:rsid w:val="005B5C77"/>
    <w:rsid w:val="005B7084"/>
    <w:rsid w:val="005B7266"/>
    <w:rsid w:val="005B79A6"/>
    <w:rsid w:val="005C068B"/>
    <w:rsid w:val="005C0BCD"/>
    <w:rsid w:val="005C1DD1"/>
    <w:rsid w:val="005C1EA0"/>
    <w:rsid w:val="005C2106"/>
    <w:rsid w:val="005C24F9"/>
    <w:rsid w:val="005C3035"/>
    <w:rsid w:val="005C4047"/>
    <w:rsid w:val="005C4748"/>
    <w:rsid w:val="005C4C7E"/>
    <w:rsid w:val="005C63DA"/>
    <w:rsid w:val="005C68B9"/>
    <w:rsid w:val="005C6C70"/>
    <w:rsid w:val="005C73FF"/>
    <w:rsid w:val="005C7D3B"/>
    <w:rsid w:val="005D01D3"/>
    <w:rsid w:val="005D0F30"/>
    <w:rsid w:val="005D14EF"/>
    <w:rsid w:val="005D300C"/>
    <w:rsid w:val="005D44C4"/>
    <w:rsid w:val="005D5D19"/>
    <w:rsid w:val="005D5D5C"/>
    <w:rsid w:val="005D603C"/>
    <w:rsid w:val="005D611F"/>
    <w:rsid w:val="005D6914"/>
    <w:rsid w:val="005D6CCB"/>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878"/>
    <w:rsid w:val="005F6F5E"/>
    <w:rsid w:val="0060007A"/>
    <w:rsid w:val="0060008D"/>
    <w:rsid w:val="00600E3C"/>
    <w:rsid w:val="00603300"/>
    <w:rsid w:val="0060604A"/>
    <w:rsid w:val="00606ABA"/>
    <w:rsid w:val="0061023F"/>
    <w:rsid w:val="00610431"/>
    <w:rsid w:val="0061128C"/>
    <w:rsid w:val="00611290"/>
    <w:rsid w:val="00611C7D"/>
    <w:rsid w:val="00611CD7"/>
    <w:rsid w:val="0061202F"/>
    <w:rsid w:val="00612D3F"/>
    <w:rsid w:val="0061319A"/>
    <w:rsid w:val="00614EAD"/>
    <w:rsid w:val="00615054"/>
    <w:rsid w:val="00615EA0"/>
    <w:rsid w:val="00615FEC"/>
    <w:rsid w:val="0061701F"/>
    <w:rsid w:val="0061704D"/>
    <w:rsid w:val="00617B44"/>
    <w:rsid w:val="00617E54"/>
    <w:rsid w:val="00620A57"/>
    <w:rsid w:val="00620AB5"/>
    <w:rsid w:val="00620B1E"/>
    <w:rsid w:val="0062136D"/>
    <w:rsid w:val="0062165B"/>
    <w:rsid w:val="00622A82"/>
    <w:rsid w:val="006237CD"/>
    <w:rsid w:val="00623B7C"/>
    <w:rsid w:val="00624001"/>
    <w:rsid w:val="0062474D"/>
    <w:rsid w:val="00626179"/>
    <w:rsid w:val="006261E5"/>
    <w:rsid w:val="00626CBA"/>
    <w:rsid w:val="00627B66"/>
    <w:rsid w:val="00630450"/>
    <w:rsid w:val="00630585"/>
    <w:rsid w:val="006306AC"/>
    <w:rsid w:val="00630BF6"/>
    <w:rsid w:val="00630E2E"/>
    <w:rsid w:val="00631D41"/>
    <w:rsid w:val="00634885"/>
    <w:rsid w:val="00634BFB"/>
    <w:rsid w:val="00634DD0"/>
    <w:rsid w:val="00635616"/>
    <w:rsid w:val="00635E09"/>
    <w:rsid w:val="0063681E"/>
    <w:rsid w:val="00636941"/>
    <w:rsid w:val="00636EEB"/>
    <w:rsid w:val="00637FBD"/>
    <w:rsid w:val="00640257"/>
    <w:rsid w:val="0064083D"/>
    <w:rsid w:val="006409DA"/>
    <w:rsid w:val="00641A20"/>
    <w:rsid w:val="00643A1D"/>
    <w:rsid w:val="0064431D"/>
    <w:rsid w:val="00644355"/>
    <w:rsid w:val="0064610F"/>
    <w:rsid w:val="00647B92"/>
    <w:rsid w:val="00647C9A"/>
    <w:rsid w:val="0065235C"/>
    <w:rsid w:val="006525B8"/>
    <w:rsid w:val="006530D0"/>
    <w:rsid w:val="006547BE"/>
    <w:rsid w:val="006549FC"/>
    <w:rsid w:val="006550FA"/>
    <w:rsid w:val="00655686"/>
    <w:rsid w:val="00655A73"/>
    <w:rsid w:val="00656DA6"/>
    <w:rsid w:val="006601FD"/>
    <w:rsid w:val="006603C6"/>
    <w:rsid w:val="0066235F"/>
    <w:rsid w:val="00662EAF"/>
    <w:rsid w:val="0066388A"/>
    <w:rsid w:val="006640C1"/>
    <w:rsid w:val="00666F19"/>
    <w:rsid w:val="00667098"/>
    <w:rsid w:val="00667370"/>
    <w:rsid w:val="006678E2"/>
    <w:rsid w:val="00670B20"/>
    <w:rsid w:val="00671977"/>
    <w:rsid w:val="006726C6"/>
    <w:rsid w:val="00672781"/>
    <w:rsid w:val="006744BB"/>
    <w:rsid w:val="0067451E"/>
    <w:rsid w:val="00677359"/>
    <w:rsid w:val="00677FFD"/>
    <w:rsid w:val="00680F37"/>
    <w:rsid w:val="006829E0"/>
    <w:rsid w:val="006830C1"/>
    <w:rsid w:val="00683B20"/>
    <w:rsid w:val="0068411F"/>
    <w:rsid w:val="006852EC"/>
    <w:rsid w:val="006858CE"/>
    <w:rsid w:val="00686509"/>
    <w:rsid w:val="006905E8"/>
    <w:rsid w:val="0069065A"/>
    <w:rsid w:val="00691AD8"/>
    <w:rsid w:val="00691AE0"/>
    <w:rsid w:val="00691F64"/>
    <w:rsid w:val="00693605"/>
    <w:rsid w:val="00693688"/>
    <w:rsid w:val="00695379"/>
    <w:rsid w:val="00695591"/>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091E"/>
    <w:rsid w:val="006B17ED"/>
    <w:rsid w:val="006B1B20"/>
    <w:rsid w:val="006B221F"/>
    <w:rsid w:val="006B25FC"/>
    <w:rsid w:val="006B369C"/>
    <w:rsid w:val="006B3B40"/>
    <w:rsid w:val="006B513C"/>
    <w:rsid w:val="006C00D8"/>
    <w:rsid w:val="006C0A37"/>
    <w:rsid w:val="006C1092"/>
    <w:rsid w:val="006C1098"/>
    <w:rsid w:val="006C37B5"/>
    <w:rsid w:val="006C3A3C"/>
    <w:rsid w:val="006C44A3"/>
    <w:rsid w:val="006C4597"/>
    <w:rsid w:val="006C4CF7"/>
    <w:rsid w:val="006C58CD"/>
    <w:rsid w:val="006C63D2"/>
    <w:rsid w:val="006C6FAC"/>
    <w:rsid w:val="006C7612"/>
    <w:rsid w:val="006C78CE"/>
    <w:rsid w:val="006C7901"/>
    <w:rsid w:val="006C7FBB"/>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5D6"/>
    <w:rsid w:val="006E4667"/>
    <w:rsid w:val="006E5A4D"/>
    <w:rsid w:val="006E6CED"/>
    <w:rsid w:val="006E7CE6"/>
    <w:rsid w:val="006F054C"/>
    <w:rsid w:val="006F0B40"/>
    <w:rsid w:val="006F0BFE"/>
    <w:rsid w:val="006F0F16"/>
    <w:rsid w:val="006F258A"/>
    <w:rsid w:val="006F27CE"/>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8A4"/>
    <w:rsid w:val="00737BBD"/>
    <w:rsid w:val="00737F78"/>
    <w:rsid w:val="0074219A"/>
    <w:rsid w:val="00742631"/>
    <w:rsid w:val="007427E0"/>
    <w:rsid w:val="007432B3"/>
    <w:rsid w:val="00745855"/>
    <w:rsid w:val="00746324"/>
    <w:rsid w:val="00746A5E"/>
    <w:rsid w:val="00747902"/>
    <w:rsid w:val="00747E32"/>
    <w:rsid w:val="007507BB"/>
    <w:rsid w:val="00751BDD"/>
    <w:rsid w:val="00752D6B"/>
    <w:rsid w:val="00752DE5"/>
    <w:rsid w:val="00753A42"/>
    <w:rsid w:val="00753E77"/>
    <w:rsid w:val="0075487E"/>
    <w:rsid w:val="00755219"/>
    <w:rsid w:val="00755E73"/>
    <w:rsid w:val="007578CE"/>
    <w:rsid w:val="00757EE8"/>
    <w:rsid w:val="00761013"/>
    <w:rsid w:val="00762C03"/>
    <w:rsid w:val="00763A13"/>
    <w:rsid w:val="00763F5C"/>
    <w:rsid w:val="00764338"/>
    <w:rsid w:val="0076478F"/>
    <w:rsid w:val="00765210"/>
    <w:rsid w:val="007657C1"/>
    <w:rsid w:val="00767CC8"/>
    <w:rsid w:val="00770760"/>
    <w:rsid w:val="00771AC3"/>
    <w:rsid w:val="0077296F"/>
    <w:rsid w:val="0077343F"/>
    <w:rsid w:val="007737AD"/>
    <w:rsid w:val="007738CC"/>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C8B"/>
    <w:rsid w:val="007979C3"/>
    <w:rsid w:val="007A082F"/>
    <w:rsid w:val="007A16DA"/>
    <w:rsid w:val="007A185B"/>
    <w:rsid w:val="007A1E9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2D5E"/>
    <w:rsid w:val="007B3447"/>
    <w:rsid w:val="007B378B"/>
    <w:rsid w:val="007B3ABB"/>
    <w:rsid w:val="007B3EAF"/>
    <w:rsid w:val="007B610B"/>
    <w:rsid w:val="007B6775"/>
    <w:rsid w:val="007B6B7F"/>
    <w:rsid w:val="007B6E39"/>
    <w:rsid w:val="007B7B4D"/>
    <w:rsid w:val="007C035C"/>
    <w:rsid w:val="007C1582"/>
    <w:rsid w:val="007C1CAF"/>
    <w:rsid w:val="007C1D4A"/>
    <w:rsid w:val="007C25A7"/>
    <w:rsid w:val="007C792A"/>
    <w:rsid w:val="007C79DE"/>
    <w:rsid w:val="007C7AB0"/>
    <w:rsid w:val="007D0A96"/>
    <w:rsid w:val="007D18A2"/>
    <w:rsid w:val="007D1CA6"/>
    <w:rsid w:val="007D2BF1"/>
    <w:rsid w:val="007D357C"/>
    <w:rsid w:val="007D3F24"/>
    <w:rsid w:val="007D407B"/>
    <w:rsid w:val="007D42CC"/>
    <w:rsid w:val="007D553E"/>
    <w:rsid w:val="007D5757"/>
    <w:rsid w:val="007D6F42"/>
    <w:rsid w:val="007D7433"/>
    <w:rsid w:val="007D75E7"/>
    <w:rsid w:val="007E040B"/>
    <w:rsid w:val="007E15F3"/>
    <w:rsid w:val="007E1BB0"/>
    <w:rsid w:val="007E222C"/>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463D"/>
    <w:rsid w:val="007F61D8"/>
    <w:rsid w:val="007F6A38"/>
    <w:rsid w:val="007F6DA7"/>
    <w:rsid w:val="007F75C5"/>
    <w:rsid w:val="007F7862"/>
    <w:rsid w:val="007F78D9"/>
    <w:rsid w:val="007F7A53"/>
    <w:rsid w:val="008005BD"/>
    <w:rsid w:val="0080065C"/>
    <w:rsid w:val="00800E10"/>
    <w:rsid w:val="00800EC3"/>
    <w:rsid w:val="00801725"/>
    <w:rsid w:val="00801E7E"/>
    <w:rsid w:val="008026C8"/>
    <w:rsid w:val="0080297D"/>
    <w:rsid w:val="00804168"/>
    <w:rsid w:val="00804C21"/>
    <w:rsid w:val="00804D51"/>
    <w:rsid w:val="00805000"/>
    <w:rsid w:val="008059E5"/>
    <w:rsid w:val="0080633C"/>
    <w:rsid w:val="0080638E"/>
    <w:rsid w:val="00807F75"/>
    <w:rsid w:val="008108BA"/>
    <w:rsid w:val="00810E38"/>
    <w:rsid w:val="008122C7"/>
    <w:rsid w:val="00812D55"/>
    <w:rsid w:val="00813173"/>
    <w:rsid w:val="008131DA"/>
    <w:rsid w:val="008138F3"/>
    <w:rsid w:val="0081396B"/>
    <w:rsid w:val="00813E87"/>
    <w:rsid w:val="0081439D"/>
    <w:rsid w:val="00814FC2"/>
    <w:rsid w:val="008157CA"/>
    <w:rsid w:val="00815805"/>
    <w:rsid w:val="0081586E"/>
    <w:rsid w:val="00816D0D"/>
    <w:rsid w:val="00817582"/>
    <w:rsid w:val="00820159"/>
    <w:rsid w:val="00820531"/>
    <w:rsid w:val="00820C74"/>
    <w:rsid w:val="00820F58"/>
    <w:rsid w:val="008212FE"/>
    <w:rsid w:val="008233C2"/>
    <w:rsid w:val="00824149"/>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8B5"/>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5A32"/>
    <w:rsid w:val="008468BE"/>
    <w:rsid w:val="00846D1E"/>
    <w:rsid w:val="00847270"/>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50CF"/>
    <w:rsid w:val="008652D9"/>
    <w:rsid w:val="00867D58"/>
    <w:rsid w:val="00870C33"/>
    <w:rsid w:val="008724F7"/>
    <w:rsid w:val="00872FC0"/>
    <w:rsid w:val="008737C8"/>
    <w:rsid w:val="00874867"/>
    <w:rsid w:val="00874A66"/>
    <w:rsid w:val="00874CEF"/>
    <w:rsid w:val="0087523A"/>
    <w:rsid w:val="008756CF"/>
    <w:rsid w:val="00875960"/>
    <w:rsid w:val="00875B9C"/>
    <w:rsid w:val="008761A8"/>
    <w:rsid w:val="0087648A"/>
    <w:rsid w:val="00876A2E"/>
    <w:rsid w:val="00877ED6"/>
    <w:rsid w:val="00880183"/>
    <w:rsid w:val="008804A0"/>
    <w:rsid w:val="00880894"/>
    <w:rsid w:val="00881161"/>
    <w:rsid w:val="00881232"/>
    <w:rsid w:val="00881E0F"/>
    <w:rsid w:val="00882FD8"/>
    <w:rsid w:val="00883343"/>
    <w:rsid w:val="0088336D"/>
    <w:rsid w:val="00884DD2"/>
    <w:rsid w:val="00885942"/>
    <w:rsid w:val="00885B1E"/>
    <w:rsid w:val="00885CFC"/>
    <w:rsid w:val="00886177"/>
    <w:rsid w:val="008864B7"/>
    <w:rsid w:val="00886AA3"/>
    <w:rsid w:val="00886CF9"/>
    <w:rsid w:val="00886F5B"/>
    <w:rsid w:val="00887B9C"/>
    <w:rsid w:val="008901DD"/>
    <w:rsid w:val="00890956"/>
    <w:rsid w:val="00892E16"/>
    <w:rsid w:val="00893F22"/>
    <w:rsid w:val="008945CA"/>
    <w:rsid w:val="0089491F"/>
    <w:rsid w:val="00895AF1"/>
    <w:rsid w:val="00895F22"/>
    <w:rsid w:val="0089638F"/>
    <w:rsid w:val="00896425"/>
    <w:rsid w:val="00896786"/>
    <w:rsid w:val="00897AAB"/>
    <w:rsid w:val="00897BA3"/>
    <w:rsid w:val="008A0D02"/>
    <w:rsid w:val="008A0F3E"/>
    <w:rsid w:val="008A0FE9"/>
    <w:rsid w:val="008A17AE"/>
    <w:rsid w:val="008A18D4"/>
    <w:rsid w:val="008A4287"/>
    <w:rsid w:val="008A450E"/>
    <w:rsid w:val="008A61AF"/>
    <w:rsid w:val="008B00E8"/>
    <w:rsid w:val="008B022E"/>
    <w:rsid w:val="008B1037"/>
    <w:rsid w:val="008B153B"/>
    <w:rsid w:val="008B1EB2"/>
    <w:rsid w:val="008B20E5"/>
    <w:rsid w:val="008B2B91"/>
    <w:rsid w:val="008B305A"/>
    <w:rsid w:val="008B3152"/>
    <w:rsid w:val="008B577B"/>
    <w:rsid w:val="008B5C8B"/>
    <w:rsid w:val="008B5CF1"/>
    <w:rsid w:val="008B5FEB"/>
    <w:rsid w:val="008B7C75"/>
    <w:rsid w:val="008B7E06"/>
    <w:rsid w:val="008C0295"/>
    <w:rsid w:val="008C2673"/>
    <w:rsid w:val="008C26CC"/>
    <w:rsid w:val="008C27CC"/>
    <w:rsid w:val="008C29E5"/>
    <w:rsid w:val="008C29F8"/>
    <w:rsid w:val="008C3430"/>
    <w:rsid w:val="008C3993"/>
    <w:rsid w:val="008C44A3"/>
    <w:rsid w:val="008C4D7D"/>
    <w:rsid w:val="008C5C2B"/>
    <w:rsid w:val="008C6000"/>
    <w:rsid w:val="008C6553"/>
    <w:rsid w:val="008C682C"/>
    <w:rsid w:val="008C726B"/>
    <w:rsid w:val="008C7720"/>
    <w:rsid w:val="008D108F"/>
    <w:rsid w:val="008D1665"/>
    <w:rsid w:val="008D22D1"/>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2EC6"/>
    <w:rsid w:val="008E3ECB"/>
    <w:rsid w:val="008E40FA"/>
    <w:rsid w:val="008E4C99"/>
    <w:rsid w:val="008E5CD6"/>
    <w:rsid w:val="008E60FB"/>
    <w:rsid w:val="008E690A"/>
    <w:rsid w:val="008E6AFE"/>
    <w:rsid w:val="008E6FBB"/>
    <w:rsid w:val="008E7D74"/>
    <w:rsid w:val="008F06D8"/>
    <w:rsid w:val="008F0A97"/>
    <w:rsid w:val="008F0D6D"/>
    <w:rsid w:val="008F19F1"/>
    <w:rsid w:val="008F2267"/>
    <w:rsid w:val="008F22FD"/>
    <w:rsid w:val="008F2C47"/>
    <w:rsid w:val="008F35FD"/>
    <w:rsid w:val="008F3669"/>
    <w:rsid w:val="008F617E"/>
    <w:rsid w:val="008F779E"/>
    <w:rsid w:val="0090018F"/>
    <w:rsid w:val="00901830"/>
    <w:rsid w:val="00901FAA"/>
    <w:rsid w:val="0090405A"/>
    <w:rsid w:val="0090440F"/>
    <w:rsid w:val="009055B3"/>
    <w:rsid w:val="009057DB"/>
    <w:rsid w:val="009069DE"/>
    <w:rsid w:val="00907F4C"/>
    <w:rsid w:val="009100A9"/>
    <w:rsid w:val="00910AD2"/>
    <w:rsid w:val="00910F91"/>
    <w:rsid w:val="00911228"/>
    <w:rsid w:val="0091157F"/>
    <w:rsid w:val="009124DE"/>
    <w:rsid w:val="00913B0E"/>
    <w:rsid w:val="009142BC"/>
    <w:rsid w:val="0091450A"/>
    <w:rsid w:val="00915648"/>
    <w:rsid w:val="00915C97"/>
    <w:rsid w:val="00915F52"/>
    <w:rsid w:val="00917FED"/>
    <w:rsid w:val="00920165"/>
    <w:rsid w:val="0092180D"/>
    <w:rsid w:val="00922C78"/>
    <w:rsid w:val="00922F23"/>
    <w:rsid w:val="00924F99"/>
    <w:rsid w:val="00926691"/>
    <w:rsid w:val="009266A6"/>
    <w:rsid w:val="009268AD"/>
    <w:rsid w:val="00926A24"/>
    <w:rsid w:val="00926DD5"/>
    <w:rsid w:val="00930BAE"/>
    <w:rsid w:val="00931F09"/>
    <w:rsid w:val="009321B5"/>
    <w:rsid w:val="009322C2"/>
    <w:rsid w:val="00933901"/>
    <w:rsid w:val="0093437F"/>
    <w:rsid w:val="00935393"/>
    <w:rsid w:val="009362E1"/>
    <w:rsid w:val="009366C5"/>
    <w:rsid w:val="0093670C"/>
    <w:rsid w:val="0094017F"/>
    <w:rsid w:val="009411EB"/>
    <w:rsid w:val="0094161C"/>
    <w:rsid w:val="009416F7"/>
    <w:rsid w:val="00941C08"/>
    <w:rsid w:val="009425E1"/>
    <w:rsid w:val="00942C67"/>
    <w:rsid w:val="009430BA"/>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068"/>
    <w:rsid w:val="00963956"/>
    <w:rsid w:val="00963EEA"/>
    <w:rsid w:val="00963F15"/>
    <w:rsid w:val="00966B9A"/>
    <w:rsid w:val="00967FAF"/>
    <w:rsid w:val="009703CD"/>
    <w:rsid w:val="00970BB7"/>
    <w:rsid w:val="009716F8"/>
    <w:rsid w:val="00971D1B"/>
    <w:rsid w:val="00972C98"/>
    <w:rsid w:val="00973707"/>
    <w:rsid w:val="00973DB4"/>
    <w:rsid w:val="00973E2A"/>
    <w:rsid w:val="00974ECD"/>
    <w:rsid w:val="0097502A"/>
    <w:rsid w:val="00977B8C"/>
    <w:rsid w:val="00977DC6"/>
    <w:rsid w:val="009812DD"/>
    <w:rsid w:val="00981F16"/>
    <w:rsid w:val="009822FB"/>
    <w:rsid w:val="00982B31"/>
    <w:rsid w:val="00983042"/>
    <w:rsid w:val="00984319"/>
    <w:rsid w:val="00984A68"/>
    <w:rsid w:val="009853E1"/>
    <w:rsid w:val="009868EC"/>
    <w:rsid w:val="00986E1C"/>
    <w:rsid w:val="0098751D"/>
    <w:rsid w:val="00987A5E"/>
    <w:rsid w:val="00990743"/>
    <w:rsid w:val="009907E9"/>
    <w:rsid w:val="0099092A"/>
    <w:rsid w:val="009918FC"/>
    <w:rsid w:val="00991D0A"/>
    <w:rsid w:val="009925FD"/>
    <w:rsid w:val="00992C2B"/>
    <w:rsid w:val="009934C4"/>
    <w:rsid w:val="00994016"/>
    <w:rsid w:val="00995C6D"/>
    <w:rsid w:val="009963A8"/>
    <w:rsid w:val="00997CA0"/>
    <w:rsid w:val="009A0301"/>
    <w:rsid w:val="009A0913"/>
    <w:rsid w:val="009A09BF"/>
    <w:rsid w:val="009A11C2"/>
    <w:rsid w:val="009A24C1"/>
    <w:rsid w:val="009A2553"/>
    <w:rsid w:val="009A2D3C"/>
    <w:rsid w:val="009A3152"/>
    <w:rsid w:val="009A36C6"/>
    <w:rsid w:val="009A420A"/>
    <w:rsid w:val="009A5CA4"/>
    <w:rsid w:val="009A79F0"/>
    <w:rsid w:val="009B15F1"/>
    <w:rsid w:val="009B249F"/>
    <w:rsid w:val="009B2C6B"/>
    <w:rsid w:val="009B33E7"/>
    <w:rsid w:val="009B43C9"/>
    <w:rsid w:val="009B4790"/>
    <w:rsid w:val="009B4C72"/>
    <w:rsid w:val="009B4D70"/>
    <w:rsid w:val="009B53A7"/>
    <w:rsid w:val="009B5C1D"/>
    <w:rsid w:val="009B79AD"/>
    <w:rsid w:val="009B7E47"/>
    <w:rsid w:val="009C0D45"/>
    <w:rsid w:val="009C251A"/>
    <w:rsid w:val="009C3B44"/>
    <w:rsid w:val="009C5069"/>
    <w:rsid w:val="009C50FB"/>
    <w:rsid w:val="009D0235"/>
    <w:rsid w:val="009D0489"/>
    <w:rsid w:val="009D06FA"/>
    <w:rsid w:val="009D0E0A"/>
    <w:rsid w:val="009D1F64"/>
    <w:rsid w:val="009D350B"/>
    <w:rsid w:val="009D5C88"/>
    <w:rsid w:val="009D5F78"/>
    <w:rsid w:val="009E08EB"/>
    <w:rsid w:val="009E0C64"/>
    <w:rsid w:val="009E12E6"/>
    <w:rsid w:val="009E244E"/>
    <w:rsid w:val="009E28C8"/>
    <w:rsid w:val="009E3371"/>
    <w:rsid w:val="009E37C1"/>
    <w:rsid w:val="009E38B7"/>
    <w:rsid w:val="009E3903"/>
    <w:rsid w:val="009E3A59"/>
    <w:rsid w:val="009E4009"/>
    <w:rsid w:val="009E4B7F"/>
    <w:rsid w:val="009E5850"/>
    <w:rsid w:val="009E5D72"/>
    <w:rsid w:val="009E5E15"/>
    <w:rsid w:val="009E66AF"/>
    <w:rsid w:val="009E6A82"/>
    <w:rsid w:val="009E7D49"/>
    <w:rsid w:val="009F0715"/>
    <w:rsid w:val="009F3391"/>
    <w:rsid w:val="009F4220"/>
    <w:rsid w:val="009F4673"/>
    <w:rsid w:val="009F53B4"/>
    <w:rsid w:val="009F5AF1"/>
    <w:rsid w:val="009F5B85"/>
    <w:rsid w:val="009F609A"/>
    <w:rsid w:val="009F6646"/>
    <w:rsid w:val="009F6B54"/>
    <w:rsid w:val="009F77FD"/>
    <w:rsid w:val="00A010EB"/>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606F"/>
    <w:rsid w:val="00A06976"/>
    <w:rsid w:val="00A06A80"/>
    <w:rsid w:val="00A06F5D"/>
    <w:rsid w:val="00A07B62"/>
    <w:rsid w:val="00A10A66"/>
    <w:rsid w:val="00A10FD2"/>
    <w:rsid w:val="00A12499"/>
    <w:rsid w:val="00A130C0"/>
    <w:rsid w:val="00A1312A"/>
    <w:rsid w:val="00A1368D"/>
    <w:rsid w:val="00A1418B"/>
    <w:rsid w:val="00A15F03"/>
    <w:rsid w:val="00A161CC"/>
    <w:rsid w:val="00A16A62"/>
    <w:rsid w:val="00A16A73"/>
    <w:rsid w:val="00A17700"/>
    <w:rsid w:val="00A17A33"/>
    <w:rsid w:val="00A17B3B"/>
    <w:rsid w:val="00A20ADA"/>
    <w:rsid w:val="00A21334"/>
    <w:rsid w:val="00A214E6"/>
    <w:rsid w:val="00A21D1E"/>
    <w:rsid w:val="00A229D2"/>
    <w:rsid w:val="00A23286"/>
    <w:rsid w:val="00A2406C"/>
    <w:rsid w:val="00A2433F"/>
    <w:rsid w:val="00A24D3A"/>
    <w:rsid w:val="00A25CBE"/>
    <w:rsid w:val="00A25CE9"/>
    <w:rsid w:val="00A264BC"/>
    <w:rsid w:val="00A26522"/>
    <w:rsid w:val="00A265A1"/>
    <w:rsid w:val="00A2735B"/>
    <w:rsid w:val="00A27DB8"/>
    <w:rsid w:val="00A27F3D"/>
    <w:rsid w:val="00A30AD0"/>
    <w:rsid w:val="00A31736"/>
    <w:rsid w:val="00A31982"/>
    <w:rsid w:val="00A319B6"/>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C67"/>
    <w:rsid w:val="00A41D0A"/>
    <w:rsid w:val="00A4366B"/>
    <w:rsid w:val="00A439BD"/>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1A3"/>
    <w:rsid w:val="00A64615"/>
    <w:rsid w:val="00A64A39"/>
    <w:rsid w:val="00A64C00"/>
    <w:rsid w:val="00A64DDC"/>
    <w:rsid w:val="00A651B6"/>
    <w:rsid w:val="00A66065"/>
    <w:rsid w:val="00A6627A"/>
    <w:rsid w:val="00A66381"/>
    <w:rsid w:val="00A66488"/>
    <w:rsid w:val="00A66AB6"/>
    <w:rsid w:val="00A67B80"/>
    <w:rsid w:val="00A67D44"/>
    <w:rsid w:val="00A67F82"/>
    <w:rsid w:val="00A71DA7"/>
    <w:rsid w:val="00A72C2B"/>
    <w:rsid w:val="00A72E1E"/>
    <w:rsid w:val="00A743BC"/>
    <w:rsid w:val="00A7488C"/>
    <w:rsid w:val="00A74C1F"/>
    <w:rsid w:val="00A74E81"/>
    <w:rsid w:val="00A757FC"/>
    <w:rsid w:val="00A77103"/>
    <w:rsid w:val="00A77472"/>
    <w:rsid w:val="00A805D3"/>
    <w:rsid w:val="00A82282"/>
    <w:rsid w:val="00A82D35"/>
    <w:rsid w:val="00A83045"/>
    <w:rsid w:val="00A83EB3"/>
    <w:rsid w:val="00A84B05"/>
    <w:rsid w:val="00A84D8F"/>
    <w:rsid w:val="00A852D4"/>
    <w:rsid w:val="00A85673"/>
    <w:rsid w:val="00A85BED"/>
    <w:rsid w:val="00A87361"/>
    <w:rsid w:val="00A90987"/>
    <w:rsid w:val="00A90CC3"/>
    <w:rsid w:val="00A9108B"/>
    <w:rsid w:val="00A91935"/>
    <w:rsid w:val="00A9255D"/>
    <w:rsid w:val="00A92B43"/>
    <w:rsid w:val="00A92E9E"/>
    <w:rsid w:val="00A930ED"/>
    <w:rsid w:val="00A93267"/>
    <w:rsid w:val="00A93348"/>
    <w:rsid w:val="00A9438D"/>
    <w:rsid w:val="00A9442A"/>
    <w:rsid w:val="00AA0CEA"/>
    <w:rsid w:val="00AA108F"/>
    <w:rsid w:val="00AA1DD0"/>
    <w:rsid w:val="00AA1E5B"/>
    <w:rsid w:val="00AA1FAA"/>
    <w:rsid w:val="00AA46EC"/>
    <w:rsid w:val="00AA5687"/>
    <w:rsid w:val="00AA5722"/>
    <w:rsid w:val="00AA5918"/>
    <w:rsid w:val="00AA5B84"/>
    <w:rsid w:val="00AA63B4"/>
    <w:rsid w:val="00AA6D1A"/>
    <w:rsid w:val="00AA7119"/>
    <w:rsid w:val="00AA735E"/>
    <w:rsid w:val="00AA7A29"/>
    <w:rsid w:val="00AB09E1"/>
    <w:rsid w:val="00AB1A5C"/>
    <w:rsid w:val="00AB2ECB"/>
    <w:rsid w:val="00AB34A5"/>
    <w:rsid w:val="00AB4F1A"/>
    <w:rsid w:val="00AB5005"/>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E99"/>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CEE"/>
    <w:rsid w:val="00AE2DFF"/>
    <w:rsid w:val="00AE3721"/>
    <w:rsid w:val="00AE3897"/>
    <w:rsid w:val="00AE3E90"/>
    <w:rsid w:val="00AE5954"/>
    <w:rsid w:val="00AE5B96"/>
    <w:rsid w:val="00AE6C5D"/>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CB0"/>
    <w:rsid w:val="00B00DA3"/>
    <w:rsid w:val="00B0116D"/>
    <w:rsid w:val="00B01931"/>
    <w:rsid w:val="00B02CFA"/>
    <w:rsid w:val="00B04B5F"/>
    <w:rsid w:val="00B05502"/>
    <w:rsid w:val="00B05A91"/>
    <w:rsid w:val="00B06702"/>
    <w:rsid w:val="00B06C6B"/>
    <w:rsid w:val="00B06F0E"/>
    <w:rsid w:val="00B07AAE"/>
    <w:rsid w:val="00B07FC7"/>
    <w:rsid w:val="00B111A0"/>
    <w:rsid w:val="00B11B07"/>
    <w:rsid w:val="00B11DE6"/>
    <w:rsid w:val="00B128F7"/>
    <w:rsid w:val="00B13C44"/>
    <w:rsid w:val="00B145C9"/>
    <w:rsid w:val="00B15298"/>
    <w:rsid w:val="00B155CB"/>
    <w:rsid w:val="00B1618C"/>
    <w:rsid w:val="00B16FD8"/>
    <w:rsid w:val="00B17758"/>
    <w:rsid w:val="00B1777F"/>
    <w:rsid w:val="00B200AE"/>
    <w:rsid w:val="00B2059C"/>
    <w:rsid w:val="00B213C1"/>
    <w:rsid w:val="00B218D9"/>
    <w:rsid w:val="00B21D2F"/>
    <w:rsid w:val="00B231FD"/>
    <w:rsid w:val="00B23268"/>
    <w:rsid w:val="00B23B00"/>
    <w:rsid w:val="00B24692"/>
    <w:rsid w:val="00B2470E"/>
    <w:rsid w:val="00B25B78"/>
    <w:rsid w:val="00B2631F"/>
    <w:rsid w:val="00B26508"/>
    <w:rsid w:val="00B26550"/>
    <w:rsid w:val="00B269CE"/>
    <w:rsid w:val="00B30552"/>
    <w:rsid w:val="00B31B0D"/>
    <w:rsid w:val="00B31F96"/>
    <w:rsid w:val="00B322FD"/>
    <w:rsid w:val="00B32872"/>
    <w:rsid w:val="00B32FBB"/>
    <w:rsid w:val="00B33272"/>
    <w:rsid w:val="00B3370E"/>
    <w:rsid w:val="00B33BDA"/>
    <w:rsid w:val="00B35289"/>
    <w:rsid w:val="00B35FDE"/>
    <w:rsid w:val="00B3748B"/>
    <w:rsid w:val="00B40421"/>
    <w:rsid w:val="00B404C5"/>
    <w:rsid w:val="00B40BCF"/>
    <w:rsid w:val="00B40F17"/>
    <w:rsid w:val="00B4164D"/>
    <w:rsid w:val="00B422C1"/>
    <w:rsid w:val="00B4270A"/>
    <w:rsid w:val="00B42D65"/>
    <w:rsid w:val="00B434D5"/>
    <w:rsid w:val="00B436A2"/>
    <w:rsid w:val="00B43DEB"/>
    <w:rsid w:val="00B45063"/>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5BD5"/>
    <w:rsid w:val="00B561EE"/>
    <w:rsid w:val="00B56EE6"/>
    <w:rsid w:val="00B57926"/>
    <w:rsid w:val="00B60006"/>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3FEE"/>
    <w:rsid w:val="00B84618"/>
    <w:rsid w:val="00B8468A"/>
    <w:rsid w:val="00B86668"/>
    <w:rsid w:val="00B86C59"/>
    <w:rsid w:val="00B9170E"/>
    <w:rsid w:val="00B9173D"/>
    <w:rsid w:val="00B91A13"/>
    <w:rsid w:val="00B92A08"/>
    <w:rsid w:val="00B9421D"/>
    <w:rsid w:val="00B94A98"/>
    <w:rsid w:val="00B94FE6"/>
    <w:rsid w:val="00B95022"/>
    <w:rsid w:val="00B95595"/>
    <w:rsid w:val="00B97C15"/>
    <w:rsid w:val="00BA01F0"/>
    <w:rsid w:val="00BA0A39"/>
    <w:rsid w:val="00BA1999"/>
    <w:rsid w:val="00BA1B2E"/>
    <w:rsid w:val="00BA28AF"/>
    <w:rsid w:val="00BA2BFB"/>
    <w:rsid w:val="00BA3743"/>
    <w:rsid w:val="00BA3EA3"/>
    <w:rsid w:val="00BA5324"/>
    <w:rsid w:val="00BA54DA"/>
    <w:rsid w:val="00BA5967"/>
    <w:rsid w:val="00BA60C5"/>
    <w:rsid w:val="00BA641B"/>
    <w:rsid w:val="00BA6935"/>
    <w:rsid w:val="00BA6A50"/>
    <w:rsid w:val="00BA74B1"/>
    <w:rsid w:val="00BB0CCB"/>
    <w:rsid w:val="00BB0F09"/>
    <w:rsid w:val="00BB225B"/>
    <w:rsid w:val="00BB2344"/>
    <w:rsid w:val="00BB23DF"/>
    <w:rsid w:val="00BB320D"/>
    <w:rsid w:val="00BB34F1"/>
    <w:rsid w:val="00BB43C1"/>
    <w:rsid w:val="00BB5F73"/>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2215"/>
    <w:rsid w:val="00BE2551"/>
    <w:rsid w:val="00BE37AC"/>
    <w:rsid w:val="00BE410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30F"/>
    <w:rsid w:val="00BF4A82"/>
    <w:rsid w:val="00BF5824"/>
    <w:rsid w:val="00BF62E2"/>
    <w:rsid w:val="00BF675F"/>
    <w:rsid w:val="00BF79C3"/>
    <w:rsid w:val="00BF7CDD"/>
    <w:rsid w:val="00C00483"/>
    <w:rsid w:val="00C00598"/>
    <w:rsid w:val="00C0093D"/>
    <w:rsid w:val="00C00B55"/>
    <w:rsid w:val="00C013A8"/>
    <w:rsid w:val="00C0164A"/>
    <w:rsid w:val="00C01781"/>
    <w:rsid w:val="00C0185B"/>
    <w:rsid w:val="00C02293"/>
    <w:rsid w:val="00C02507"/>
    <w:rsid w:val="00C0375B"/>
    <w:rsid w:val="00C0385E"/>
    <w:rsid w:val="00C0428F"/>
    <w:rsid w:val="00C04B77"/>
    <w:rsid w:val="00C05450"/>
    <w:rsid w:val="00C057A5"/>
    <w:rsid w:val="00C060B0"/>
    <w:rsid w:val="00C06773"/>
    <w:rsid w:val="00C06BB4"/>
    <w:rsid w:val="00C07587"/>
    <w:rsid w:val="00C108C5"/>
    <w:rsid w:val="00C10988"/>
    <w:rsid w:val="00C10DE6"/>
    <w:rsid w:val="00C110EF"/>
    <w:rsid w:val="00C11641"/>
    <w:rsid w:val="00C119D4"/>
    <w:rsid w:val="00C11BB2"/>
    <w:rsid w:val="00C12791"/>
    <w:rsid w:val="00C12988"/>
    <w:rsid w:val="00C12B42"/>
    <w:rsid w:val="00C12E9D"/>
    <w:rsid w:val="00C1374D"/>
    <w:rsid w:val="00C138D4"/>
    <w:rsid w:val="00C143B7"/>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3BD"/>
    <w:rsid w:val="00C25540"/>
    <w:rsid w:val="00C25BF4"/>
    <w:rsid w:val="00C2605F"/>
    <w:rsid w:val="00C26C93"/>
    <w:rsid w:val="00C26D90"/>
    <w:rsid w:val="00C27F23"/>
    <w:rsid w:val="00C27F88"/>
    <w:rsid w:val="00C30583"/>
    <w:rsid w:val="00C3063B"/>
    <w:rsid w:val="00C3123E"/>
    <w:rsid w:val="00C31255"/>
    <w:rsid w:val="00C31A4E"/>
    <w:rsid w:val="00C31D90"/>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F6"/>
    <w:rsid w:val="00C47AAF"/>
    <w:rsid w:val="00C47FE3"/>
    <w:rsid w:val="00C5018E"/>
    <w:rsid w:val="00C5148C"/>
    <w:rsid w:val="00C51C3E"/>
    <w:rsid w:val="00C5250C"/>
    <w:rsid w:val="00C53849"/>
    <w:rsid w:val="00C53DED"/>
    <w:rsid w:val="00C545B5"/>
    <w:rsid w:val="00C54DAC"/>
    <w:rsid w:val="00C561BD"/>
    <w:rsid w:val="00C57283"/>
    <w:rsid w:val="00C6067F"/>
    <w:rsid w:val="00C6071C"/>
    <w:rsid w:val="00C614E8"/>
    <w:rsid w:val="00C61E3B"/>
    <w:rsid w:val="00C61ED3"/>
    <w:rsid w:val="00C63916"/>
    <w:rsid w:val="00C63A7F"/>
    <w:rsid w:val="00C63AFB"/>
    <w:rsid w:val="00C6503B"/>
    <w:rsid w:val="00C6540B"/>
    <w:rsid w:val="00C6597F"/>
    <w:rsid w:val="00C65C9B"/>
    <w:rsid w:val="00C707AA"/>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33F"/>
    <w:rsid w:val="00C8249F"/>
    <w:rsid w:val="00C8256F"/>
    <w:rsid w:val="00C8343A"/>
    <w:rsid w:val="00C844DF"/>
    <w:rsid w:val="00C85520"/>
    <w:rsid w:val="00C875DB"/>
    <w:rsid w:val="00C907B6"/>
    <w:rsid w:val="00C90A50"/>
    <w:rsid w:val="00C91096"/>
    <w:rsid w:val="00C91E85"/>
    <w:rsid w:val="00C926E2"/>
    <w:rsid w:val="00C93A1B"/>
    <w:rsid w:val="00C94833"/>
    <w:rsid w:val="00C95CD2"/>
    <w:rsid w:val="00C95DA5"/>
    <w:rsid w:val="00C96F7F"/>
    <w:rsid w:val="00C97672"/>
    <w:rsid w:val="00C97936"/>
    <w:rsid w:val="00C97CCB"/>
    <w:rsid w:val="00CA1756"/>
    <w:rsid w:val="00CA3E2B"/>
    <w:rsid w:val="00CA455F"/>
    <w:rsid w:val="00CA4DF8"/>
    <w:rsid w:val="00CA5E0A"/>
    <w:rsid w:val="00CA61FF"/>
    <w:rsid w:val="00CA65F4"/>
    <w:rsid w:val="00CA697E"/>
    <w:rsid w:val="00CA6EEF"/>
    <w:rsid w:val="00CB1532"/>
    <w:rsid w:val="00CB176A"/>
    <w:rsid w:val="00CB1A6A"/>
    <w:rsid w:val="00CB1AC6"/>
    <w:rsid w:val="00CB1C84"/>
    <w:rsid w:val="00CB43CC"/>
    <w:rsid w:val="00CB5201"/>
    <w:rsid w:val="00CB59AC"/>
    <w:rsid w:val="00CB6707"/>
    <w:rsid w:val="00CB7328"/>
    <w:rsid w:val="00CB7F20"/>
    <w:rsid w:val="00CC0399"/>
    <w:rsid w:val="00CC1559"/>
    <w:rsid w:val="00CC1A5F"/>
    <w:rsid w:val="00CC2CF4"/>
    <w:rsid w:val="00CC5384"/>
    <w:rsid w:val="00CC5692"/>
    <w:rsid w:val="00CC58DA"/>
    <w:rsid w:val="00CC5EDC"/>
    <w:rsid w:val="00CC6399"/>
    <w:rsid w:val="00CC6EE6"/>
    <w:rsid w:val="00CC7E52"/>
    <w:rsid w:val="00CD12C9"/>
    <w:rsid w:val="00CD2809"/>
    <w:rsid w:val="00CD2C54"/>
    <w:rsid w:val="00CD35F1"/>
    <w:rsid w:val="00CD3DF8"/>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1C7D"/>
    <w:rsid w:val="00D02B67"/>
    <w:rsid w:val="00D04051"/>
    <w:rsid w:val="00D0460E"/>
    <w:rsid w:val="00D04F53"/>
    <w:rsid w:val="00D05631"/>
    <w:rsid w:val="00D06002"/>
    <w:rsid w:val="00D06B65"/>
    <w:rsid w:val="00D07075"/>
    <w:rsid w:val="00D07E25"/>
    <w:rsid w:val="00D10338"/>
    <w:rsid w:val="00D10B72"/>
    <w:rsid w:val="00D1212D"/>
    <w:rsid w:val="00D127AD"/>
    <w:rsid w:val="00D12A51"/>
    <w:rsid w:val="00D1348F"/>
    <w:rsid w:val="00D137B9"/>
    <w:rsid w:val="00D13E49"/>
    <w:rsid w:val="00D13F04"/>
    <w:rsid w:val="00D147CB"/>
    <w:rsid w:val="00D155BC"/>
    <w:rsid w:val="00D1597E"/>
    <w:rsid w:val="00D15B1D"/>
    <w:rsid w:val="00D16290"/>
    <w:rsid w:val="00D172BC"/>
    <w:rsid w:val="00D20265"/>
    <w:rsid w:val="00D22CC4"/>
    <w:rsid w:val="00D231F4"/>
    <w:rsid w:val="00D232E3"/>
    <w:rsid w:val="00D251D4"/>
    <w:rsid w:val="00D264A2"/>
    <w:rsid w:val="00D26884"/>
    <w:rsid w:val="00D26A63"/>
    <w:rsid w:val="00D273B1"/>
    <w:rsid w:val="00D27D3B"/>
    <w:rsid w:val="00D31B1D"/>
    <w:rsid w:val="00D31FA8"/>
    <w:rsid w:val="00D33B28"/>
    <w:rsid w:val="00D33E5D"/>
    <w:rsid w:val="00D3400D"/>
    <w:rsid w:val="00D34C89"/>
    <w:rsid w:val="00D35396"/>
    <w:rsid w:val="00D35801"/>
    <w:rsid w:val="00D35A1D"/>
    <w:rsid w:val="00D35D90"/>
    <w:rsid w:val="00D365D7"/>
    <w:rsid w:val="00D377B2"/>
    <w:rsid w:val="00D40087"/>
    <w:rsid w:val="00D412E5"/>
    <w:rsid w:val="00D426DC"/>
    <w:rsid w:val="00D42747"/>
    <w:rsid w:val="00D43154"/>
    <w:rsid w:val="00D43870"/>
    <w:rsid w:val="00D44C96"/>
    <w:rsid w:val="00D465DE"/>
    <w:rsid w:val="00D47C8E"/>
    <w:rsid w:val="00D47EFE"/>
    <w:rsid w:val="00D50871"/>
    <w:rsid w:val="00D51B38"/>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B18"/>
    <w:rsid w:val="00D64FD4"/>
    <w:rsid w:val="00D65602"/>
    <w:rsid w:val="00D66D7C"/>
    <w:rsid w:val="00D67195"/>
    <w:rsid w:val="00D673CF"/>
    <w:rsid w:val="00D67BC6"/>
    <w:rsid w:val="00D7004E"/>
    <w:rsid w:val="00D701FA"/>
    <w:rsid w:val="00D703C4"/>
    <w:rsid w:val="00D71FC8"/>
    <w:rsid w:val="00D731BB"/>
    <w:rsid w:val="00D73414"/>
    <w:rsid w:val="00D73919"/>
    <w:rsid w:val="00D74B43"/>
    <w:rsid w:val="00D756D6"/>
    <w:rsid w:val="00D7576E"/>
    <w:rsid w:val="00D7585D"/>
    <w:rsid w:val="00D760C1"/>
    <w:rsid w:val="00D762A0"/>
    <w:rsid w:val="00D76761"/>
    <w:rsid w:val="00D77172"/>
    <w:rsid w:val="00D81F41"/>
    <w:rsid w:val="00D821F8"/>
    <w:rsid w:val="00D82219"/>
    <w:rsid w:val="00D82DA9"/>
    <w:rsid w:val="00D83CA3"/>
    <w:rsid w:val="00D854AC"/>
    <w:rsid w:val="00D85569"/>
    <w:rsid w:val="00D857B6"/>
    <w:rsid w:val="00D86414"/>
    <w:rsid w:val="00D86444"/>
    <w:rsid w:val="00D86E13"/>
    <w:rsid w:val="00D87075"/>
    <w:rsid w:val="00D87D80"/>
    <w:rsid w:val="00D90B6A"/>
    <w:rsid w:val="00D9105A"/>
    <w:rsid w:val="00D91E8E"/>
    <w:rsid w:val="00D92DBE"/>
    <w:rsid w:val="00D93349"/>
    <w:rsid w:val="00D93568"/>
    <w:rsid w:val="00D9412D"/>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5295"/>
    <w:rsid w:val="00DA5C7D"/>
    <w:rsid w:val="00DA64C3"/>
    <w:rsid w:val="00DA6629"/>
    <w:rsid w:val="00DA78DC"/>
    <w:rsid w:val="00DA7B4B"/>
    <w:rsid w:val="00DB0A9F"/>
    <w:rsid w:val="00DB0EC7"/>
    <w:rsid w:val="00DB2097"/>
    <w:rsid w:val="00DB2921"/>
    <w:rsid w:val="00DB3242"/>
    <w:rsid w:val="00DB3523"/>
    <w:rsid w:val="00DB4C26"/>
    <w:rsid w:val="00DB6D2B"/>
    <w:rsid w:val="00DB79E9"/>
    <w:rsid w:val="00DB7A62"/>
    <w:rsid w:val="00DB7F5D"/>
    <w:rsid w:val="00DC0EC9"/>
    <w:rsid w:val="00DC19C3"/>
    <w:rsid w:val="00DC3154"/>
    <w:rsid w:val="00DC3D05"/>
    <w:rsid w:val="00DC428E"/>
    <w:rsid w:val="00DC4DCD"/>
    <w:rsid w:val="00DC52F9"/>
    <w:rsid w:val="00DC7011"/>
    <w:rsid w:val="00DD1582"/>
    <w:rsid w:val="00DD1F43"/>
    <w:rsid w:val="00DD289D"/>
    <w:rsid w:val="00DD3576"/>
    <w:rsid w:val="00DD40A8"/>
    <w:rsid w:val="00DD434D"/>
    <w:rsid w:val="00DD48E2"/>
    <w:rsid w:val="00DD56F4"/>
    <w:rsid w:val="00DD6B85"/>
    <w:rsid w:val="00DE02CD"/>
    <w:rsid w:val="00DE03C5"/>
    <w:rsid w:val="00DE0618"/>
    <w:rsid w:val="00DE141C"/>
    <w:rsid w:val="00DE1E66"/>
    <w:rsid w:val="00DE28CE"/>
    <w:rsid w:val="00DE342B"/>
    <w:rsid w:val="00DE3F94"/>
    <w:rsid w:val="00DE4C93"/>
    <w:rsid w:val="00DE5E4D"/>
    <w:rsid w:val="00DE61D8"/>
    <w:rsid w:val="00DE6D59"/>
    <w:rsid w:val="00DE7448"/>
    <w:rsid w:val="00DE774C"/>
    <w:rsid w:val="00DE7A35"/>
    <w:rsid w:val="00DF0A36"/>
    <w:rsid w:val="00DF2B09"/>
    <w:rsid w:val="00DF3388"/>
    <w:rsid w:val="00DF359A"/>
    <w:rsid w:val="00DF3613"/>
    <w:rsid w:val="00DF369B"/>
    <w:rsid w:val="00DF3A8D"/>
    <w:rsid w:val="00DF42E6"/>
    <w:rsid w:val="00DF45C3"/>
    <w:rsid w:val="00DF6A44"/>
    <w:rsid w:val="00DF6F68"/>
    <w:rsid w:val="00DF6FDB"/>
    <w:rsid w:val="00DF7331"/>
    <w:rsid w:val="00DF7EA8"/>
    <w:rsid w:val="00E018C5"/>
    <w:rsid w:val="00E032E8"/>
    <w:rsid w:val="00E03EC4"/>
    <w:rsid w:val="00E042C4"/>
    <w:rsid w:val="00E04821"/>
    <w:rsid w:val="00E04D91"/>
    <w:rsid w:val="00E056D7"/>
    <w:rsid w:val="00E060D7"/>
    <w:rsid w:val="00E06669"/>
    <w:rsid w:val="00E06F14"/>
    <w:rsid w:val="00E07C5A"/>
    <w:rsid w:val="00E1005E"/>
    <w:rsid w:val="00E1086D"/>
    <w:rsid w:val="00E10B0C"/>
    <w:rsid w:val="00E10E20"/>
    <w:rsid w:val="00E1127B"/>
    <w:rsid w:val="00E11EEC"/>
    <w:rsid w:val="00E125B7"/>
    <w:rsid w:val="00E12AC3"/>
    <w:rsid w:val="00E13345"/>
    <w:rsid w:val="00E14D6B"/>
    <w:rsid w:val="00E15980"/>
    <w:rsid w:val="00E15A02"/>
    <w:rsid w:val="00E15A65"/>
    <w:rsid w:val="00E15EAB"/>
    <w:rsid w:val="00E16584"/>
    <w:rsid w:val="00E167F6"/>
    <w:rsid w:val="00E16B9E"/>
    <w:rsid w:val="00E16F27"/>
    <w:rsid w:val="00E204DE"/>
    <w:rsid w:val="00E20B6B"/>
    <w:rsid w:val="00E21A05"/>
    <w:rsid w:val="00E21ACA"/>
    <w:rsid w:val="00E21EF2"/>
    <w:rsid w:val="00E22790"/>
    <w:rsid w:val="00E2336D"/>
    <w:rsid w:val="00E23587"/>
    <w:rsid w:val="00E23D9C"/>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1F86"/>
    <w:rsid w:val="00E4219A"/>
    <w:rsid w:val="00E426C3"/>
    <w:rsid w:val="00E426CE"/>
    <w:rsid w:val="00E437DF"/>
    <w:rsid w:val="00E44100"/>
    <w:rsid w:val="00E4555E"/>
    <w:rsid w:val="00E457ED"/>
    <w:rsid w:val="00E45B14"/>
    <w:rsid w:val="00E47101"/>
    <w:rsid w:val="00E47BD0"/>
    <w:rsid w:val="00E501B6"/>
    <w:rsid w:val="00E50BFD"/>
    <w:rsid w:val="00E51B54"/>
    <w:rsid w:val="00E532E5"/>
    <w:rsid w:val="00E541B5"/>
    <w:rsid w:val="00E5571A"/>
    <w:rsid w:val="00E55D46"/>
    <w:rsid w:val="00E55EA6"/>
    <w:rsid w:val="00E56A60"/>
    <w:rsid w:val="00E56EE2"/>
    <w:rsid w:val="00E57519"/>
    <w:rsid w:val="00E57EB2"/>
    <w:rsid w:val="00E57F8B"/>
    <w:rsid w:val="00E615CC"/>
    <w:rsid w:val="00E62D0E"/>
    <w:rsid w:val="00E62D68"/>
    <w:rsid w:val="00E63203"/>
    <w:rsid w:val="00E6329D"/>
    <w:rsid w:val="00E6333F"/>
    <w:rsid w:val="00E63A4D"/>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2F52"/>
    <w:rsid w:val="00E83059"/>
    <w:rsid w:val="00E830AF"/>
    <w:rsid w:val="00E852BF"/>
    <w:rsid w:val="00E855AD"/>
    <w:rsid w:val="00E85A5D"/>
    <w:rsid w:val="00E85ACD"/>
    <w:rsid w:val="00E864A2"/>
    <w:rsid w:val="00E864CF"/>
    <w:rsid w:val="00E869E5"/>
    <w:rsid w:val="00E86D49"/>
    <w:rsid w:val="00E87130"/>
    <w:rsid w:val="00E93E82"/>
    <w:rsid w:val="00E95094"/>
    <w:rsid w:val="00E951BC"/>
    <w:rsid w:val="00E957B4"/>
    <w:rsid w:val="00E95F35"/>
    <w:rsid w:val="00E96D96"/>
    <w:rsid w:val="00E97C28"/>
    <w:rsid w:val="00E97CB4"/>
    <w:rsid w:val="00E97E40"/>
    <w:rsid w:val="00EA048C"/>
    <w:rsid w:val="00EA086E"/>
    <w:rsid w:val="00EA189B"/>
    <w:rsid w:val="00EA24FF"/>
    <w:rsid w:val="00EA258E"/>
    <w:rsid w:val="00EA2998"/>
    <w:rsid w:val="00EA2F10"/>
    <w:rsid w:val="00EA5102"/>
    <w:rsid w:val="00EA6162"/>
    <w:rsid w:val="00EA715A"/>
    <w:rsid w:val="00EA76FA"/>
    <w:rsid w:val="00EA79CB"/>
    <w:rsid w:val="00EB0BEF"/>
    <w:rsid w:val="00EB1AC2"/>
    <w:rsid w:val="00EB1B38"/>
    <w:rsid w:val="00EB2233"/>
    <w:rsid w:val="00EB2249"/>
    <w:rsid w:val="00EB286A"/>
    <w:rsid w:val="00EB2B93"/>
    <w:rsid w:val="00EB5BFB"/>
    <w:rsid w:val="00EB6513"/>
    <w:rsid w:val="00EB67FC"/>
    <w:rsid w:val="00EB6AC1"/>
    <w:rsid w:val="00EB75ED"/>
    <w:rsid w:val="00EB7C6D"/>
    <w:rsid w:val="00EC0645"/>
    <w:rsid w:val="00EC0D37"/>
    <w:rsid w:val="00EC2C65"/>
    <w:rsid w:val="00EC2F8C"/>
    <w:rsid w:val="00EC359D"/>
    <w:rsid w:val="00EC3756"/>
    <w:rsid w:val="00EC48C1"/>
    <w:rsid w:val="00EC55CA"/>
    <w:rsid w:val="00EC55F3"/>
    <w:rsid w:val="00EC5CDC"/>
    <w:rsid w:val="00EC68EE"/>
    <w:rsid w:val="00ED0065"/>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511"/>
    <w:rsid w:val="00EF37CD"/>
    <w:rsid w:val="00EF46F0"/>
    <w:rsid w:val="00EF552A"/>
    <w:rsid w:val="00EF55CA"/>
    <w:rsid w:val="00EF5902"/>
    <w:rsid w:val="00EF60DD"/>
    <w:rsid w:val="00EF6E14"/>
    <w:rsid w:val="00EF7C43"/>
    <w:rsid w:val="00EF7C86"/>
    <w:rsid w:val="00F003FF"/>
    <w:rsid w:val="00F0048E"/>
    <w:rsid w:val="00F00AA8"/>
    <w:rsid w:val="00F01834"/>
    <w:rsid w:val="00F01A52"/>
    <w:rsid w:val="00F01FEB"/>
    <w:rsid w:val="00F02F3B"/>
    <w:rsid w:val="00F05837"/>
    <w:rsid w:val="00F05F7A"/>
    <w:rsid w:val="00F0771D"/>
    <w:rsid w:val="00F07A6D"/>
    <w:rsid w:val="00F1018B"/>
    <w:rsid w:val="00F1137B"/>
    <w:rsid w:val="00F113A3"/>
    <w:rsid w:val="00F11505"/>
    <w:rsid w:val="00F118E5"/>
    <w:rsid w:val="00F1255B"/>
    <w:rsid w:val="00F12922"/>
    <w:rsid w:val="00F13568"/>
    <w:rsid w:val="00F13A49"/>
    <w:rsid w:val="00F13C24"/>
    <w:rsid w:val="00F14054"/>
    <w:rsid w:val="00F140FB"/>
    <w:rsid w:val="00F14FC5"/>
    <w:rsid w:val="00F1566D"/>
    <w:rsid w:val="00F15CB1"/>
    <w:rsid w:val="00F1667E"/>
    <w:rsid w:val="00F1680D"/>
    <w:rsid w:val="00F16E7B"/>
    <w:rsid w:val="00F1744C"/>
    <w:rsid w:val="00F176A1"/>
    <w:rsid w:val="00F205B5"/>
    <w:rsid w:val="00F2211B"/>
    <w:rsid w:val="00F2227D"/>
    <w:rsid w:val="00F2231B"/>
    <w:rsid w:val="00F22849"/>
    <w:rsid w:val="00F22D6B"/>
    <w:rsid w:val="00F22DB0"/>
    <w:rsid w:val="00F255DF"/>
    <w:rsid w:val="00F2610C"/>
    <w:rsid w:val="00F26428"/>
    <w:rsid w:val="00F30457"/>
    <w:rsid w:val="00F30950"/>
    <w:rsid w:val="00F30AA1"/>
    <w:rsid w:val="00F31BFB"/>
    <w:rsid w:val="00F31CDC"/>
    <w:rsid w:val="00F326BF"/>
    <w:rsid w:val="00F327EA"/>
    <w:rsid w:val="00F32F9E"/>
    <w:rsid w:val="00F33905"/>
    <w:rsid w:val="00F33939"/>
    <w:rsid w:val="00F3473C"/>
    <w:rsid w:val="00F353D5"/>
    <w:rsid w:val="00F35F99"/>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729"/>
    <w:rsid w:val="00F52BDA"/>
    <w:rsid w:val="00F52C3C"/>
    <w:rsid w:val="00F536B1"/>
    <w:rsid w:val="00F54C3E"/>
    <w:rsid w:val="00F56556"/>
    <w:rsid w:val="00F5659B"/>
    <w:rsid w:val="00F579A6"/>
    <w:rsid w:val="00F60321"/>
    <w:rsid w:val="00F6277C"/>
    <w:rsid w:val="00F63457"/>
    <w:rsid w:val="00F635CB"/>
    <w:rsid w:val="00F63C8C"/>
    <w:rsid w:val="00F63DF4"/>
    <w:rsid w:val="00F64D47"/>
    <w:rsid w:val="00F6569D"/>
    <w:rsid w:val="00F66379"/>
    <w:rsid w:val="00F668B0"/>
    <w:rsid w:val="00F6709E"/>
    <w:rsid w:val="00F672B2"/>
    <w:rsid w:val="00F6765B"/>
    <w:rsid w:val="00F71022"/>
    <w:rsid w:val="00F71587"/>
    <w:rsid w:val="00F71E57"/>
    <w:rsid w:val="00F723E3"/>
    <w:rsid w:val="00F7387E"/>
    <w:rsid w:val="00F73938"/>
    <w:rsid w:val="00F744DB"/>
    <w:rsid w:val="00F751C8"/>
    <w:rsid w:val="00F77202"/>
    <w:rsid w:val="00F77BFB"/>
    <w:rsid w:val="00F77FEF"/>
    <w:rsid w:val="00F808ED"/>
    <w:rsid w:val="00F8201F"/>
    <w:rsid w:val="00F8232D"/>
    <w:rsid w:val="00F82C54"/>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A7AAC"/>
    <w:rsid w:val="00FB0410"/>
    <w:rsid w:val="00FB0960"/>
    <w:rsid w:val="00FB15DE"/>
    <w:rsid w:val="00FB1D6C"/>
    <w:rsid w:val="00FB1DC3"/>
    <w:rsid w:val="00FB205E"/>
    <w:rsid w:val="00FB2152"/>
    <w:rsid w:val="00FB22A5"/>
    <w:rsid w:val="00FB3C6B"/>
    <w:rsid w:val="00FB46C3"/>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042"/>
    <w:rsid w:val="00FD0259"/>
    <w:rsid w:val="00FD05BA"/>
    <w:rsid w:val="00FD0DD9"/>
    <w:rsid w:val="00FD2EA3"/>
    <w:rsid w:val="00FD38CB"/>
    <w:rsid w:val="00FD44B2"/>
    <w:rsid w:val="00FD4D34"/>
    <w:rsid w:val="00FD5631"/>
    <w:rsid w:val="00FD72F1"/>
    <w:rsid w:val="00FD766D"/>
    <w:rsid w:val="00FE0F28"/>
    <w:rsid w:val="00FE0F6B"/>
    <w:rsid w:val="00FE17FF"/>
    <w:rsid w:val="00FE1B07"/>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987048492">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08719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microsoft.com/office/2011/relationships/commentsExtended" Target="commentsExtended.xml"/><Relationship Id="rId64" Type="http://schemas.microsoft.com/office/2011/relationships/people" Target="people.xml"/><Relationship Id="rId50" Type="http://schemas.openxmlformats.org/officeDocument/2006/relationships/hyperlink" Target="https://doi.org/10.1175/1520-0493(1998)126%3C2673:TSAEOG%3E2.0.CO;2" TargetMode="External"/><Relationship Id="rId51" Type="http://schemas.openxmlformats.org/officeDocument/2006/relationships/hyperlink" Target="https://doi.org/10.5194/gmd-11-5173-2018" TargetMode="External"/><Relationship Id="rId52" Type="http://schemas.openxmlformats.org/officeDocument/2006/relationships/hyperlink" Target="https://doi.org/10.1175/MWR-D-14-00006.1" TargetMode="External"/><Relationship Id="rId53" Type="http://schemas.openxmlformats.org/officeDocument/2006/relationships/hyperlink" Target="https://doi.org/10.1175/2011JCLI3855.1" TargetMode="External"/><Relationship Id="rId54" Type="http://schemas.openxmlformats.org/officeDocument/2006/relationships/hyperlink" Target="https://doi.org/10.1175/MWR-D-12-00176.1" TargetMode="External"/><Relationship Id="rId55" Type="http://schemas.openxmlformats.org/officeDocument/2006/relationships/hyperlink" Target="https://doi.org/10.1175/1520-0493(1985)113%3c0962:TPDCOF%3e2.0.CO;2" TargetMode="External"/><Relationship Id="rId56" Type="http://schemas.openxmlformats.org/officeDocument/2006/relationships/hyperlink" Target="https://doi.org/10.1175/1520-0442(2001)014%3c2642:ECOITU%3e2.0.CO;2" TargetMode="External"/><Relationship Id="rId57" Type="http://schemas.openxmlformats.org/officeDocument/2006/relationships/hyperlink" Target="https://doi.org/10.1175/BAMS-D-15-00212.1" TargetMode="External"/><Relationship Id="rId58" Type="http://schemas.openxmlformats.org/officeDocument/2006/relationships/hyperlink" Target="https://doi.org/10.1175/WAF-D-14-00093.1" TargetMode="External"/><Relationship Id="rId59" Type="http://schemas.openxmlformats.org/officeDocument/2006/relationships/footer" Target="footer1.xml"/><Relationship Id="rId40" Type="http://schemas.openxmlformats.org/officeDocument/2006/relationships/hyperlink" Target="https://doi.org/10.1175/JTECH-D-11-00103.1" TargetMode="External"/><Relationship Id="rId41" Type="http://schemas.openxmlformats.org/officeDocument/2006/relationships/hyperlink" Target="https://doi.org/10.1175/1520-0493(1978)106%3c0279:MCOTNA%3e2.0.CO;2" TargetMode="External"/><Relationship Id="rId42" Type="http://schemas.openxmlformats.org/officeDocument/2006/relationships/hyperlink" Target="https://doi.org/10.1029/2019JD030570" TargetMode="External"/><Relationship Id="rId43" Type="http://schemas.openxmlformats.org/officeDocument/2006/relationships/hyperlink" Target="https://doi.org/10.1175/1520-0493(2004)132%3c0297:ADSOJS%3e2.0.CO;2" TargetMode="External"/><Relationship Id="rId44" Type="http://schemas.openxmlformats.org/officeDocument/2006/relationships/hyperlink" Target="https://doi.org/10.1007/BF02247637" TargetMode="External"/><Relationship Id="rId45" Type="http://schemas.openxmlformats.org/officeDocument/2006/relationships/hyperlink" Target="https://doi.org/10.1175/1520-0442(1991)004%3c1103:FCFAPA%3e2.0.CO;2" TargetMode="External"/><Relationship Id="rId46" Type="http://schemas.openxmlformats.org/officeDocument/2006/relationships/hyperlink" Target="https://doi.org/10.1175/1520-0493(1988)116%3c2629:LHOMTI%3e2.0.CO;2" TargetMode="External"/><Relationship Id="rId47" Type="http://schemas.openxmlformats.org/officeDocument/2006/relationships/hyperlink" Target="https://doi.org/10.1175/1520-0493(1997)125%3C0005:TSCSFS%3E2.0.CO;2" TargetMode="External"/><Relationship Id="rId48" Type="http://schemas.openxmlformats.org/officeDocument/2006/relationships/hyperlink" Target="https://doi.org/10.1175/1520-0493(1987)115%3c0444:TATF%3e2.0.CO;2" TargetMode="External"/><Relationship Id="rId49" Type="http://schemas.openxmlformats.org/officeDocument/2006/relationships/hyperlink" Target="https://doi.org/10.1029/2012GL05425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1175/1520-0493(2000)128%3c0385:COCSOT%3e2.0.CO;2" TargetMode="External"/><Relationship Id="rId31" Type="http://schemas.openxmlformats.org/officeDocument/2006/relationships/hyperlink" Target="https://doi.org/10.1175/1520-0493(1995)123%3c2663:TOVWMC%3e2.0.CO;2" TargetMode="External"/><Relationship Id="rId32" Type="http://schemas.openxmlformats.org/officeDocument/2006/relationships/hyperlink" Target="https://doi.org/10.1175/JAS-3353.1" TargetMode="External"/><Relationship Id="rId33" Type="http://schemas.openxmlformats.org/officeDocument/2006/relationships/hyperlink" Target="https://doi.org/10.1175/1520-0493(1991)119%3c2280:FACAOE%3e2.0.CO;2" TargetMode="External"/><Relationship Id="rId34" Type="http://schemas.openxmlformats.org/officeDocument/2006/relationships/hyperlink" Target="https://doi.org/10.1002/qj.49711147002" TargetMode="External"/><Relationship Id="rId35" Type="http://schemas.openxmlformats.org/officeDocument/2006/relationships/hyperlink" Target="https://doi.org/10.1175/2010JCLI3970.1" TargetMode="External"/><Relationship Id="rId36" Type="http://schemas.openxmlformats.org/officeDocument/2006/relationships/hyperlink" Target="https://doi.org/10.1175/1520-0493(1986)114%3c0452:AROTSA%3e2.0.CO;2" TargetMode="External"/><Relationship Id="rId37" Type="http://schemas.openxmlformats.org/officeDocument/2006/relationships/hyperlink" Target="https://doi.org/10.1175/1520-0493(1996)124%3c1067:RBTIOC%3e2.0.CO;2" TargetMode="External"/><Relationship Id="rId38" Type="http://schemas.openxmlformats.org/officeDocument/2006/relationships/hyperlink" Target="https://doi.org/10.1175/1520-0493(1989)117%3c2687:AEOECA%3e2.0.CO;2" TargetMode="External"/><Relationship Id="rId39" Type="http://schemas.openxmlformats.org/officeDocument/2006/relationships/hyperlink" Target="https://doi.org/10.3402/tellusa.v47i5.11558" TargetMode="External"/><Relationship Id="rId20" Type="http://schemas.openxmlformats.org/officeDocument/2006/relationships/hyperlink" Target="https://doi.org/10.1175/1520-0493(1995)123%3c2577:TSAEOC%3e2.0.CO;2" TargetMode="External"/><Relationship Id="rId21" Type="http://schemas.openxmlformats.org/officeDocument/2006/relationships/hyperlink" Target="https://doi.org/10.1175/1520-0493(1987)115%3C0822:RSASCA%3E2.0.CO;2" TargetMode="External"/><Relationship Id="rId22" Type="http://schemas.openxmlformats.org/officeDocument/2006/relationships/hyperlink" Target="https://doi.org/10.1175/1520-0493(1999)127%3c1538:NPOACA%3e2.0.CO;2" TargetMode="External"/><Relationship Id="rId23" Type="http://schemas.openxmlformats.org/officeDocument/2006/relationships/hyperlink" Target="https://doi.org/10.1175/1520-0469(1983)040%3c2278:OTFOCP%3e2.0.CO;2" TargetMode="External"/><Relationship Id="rId24" Type="http://schemas.openxmlformats.org/officeDocument/2006/relationships/hyperlink" Target="https://doi.org/10.1175/1520-0493(1975)103%3c0941:ASIOAA%3e2.0.CO;2" TargetMode="External"/><Relationship Id="rId25" Type="http://schemas.openxmlformats.org/officeDocument/2006/relationships/hyperlink" Target="https://doi.org/10.1175/1520-0469(1968)025%3c0502:STEBOR%3e2.0.CO;2" TargetMode="External"/><Relationship Id="rId26" Type="http://schemas.openxmlformats.org/officeDocument/2006/relationships/hyperlink" Target="https://doi.org/10.1002/qj.828" TargetMode="External"/><Relationship Id="rId27" Type="http://schemas.openxmlformats.org/officeDocument/2006/relationships/hyperlink" Target="https://doi.org/10.3402/tellusa.v9i3.9112" TargetMode="External"/><Relationship Id="rId28" Type="http://schemas.openxmlformats.org/officeDocument/2006/relationships/hyperlink" Target="https://doi.org/10.1175/0065-9401-33.55.87" TargetMode="External"/><Relationship Id="rId29" Type="http://schemas.openxmlformats.org/officeDocument/2006/relationships/hyperlink" Target="https://doi.org/10.1175/1520-0450(1965)004%3c0446:TEOSIC%3e2.0.CO;2"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3c1865:LSACAW%3e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84E1B8-1247-3949-9D43-9D22F00E81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324</TotalTime>
  <Pages>44</Pages>
  <Words>11429</Words>
  <Characters>65150</Characters>
  <Application>Microsoft Macintosh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76427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68</cp:revision>
  <cp:lastPrinted>2020-02-25T18:20:00Z</cp:lastPrinted>
  <dcterms:created xsi:type="dcterms:W3CDTF">2020-06-03T21:19:00Z</dcterms:created>
  <dcterms:modified xsi:type="dcterms:W3CDTF">2020-06-05T16:00:00Z</dcterms:modified>
</cp:coreProperties>
</file>